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ascii="方正小标宋简体" w:eastAsia="方正小标宋简体"/>
          <w:sz w:val="44"/>
          <w:szCs w:val="44"/>
        </w:rPr>
      </w:pPr>
      <w:r>
        <w:rPr>
          <w:rFonts w:hint="eastAsia" w:ascii="方正小标宋简体" w:eastAsia="方正小标宋简体"/>
          <w:sz w:val="44"/>
          <w:szCs w:val="44"/>
        </w:rPr>
        <w:t>许昌</w:t>
      </w:r>
      <w:r>
        <w:rPr>
          <w:rFonts w:hint="eastAsia" w:ascii="方正小标宋简体" w:eastAsia="方正小标宋简体"/>
          <w:sz w:val="44"/>
          <w:szCs w:val="44"/>
          <w:lang w:eastAsia="zh-CN"/>
        </w:rPr>
        <w:t>市</w:t>
      </w:r>
      <w:r>
        <w:rPr>
          <w:rFonts w:hint="eastAsia" w:ascii="方正小标宋简体" w:eastAsia="方正小标宋简体"/>
          <w:sz w:val="44"/>
          <w:szCs w:val="44"/>
        </w:rPr>
        <w:t>不动产登记流程图</w:t>
      </w:r>
    </w:p>
    <w:p>
      <w:pPr>
        <w:tabs>
          <w:tab w:val="center" w:pos="6972"/>
        </w:tabs>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lang w:val="en-US" w:eastAsia="zh-CN"/>
        </w:rPr>
        <mc:AlternateContent>
          <mc:Choice Requires="wps">
            <w:drawing>
              <wp:anchor distT="0" distB="0" distL="114300" distR="114300" simplePos="0" relativeHeight="251643904" behindDoc="0" locked="0" layoutInCell="1" allowOverlap="1">
                <wp:simplePos x="0" y="0"/>
                <wp:positionH relativeFrom="column">
                  <wp:posOffset>1659890</wp:posOffset>
                </wp:positionH>
                <wp:positionV relativeFrom="paragraph">
                  <wp:posOffset>132080</wp:posOffset>
                </wp:positionV>
                <wp:extent cx="5482590" cy="857250"/>
                <wp:effectExtent l="4445" t="4445" r="18415" b="14605"/>
                <wp:wrapNone/>
                <wp:docPr id="1" name="Text Box 3"/>
                <wp:cNvGraphicFramePr/>
                <a:graphic xmlns:a="http://schemas.openxmlformats.org/drawingml/2006/main">
                  <a:graphicData uri="http://schemas.microsoft.com/office/word/2010/wordprocessingShape">
                    <wps:wsp>
                      <wps:cNvSpPr txBox="1"/>
                      <wps:spPr>
                        <a:xfrm>
                          <a:off x="0" y="0"/>
                          <a:ext cx="5482590" cy="857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40" w:lineRule="exact"/>
                              <w:jc w:val="center"/>
                              <w:rPr>
                                <w:rFonts w:hint="eastAsia" w:ascii="新宋体" w:hAnsi="新宋体" w:eastAsia="新宋体" w:cs="新宋体"/>
                                <w:b/>
                                <w:bCs/>
                                <w:sz w:val="32"/>
                                <w:szCs w:val="32"/>
                              </w:rPr>
                            </w:pPr>
                            <w:r>
                              <w:rPr>
                                <w:rFonts w:hint="eastAsia" w:ascii="新宋体" w:hAnsi="新宋体" w:eastAsia="新宋体" w:cs="新宋体"/>
                                <w:b/>
                                <w:bCs/>
                                <w:sz w:val="32"/>
                                <w:szCs w:val="32"/>
                              </w:rPr>
                              <w:t>申    请</w:t>
                            </w:r>
                          </w:p>
                          <w:p>
                            <w:pPr>
                              <w:spacing w:line="380" w:lineRule="exact"/>
                              <w:jc w:val="center"/>
                              <w:rPr>
                                <w:rFonts w:eastAsia="仿宋_GB2312"/>
                                <w:szCs w:val="21"/>
                              </w:rPr>
                            </w:pPr>
                            <w:r>
                              <w:rPr>
                                <w:rFonts w:eastAsia="仿宋_GB2312"/>
                                <w:szCs w:val="21"/>
                              </w:rPr>
                              <w:t>登记申请人结合申请登记的事项，拟定登记类型；</w:t>
                            </w:r>
                          </w:p>
                          <w:p>
                            <w:pPr>
                              <w:spacing w:line="380" w:lineRule="exact"/>
                              <w:jc w:val="center"/>
                              <w:rPr>
                                <w:rFonts w:eastAsia="仿宋_GB2312"/>
                                <w:szCs w:val="21"/>
                              </w:rPr>
                            </w:pPr>
                            <w:r>
                              <w:rPr>
                                <w:rFonts w:eastAsia="仿宋_GB2312"/>
                                <w:szCs w:val="21"/>
                              </w:rPr>
                              <w:t>按照拟定的登记类型和不动产登记机构的规定准备申请材料；到窗口递交登记申请。</w:t>
                            </w:r>
                          </w:p>
                          <w:p>
                            <w:pPr>
                              <w:rPr>
                                <w:rFonts w:hint="eastAsia"/>
                              </w:rPr>
                            </w:pPr>
                          </w:p>
                        </w:txbxContent>
                      </wps:txbx>
                      <wps:bodyPr upright="1"/>
                    </wps:wsp>
                  </a:graphicData>
                </a:graphic>
              </wp:anchor>
            </w:drawing>
          </mc:Choice>
          <mc:Fallback>
            <w:pict>
              <v:shape id="Text Box 3" o:spid="_x0000_s1026" o:spt="202" type="#_x0000_t202" style="position:absolute;left:0pt;margin-left:130.7pt;margin-top:10.4pt;height:67.5pt;width:431.7pt;z-index:251643904;mso-width-relative:page;mso-height-relative:page;" fillcolor="#FFFFFF" filled="t" stroked="t" coordsize="21600,21600" o:gfxdata="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SKNz2AAAAAsB&#10;AAAPAAAAAAAAAAEAIAAAACIAAABkcnMvZG93bnJldi54bWxQSwECFAAUAAAACACHTuJAr7ujWOIB&#10;AADnAwAADgAAAAAAAAABACAAAAAnAQAAZHJzL2Uyb0RvYy54bWxQSwUGAAAAAAYABgBZAQAAewUA&#10;AAAA&#10;">
                <v:fill on="t" focussize="0,0"/>
                <v:stroke color="#000000" joinstyle="miter"/>
                <v:imagedata o:title=""/>
                <o:lock v:ext="edit" aspectratio="f"/>
                <v:textbox>
                  <w:txbxContent>
                    <w:p>
                      <w:pPr>
                        <w:spacing w:line="340" w:lineRule="exact"/>
                        <w:jc w:val="center"/>
                        <w:rPr>
                          <w:rFonts w:hint="eastAsia" w:ascii="新宋体" w:hAnsi="新宋体" w:eastAsia="新宋体" w:cs="新宋体"/>
                          <w:b/>
                          <w:bCs/>
                          <w:sz w:val="32"/>
                          <w:szCs w:val="32"/>
                        </w:rPr>
                      </w:pPr>
                      <w:r>
                        <w:rPr>
                          <w:rFonts w:hint="eastAsia" w:ascii="新宋体" w:hAnsi="新宋体" w:eastAsia="新宋体" w:cs="新宋体"/>
                          <w:b/>
                          <w:bCs/>
                          <w:sz w:val="32"/>
                          <w:szCs w:val="32"/>
                        </w:rPr>
                        <w:t>申    请</w:t>
                      </w:r>
                    </w:p>
                    <w:p>
                      <w:pPr>
                        <w:spacing w:line="380" w:lineRule="exact"/>
                        <w:jc w:val="center"/>
                        <w:rPr>
                          <w:rFonts w:eastAsia="仿宋_GB2312"/>
                          <w:szCs w:val="21"/>
                        </w:rPr>
                      </w:pPr>
                      <w:r>
                        <w:rPr>
                          <w:rFonts w:eastAsia="仿宋_GB2312"/>
                          <w:szCs w:val="21"/>
                        </w:rPr>
                        <w:t>登记申请人结合申请登记的事项，拟定登记类型；</w:t>
                      </w:r>
                    </w:p>
                    <w:p>
                      <w:pPr>
                        <w:spacing w:line="380" w:lineRule="exact"/>
                        <w:jc w:val="center"/>
                        <w:rPr>
                          <w:rFonts w:eastAsia="仿宋_GB2312"/>
                          <w:szCs w:val="21"/>
                        </w:rPr>
                      </w:pPr>
                      <w:r>
                        <w:rPr>
                          <w:rFonts w:eastAsia="仿宋_GB2312"/>
                          <w:szCs w:val="21"/>
                        </w:rPr>
                        <w:t>按照拟定的登记类型和不动产登记机构的规定准备申请材料；到窗口递交登记申请。</w:t>
                      </w:r>
                    </w:p>
                    <w:p>
                      <w:pPr>
                        <w:rPr>
                          <w:rFonts w:hint="eastAsia"/>
                        </w:rPr>
                      </w:pPr>
                    </w:p>
                  </w:txbxContent>
                </v:textbox>
              </v:shape>
            </w:pict>
          </mc:Fallback>
        </mc:AlternateConten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lang w:val="en-US" w:eastAsia="zh-CN"/>
        </w:rPr>
        <mc:AlternateContent>
          <mc:Choice Requires="wps">
            <w:drawing>
              <wp:anchor distT="0" distB="0" distL="114300" distR="114300" simplePos="0" relativeHeight="251644928" behindDoc="0" locked="0" layoutInCell="1" allowOverlap="1">
                <wp:simplePos x="0" y="0"/>
                <wp:positionH relativeFrom="column">
                  <wp:posOffset>1671955</wp:posOffset>
                </wp:positionH>
                <wp:positionV relativeFrom="paragraph">
                  <wp:posOffset>375285</wp:posOffset>
                </wp:positionV>
                <wp:extent cx="5483225" cy="693420"/>
                <wp:effectExtent l="4445" t="4445" r="17780" b="6985"/>
                <wp:wrapNone/>
                <wp:docPr id="2" name="Text Box 4"/>
                <wp:cNvGraphicFramePr/>
                <a:graphic xmlns:a="http://schemas.openxmlformats.org/drawingml/2006/main">
                  <a:graphicData uri="http://schemas.microsoft.com/office/word/2010/wordprocessingShape">
                    <wps:wsp>
                      <wps:cNvSpPr txBox="1"/>
                      <wps:spPr>
                        <a:xfrm>
                          <a:off x="0" y="0"/>
                          <a:ext cx="5483225"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utoSpaceDE w:val="0"/>
                              <w:autoSpaceDN w:val="0"/>
                              <w:spacing w:line="320" w:lineRule="exact"/>
                              <w:jc w:val="center"/>
                              <w:textAlignment w:val="baseline"/>
                              <w:rPr>
                                <w:rFonts w:hint="eastAsia" w:ascii="新宋体" w:hAnsi="新宋体" w:eastAsia="新宋体" w:cs="新宋体"/>
                                <w:b/>
                                <w:color w:val="000000"/>
                                <w:sz w:val="32"/>
                                <w:szCs w:val="32"/>
                                <w:lang w:val="zh-CN"/>
                              </w:rPr>
                            </w:pPr>
                            <w:r>
                              <w:rPr>
                                <w:rFonts w:hint="eastAsia" w:ascii="新宋体" w:hAnsi="新宋体" w:eastAsia="新宋体" w:cs="新宋体"/>
                                <w:b/>
                                <w:color w:val="000000"/>
                                <w:sz w:val="32"/>
                                <w:szCs w:val="32"/>
                                <w:lang w:val="zh-CN"/>
                              </w:rPr>
                              <w:t>登记初审</w:t>
                            </w:r>
                          </w:p>
                          <w:p>
                            <w:pPr>
                              <w:jc w:val="center"/>
                              <w:rPr>
                                <w:rFonts w:hint="eastAsia" w:eastAsia="仿宋_GB2312"/>
                                <w:szCs w:val="21"/>
                              </w:rPr>
                            </w:pPr>
                            <w:r>
                              <w:rPr>
                                <w:rFonts w:eastAsia="仿宋_GB2312"/>
                                <w:szCs w:val="21"/>
                              </w:rPr>
                              <w:t>对申请人递交的登记申请及材料进行初审，确定是否受理登记申请。</w:t>
                            </w:r>
                          </w:p>
                          <w:p>
                            <w:pPr>
                              <w:rPr>
                                <w:rFonts w:hint="eastAsia"/>
                              </w:rPr>
                            </w:pPr>
                          </w:p>
                        </w:txbxContent>
                      </wps:txbx>
                      <wps:bodyPr upright="1"/>
                    </wps:wsp>
                  </a:graphicData>
                </a:graphic>
              </wp:anchor>
            </w:drawing>
          </mc:Choice>
          <mc:Fallback>
            <w:pict>
              <v:shape id="Text Box 4" o:spid="_x0000_s1026" o:spt="202" type="#_x0000_t202" style="position:absolute;left:0pt;margin-left:131.65pt;margin-top:29.55pt;height:54.6pt;width:431.75pt;z-index:251644928;mso-width-relative:page;mso-height-relative:page;" fillcolor="#FFFFFF" filled="t" stroked="t" coordsize="21600,21600" o:gfxdata="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nn20z2gAA&#10;AAsBAAAPAAAAAAAAAAEAIAAAACIAAABkcnMvZG93bnJldi54bWxQSwECFAAUAAAACACHTuJAUrdE&#10;QeMBAADnAwAADgAAAAAAAAABACAAAAApAQAAZHJzL2Uyb0RvYy54bWxQSwUGAAAAAAYABgBZAQAA&#10;fgUAAAAA&#10;">
                <v:fill on="t" focussize="0,0"/>
                <v:stroke color="#000000" joinstyle="miter"/>
                <v:imagedata o:title=""/>
                <o:lock v:ext="edit" aspectratio="f"/>
                <v:textbox>
                  <w:txbxContent>
                    <w:p>
                      <w:pPr>
                        <w:autoSpaceDE w:val="0"/>
                        <w:autoSpaceDN w:val="0"/>
                        <w:spacing w:line="320" w:lineRule="exact"/>
                        <w:jc w:val="center"/>
                        <w:textAlignment w:val="baseline"/>
                        <w:rPr>
                          <w:rFonts w:hint="eastAsia" w:ascii="新宋体" w:hAnsi="新宋体" w:eastAsia="新宋体" w:cs="新宋体"/>
                          <w:b/>
                          <w:color w:val="000000"/>
                          <w:sz w:val="32"/>
                          <w:szCs w:val="32"/>
                          <w:lang w:val="zh-CN"/>
                        </w:rPr>
                      </w:pPr>
                      <w:r>
                        <w:rPr>
                          <w:rFonts w:hint="eastAsia" w:ascii="新宋体" w:hAnsi="新宋体" w:eastAsia="新宋体" w:cs="新宋体"/>
                          <w:b/>
                          <w:color w:val="000000"/>
                          <w:sz w:val="32"/>
                          <w:szCs w:val="32"/>
                          <w:lang w:val="zh-CN"/>
                        </w:rPr>
                        <w:t>登记初审</w:t>
                      </w:r>
                    </w:p>
                    <w:p>
                      <w:pPr>
                        <w:jc w:val="center"/>
                        <w:rPr>
                          <w:rFonts w:hint="eastAsia" w:eastAsia="仿宋_GB2312"/>
                          <w:szCs w:val="21"/>
                        </w:rPr>
                      </w:pPr>
                      <w:r>
                        <w:rPr>
                          <w:rFonts w:eastAsia="仿宋_GB2312"/>
                          <w:szCs w:val="21"/>
                        </w:rPr>
                        <w:t>对申请人递交的登记申请及材料进行初审，确定是否受理登记申请。</w:t>
                      </w:r>
                    </w:p>
                    <w:p>
                      <w:pPr>
                        <w:rPr>
                          <w:rFonts w:hint="eastAsia"/>
                        </w:rPr>
                      </w:pPr>
                    </w:p>
                  </w:txbxContent>
                </v:textbox>
              </v:shape>
            </w:pict>
          </mc:Fallback>
        </mc:AlternateContent>
      </w:r>
      <w:r>
        <w:rPr>
          <w:rFonts w:hint="eastAsia" w:ascii="仿宋_GB2312" w:eastAsia="仿宋_GB2312"/>
          <w:sz w:val="32"/>
          <w:szCs w:val="32"/>
          <w:lang w:val="en-US" w:eastAsia="zh-CN"/>
        </w:rPr>
        <mc:AlternateContent>
          <mc:Choice Requires="wps">
            <w:drawing>
              <wp:anchor distT="0" distB="0" distL="114300" distR="114300" simplePos="0" relativeHeight="251653120" behindDoc="0" locked="0" layoutInCell="1" allowOverlap="1">
                <wp:simplePos x="0" y="0"/>
                <wp:positionH relativeFrom="column">
                  <wp:posOffset>4343400</wp:posOffset>
                </wp:positionH>
                <wp:positionV relativeFrom="paragraph">
                  <wp:posOffset>198120</wp:posOffset>
                </wp:positionV>
                <wp:extent cx="635" cy="198120"/>
                <wp:effectExtent l="37465" t="0" r="38100" b="11430"/>
                <wp:wrapNone/>
                <wp:docPr id="8" name="Line 14"/>
                <wp:cNvGraphicFramePr/>
                <a:graphic xmlns:a="http://schemas.openxmlformats.org/drawingml/2006/main">
                  <a:graphicData uri="http://schemas.microsoft.com/office/word/2010/wordprocessingShape">
                    <wps:wsp>
                      <wps:cNvSp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14" o:spid="_x0000_s1026" o:spt="20" style="position:absolute;left:0pt;margin-left:342pt;margin-top:15.6pt;height:15.6pt;width:0.05pt;z-index:251653120;mso-width-relative:page;mso-height-relative:page;" filled="f" stroked="t" coordsize="21600,21600" o:gfxdata="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KG8FktoAAAAJAQAADwAAAAAAAAABACAAAAAiAAAAZHJz&#10;L2Rvd25yZXYueG1sUEsBAhQAFAAAAAgAh07iQJZzvOTJAQAAkQMAAA4AAAAAAAAAAQAgAAAAKQEA&#10;AGRycy9lMm9Eb2MueG1sUEsFBgAAAAAGAAYAWQEAAGQFAAAAAA==&#10;">
                <v:fill on="f" focussize="0,0"/>
                <v:stroke color="#000000" joinstyle="round" endarrow="block"/>
                <v:imagedata o:title=""/>
                <o:lock v:ext="edit" aspectratio="f"/>
              </v:line>
            </w:pict>
          </mc:Fallback>
        </mc:AlternateConten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lang w:val="en-US" w:eastAsia="zh-CN"/>
        </w:rPr>
        <mc:AlternateContent>
          <mc:Choice Requires="wps">
            <w:drawing>
              <wp:anchor distT="0" distB="0" distL="114300" distR="114300" simplePos="0" relativeHeight="251655168" behindDoc="0" locked="0" layoutInCell="1" allowOverlap="1">
                <wp:simplePos x="0" y="0"/>
                <wp:positionH relativeFrom="column">
                  <wp:posOffset>6328410</wp:posOffset>
                </wp:positionH>
                <wp:positionV relativeFrom="paragraph">
                  <wp:posOffset>307975</wp:posOffset>
                </wp:positionV>
                <wp:extent cx="635" cy="198120"/>
                <wp:effectExtent l="37465" t="0" r="38100" b="11430"/>
                <wp:wrapNone/>
                <wp:docPr id="10" name="Line 17"/>
                <wp:cNvGraphicFramePr/>
                <a:graphic xmlns:a="http://schemas.openxmlformats.org/drawingml/2006/main">
                  <a:graphicData uri="http://schemas.microsoft.com/office/word/2010/wordprocessingShape">
                    <wps:wsp>
                      <wps:cNvSp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17" o:spid="_x0000_s1026" o:spt="20" style="position:absolute;left:0pt;margin-left:498.3pt;margin-top:24.25pt;height:15.6pt;width:0.05pt;z-index:251655168;mso-width-relative:page;mso-height-relative:page;" filled="f" stroked="t" coordsize="21600,21600" o:gfxdata="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dWF0/NkAAAAJAQAADwAAAAAAAAABACAAAAAiAAAAZHJz&#10;L2Rvd25yZXYueG1sUEsBAhQAFAAAAAgAh07iQC44lLDKAQAAkgMAAA4AAAAAAAAAAQAgAAAAKAEA&#10;AGRycy9lMm9Eb2MueG1sUEsFBgAAAAAGAAYAWQEAAGQFAAAAAA==&#10;">
                <v:fill on="f" focussize="0,0"/>
                <v:stroke color="#000000" joinstyle="round" endarrow="block"/>
                <v:imagedata o:title=""/>
                <o:lock v:ext="edit" aspectratio="f"/>
              </v:line>
            </w:pict>
          </mc:Fallback>
        </mc:AlternateContent>
      </w:r>
      <w:r>
        <w:rPr>
          <w:rFonts w:hint="eastAsia" w:ascii="仿宋_GB2312" w:eastAsia="仿宋_GB2312"/>
          <w:sz w:val="32"/>
          <w:szCs w:val="32"/>
          <w:lang w:val="en-US" w:eastAsia="zh-CN"/>
        </w:rPr>
        <mc:AlternateContent>
          <mc:Choice Requires="wps">
            <w:drawing>
              <wp:anchor distT="0" distB="0" distL="114300" distR="114300" simplePos="0" relativeHeight="251654144" behindDoc="0" locked="0" layoutInCell="1" allowOverlap="1">
                <wp:simplePos x="0" y="0"/>
                <wp:positionH relativeFrom="column">
                  <wp:posOffset>2933700</wp:posOffset>
                </wp:positionH>
                <wp:positionV relativeFrom="paragraph">
                  <wp:posOffset>307340</wp:posOffset>
                </wp:positionV>
                <wp:extent cx="0" cy="198120"/>
                <wp:effectExtent l="38100" t="0" r="38100" b="11430"/>
                <wp:wrapNone/>
                <wp:docPr id="9" name="Line 16"/>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16" o:spid="_x0000_s1026" o:spt="20" style="position:absolute;left:0pt;margin-left:231pt;margin-top:24.2pt;height:15.6pt;width:0pt;z-index:251654144;mso-width-relative:page;mso-height-relative:page;" filled="f" stroked="t" coordsize="21600,21600" o:gfxdata="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7Y5Xa2QAAAAkBAAAPAAAAAAAAAAEAIAAAACIAAABkcnMvZG93&#10;bnJldi54bWxQSwECFAAUAAAACACHTuJAW/ZfLsYBAACPAwAADgAAAAAAAAABACAAAAAoAQAAZHJz&#10;L2Uyb0RvYy54bWxQSwUGAAAAAAYABgBZAQAAYAUAAAAA&#10;">
                <v:fill on="f" focussize="0,0"/>
                <v:stroke color="#000000" joinstyle="round" endarrow="block"/>
                <v:imagedata o:title=""/>
                <o:lock v:ext="edit" aspectratio="f"/>
              </v:line>
            </w:pict>
          </mc:Fallback>
        </mc:AlternateContent>
      </w:r>
    </w:p>
    <w:p>
      <w:pPr>
        <w:rPr>
          <w:rFonts w:ascii="仿宋_GB2312" w:eastAsia="仿宋_GB2312"/>
          <w:sz w:val="32"/>
          <w:szCs w:val="32"/>
        </w:rPr>
      </w:pPr>
      <w:r>
        <w:rPr>
          <w:rFonts w:hint="eastAsia" w:ascii="仿宋_GB2312" w:eastAsia="仿宋_GB2312"/>
          <w:sz w:val="32"/>
          <w:szCs w:val="32"/>
          <w:lang w:val="en-US" w:eastAsia="zh-CN"/>
        </w:rPr>
        <mc:AlternateContent>
          <mc:Choice Requires="wps">
            <w:drawing>
              <wp:anchor distT="0" distB="0" distL="114300" distR="114300" simplePos="0" relativeHeight="251646976" behindDoc="0" locked="0" layoutInCell="1" allowOverlap="1">
                <wp:simplePos x="0" y="0"/>
                <wp:positionH relativeFrom="column">
                  <wp:posOffset>5034280</wp:posOffset>
                </wp:positionH>
                <wp:positionV relativeFrom="paragraph">
                  <wp:posOffset>99060</wp:posOffset>
                </wp:positionV>
                <wp:extent cx="3429000" cy="1089660"/>
                <wp:effectExtent l="5080" t="4445" r="13970" b="10795"/>
                <wp:wrapNone/>
                <wp:docPr id="4" name="Text Box 7"/>
                <wp:cNvGraphicFramePr/>
                <a:graphic xmlns:a="http://schemas.openxmlformats.org/drawingml/2006/main">
                  <a:graphicData uri="http://schemas.microsoft.com/office/word/2010/wordprocessingShape">
                    <wps:wsp>
                      <wps:cNvSpPr txBox="1"/>
                      <wps:spPr>
                        <a:xfrm>
                          <a:off x="0" y="0"/>
                          <a:ext cx="3429000" cy="1089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eastAsia="仿宋_GB2312"/>
                                <w:sz w:val="21"/>
                                <w:szCs w:val="21"/>
                                <w:shd w:val="clear" w:color="auto" w:fill="FFFFFF"/>
                              </w:rPr>
                            </w:pPr>
                            <w:r>
                              <w:rPr>
                                <w:rFonts w:eastAsia="仿宋_GB2312"/>
                                <w:b/>
                                <w:bCs/>
                                <w:sz w:val="21"/>
                                <w:szCs w:val="21"/>
                              </w:rPr>
                              <w:t>不予受理：</w:t>
                            </w:r>
                            <w:r>
                              <w:rPr>
                                <w:rFonts w:eastAsia="仿宋_GB2312"/>
                                <w:sz w:val="21"/>
                                <w:szCs w:val="21"/>
                                <w:shd w:val="clear" w:color="auto" w:fill="FFFFFF"/>
                              </w:rPr>
                              <w:t>申请材料不齐全或者不符合法定形式的，或者申请登记的不动产不属于本机构登记范围的，当场告知申请人不予受理并一次性告知需要补正的全部内容以及告知申请人向有登记权的机构申请。向登记申请人出具《不动产登记申请不予受理通知书》。</w:t>
                            </w:r>
                          </w:p>
                          <w:p>
                            <w:pPr>
                              <w:rPr>
                                <w:rFonts w:hint="eastAsia"/>
                                <w:sz w:val="18"/>
                                <w:szCs w:val="18"/>
                              </w:rPr>
                            </w:pPr>
                          </w:p>
                        </w:txbxContent>
                      </wps:txbx>
                      <wps:bodyPr upright="1"/>
                    </wps:wsp>
                  </a:graphicData>
                </a:graphic>
              </wp:anchor>
            </w:drawing>
          </mc:Choice>
          <mc:Fallback>
            <w:pict>
              <v:shape id="Text Box 7" o:spid="_x0000_s1026" o:spt="202" type="#_x0000_t202" style="position:absolute;left:0pt;margin-left:396.4pt;margin-top:7.8pt;height:85.8pt;width:270pt;z-index:251646976;mso-width-relative:page;mso-height-relative:page;" fillcolor="#FFFFFF" filled="t" stroked="t" coordsize="21600,21600" o:gfxdata="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v6hPvZ&#10;AAAACwEAAA8AAAAAAAAAAQAgAAAAIgAAAGRycy9kb3ducmV2LnhtbFBLAQIUABQAAAAIAIdO4kD7&#10;0P4m5gEAAOgDAAAOAAAAAAAAAAEAIAAAACgBAABkcnMvZTJvRG9jLnhtbFBLBQYAAAAABgAGAFkB&#10;AACABQAAAAA=&#10;">
                <v:fill on="t" focussize="0,0"/>
                <v:stroke color="#000000" joinstyle="miter"/>
                <v:imagedata o:title=""/>
                <o:lock v:ext="edit" aspectratio="f"/>
                <v:textbox>
                  <w:txbxContent>
                    <w:p>
                      <w:pPr>
                        <w:rPr>
                          <w:rFonts w:eastAsia="仿宋_GB2312"/>
                          <w:sz w:val="21"/>
                          <w:szCs w:val="21"/>
                          <w:shd w:val="clear" w:color="auto" w:fill="FFFFFF"/>
                        </w:rPr>
                      </w:pPr>
                      <w:r>
                        <w:rPr>
                          <w:rFonts w:eastAsia="仿宋_GB2312"/>
                          <w:b/>
                          <w:bCs/>
                          <w:sz w:val="21"/>
                          <w:szCs w:val="21"/>
                        </w:rPr>
                        <w:t>不予受理：</w:t>
                      </w:r>
                      <w:r>
                        <w:rPr>
                          <w:rFonts w:eastAsia="仿宋_GB2312"/>
                          <w:sz w:val="21"/>
                          <w:szCs w:val="21"/>
                          <w:shd w:val="clear" w:color="auto" w:fill="FFFFFF"/>
                        </w:rPr>
                        <w:t>申请材料不齐全或者不符合法定形式的，或者申请登记的不动产不属于本机构登记范围的，当场告知申请人不予受理并一次性告知需要补正的全部内容以及告知申请人向有登记权的机构申请。向登记申请人出具《不动产登记申请不予受理通知书》。</w:t>
                      </w:r>
                    </w:p>
                    <w:p>
                      <w:pPr>
                        <w:rPr>
                          <w:rFonts w:hint="eastAsia"/>
                          <w:sz w:val="18"/>
                          <w:szCs w:val="18"/>
                        </w:rPr>
                      </w:pPr>
                    </w:p>
                  </w:txbxContent>
                </v:textbox>
              </v:shape>
            </w:pict>
          </mc:Fallback>
        </mc:AlternateContent>
      </w:r>
      <w:r>
        <w:rPr>
          <w:rFonts w:hint="eastAsia" w:ascii="仿宋_GB2312" w:eastAsia="仿宋_GB2312"/>
          <w:sz w:val="32"/>
          <w:szCs w:val="32"/>
          <w:lang w:val="en-US" w:eastAsia="zh-CN"/>
        </w:rPr>
        <mc:AlternateContent>
          <mc:Choice Requires="wps">
            <w:drawing>
              <wp:anchor distT="0" distB="0" distL="114300" distR="114300" simplePos="0" relativeHeight="251645952" behindDoc="0" locked="0" layoutInCell="1" allowOverlap="1">
                <wp:simplePos x="0" y="0"/>
                <wp:positionH relativeFrom="column">
                  <wp:posOffset>1003300</wp:posOffset>
                </wp:positionH>
                <wp:positionV relativeFrom="paragraph">
                  <wp:posOffset>88900</wp:posOffset>
                </wp:positionV>
                <wp:extent cx="3429000" cy="1089660"/>
                <wp:effectExtent l="5080" t="4445" r="13970" b="10795"/>
                <wp:wrapNone/>
                <wp:docPr id="3" name="Text Box 6"/>
                <wp:cNvGraphicFramePr/>
                <a:graphic xmlns:a="http://schemas.openxmlformats.org/drawingml/2006/main">
                  <a:graphicData uri="http://schemas.microsoft.com/office/word/2010/wordprocessingShape">
                    <wps:wsp>
                      <wps:cNvSpPr txBox="1"/>
                      <wps:spPr>
                        <a:xfrm>
                          <a:off x="0" y="0"/>
                          <a:ext cx="3429000" cy="1089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hAnsi="仿宋_GB2312" w:eastAsia="仿宋_GB2312" w:cs="仿宋_GB2312"/>
                                <w:sz w:val="21"/>
                                <w:szCs w:val="21"/>
                                <w:shd w:val="clear" w:color="auto" w:fill="FFFFFF"/>
                              </w:rPr>
                            </w:pPr>
                            <w:r>
                              <w:rPr>
                                <w:rFonts w:eastAsia="仿宋_GB2312"/>
                                <w:b/>
                                <w:bCs/>
                                <w:szCs w:val="21"/>
                              </w:rPr>
                              <w:t>受理申请</w:t>
                            </w:r>
                            <w:r>
                              <w:rPr>
                                <w:rFonts w:eastAsia="仿宋_GB2312"/>
                                <w:szCs w:val="21"/>
                              </w:rPr>
                              <w:t>：</w:t>
                            </w:r>
                            <w:r>
                              <w:rPr>
                                <w:rFonts w:hint="eastAsia" w:ascii="仿宋_GB2312" w:hAnsi="仿宋_GB2312" w:eastAsia="仿宋_GB2312" w:cs="仿宋_GB2312"/>
                                <w:sz w:val="21"/>
                                <w:szCs w:val="21"/>
                                <w:shd w:val="clear" w:color="auto" w:fill="FFFFFF"/>
                              </w:rPr>
                              <w:t>申请材料齐全且符合法定形式的</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shd w:val="clear" w:color="auto" w:fill="FFFFFF"/>
                              </w:rPr>
                              <w:t>受理并书面告知申请人。</w:t>
                            </w:r>
                          </w:p>
                        </w:txbxContent>
                      </wps:txbx>
                      <wps:bodyPr upright="1"/>
                    </wps:wsp>
                  </a:graphicData>
                </a:graphic>
              </wp:anchor>
            </w:drawing>
          </mc:Choice>
          <mc:Fallback>
            <w:pict>
              <v:shape id="Text Box 6" o:spid="_x0000_s1026" o:spt="202" type="#_x0000_t202" style="position:absolute;left:0pt;margin-left:79pt;margin-top:7pt;height:85.8pt;width:270pt;z-index:251645952;mso-width-relative:page;mso-height-relative:page;" fillcolor="#FFFFFF" filled="t" stroked="t" coordsize="21600,21600" o:gfxdata="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ggybjXAAAA&#10;CgEAAA8AAAAAAAAAAQAgAAAAIgAAAGRycy9kb3ducmV2LnhtbFBLAQIUABQAAAAIAIdO4kCecZj0&#10;5QEAAOgDAAAOAAAAAAAAAAEAIAAAACYBAABkcnMvZTJvRG9jLnhtbFBLBQYAAAAABgAGAFkBAAB9&#10;BQAAAAA=&#10;">
                <v:fill on="t" focussize="0,0"/>
                <v:stroke color="#000000" joinstyle="miter"/>
                <v:imagedata o:title=""/>
                <o:lock v:ext="edit" aspectratio="f"/>
                <v:textbox>
                  <w:txbxContent>
                    <w:p>
                      <w:pPr>
                        <w:rPr>
                          <w:rFonts w:hint="eastAsia" w:ascii="仿宋_GB2312" w:hAnsi="仿宋_GB2312" w:eastAsia="仿宋_GB2312" w:cs="仿宋_GB2312"/>
                          <w:sz w:val="21"/>
                          <w:szCs w:val="21"/>
                          <w:shd w:val="clear" w:color="auto" w:fill="FFFFFF"/>
                        </w:rPr>
                      </w:pPr>
                      <w:r>
                        <w:rPr>
                          <w:rFonts w:eastAsia="仿宋_GB2312"/>
                          <w:b/>
                          <w:bCs/>
                          <w:szCs w:val="21"/>
                        </w:rPr>
                        <w:t>受理申请</w:t>
                      </w:r>
                      <w:r>
                        <w:rPr>
                          <w:rFonts w:eastAsia="仿宋_GB2312"/>
                          <w:szCs w:val="21"/>
                        </w:rPr>
                        <w:t>：</w:t>
                      </w:r>
                      <w:r>
                        <w:rPr>
                          <w:rFonts w:hint="eastAsia" w:ascii="仿宋_GB2312" w:hAnsi="仿宋_GB2312" w:eastAsia="仿宋_GB2312" w:cs="仿宋_GB2312"/>
                          <w:sz w:val="21"/>
                          <w:szCs w:val="21"/>
                          <w:shd w:val="clear" w:color="auto" w:fill="FFFFFF"/>
                        </w:rPr>
                        <w:t>申请材料齐全且符合法定形式的</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shd w:val="clear" w:color="auto" w:fill="FFFFFF"/>
                        </w:rPr>
                        <w:t>受理并书面告知申请人。</w:t>
                      </w:r>
                    </w:p>
                  </w:txbxContent>
                </v:textbox>
              </v:shape>
            </w:pict>
          </mc:Fallback>
        </mc:AlternateContent>
      </w:r>
    </w:p>
    <w:p>
      <w:pPr>
        <w:rPr>
          <w:rFonts w:ascii="仿宋_GB2312" w:eastAsia="仿宋_GB2312"/>
          <w:sz w:val="32"/>
          <w:szCs w:val="32"/>
        </w:rPr>
      </w:pPr>
    </w:p>
    <w:p>
      <w:pPr>
        <w:rPr>
          <w:rFonts w:hint="eastAsia" w:ascii="仿宋_GB2312" w:eastAsia="仿宋_GB2312"/>
          <w:sz w:val="32"/>
          <w:szCs w:val="32"/>
          <w:lang w:val="en-US" w:eastAsia="zh-CN"/>
        </w:rPr>
      </w:pPr>
    </w:p>
    <w:p>
      <w:pPr>
        <w:rPr>
          <w:rFonts w:ascii="仿宋_GB2312" w:eastAsia="仿宋_GB2312"/>
          <w:sz w:val="32"/>
          <w:szCs w:val="32"/>
          <w:lang w:val="en-US" w:eastAsia="zh-CN"/>
        </w:rPr>
      </w:pPr>
      <w:r>
        <w:rPr>
          <w:rFonts w:ascii="仿宋_GB2312" w:eastAsia="仿宋_GB2312"/>
          <w:sz w:val="32"/>
          <w:szCs w:val="32"/>
          <w:lang w:val="en-US" w:eastAsia="zh-CN"/>
        </w:rPr>
        <mc:AlternateContent>
          <mc:Choice Requires="wps">
            <w:drawing>
              <wp:anchor distT="0" distB="0" distL="114300" distR="114300" simplePos="0" relativeHeight="251648000" behindDoc="0" locked="0" layoutInCell="1" allowOverlap="1">
                <wp:simplePos x="0" y="0"/>
                <wp:positionH relativeFrom="column">
                  <wp:posOffset>1017270</wp:posOffset>
                </wp:positionH>
                <wp:positionV relativeFrom="paragraph">
                  <wp:posOffset>249555</wp:posOffset>
                </wp:positionV>
                <wp:extent cx="7077075" cy="1037590"/>
                <wp:effectExtent l="4445" t="4445" r="5080" b="5715"/>
                <wp:wrapNone/>
                <wp:docPr id="5" name="Rectangle 8"/>
                <wp:cNvGraphicFramePr/>
                <a:graphic xmlns:a="http://schemas.openxmlformats.org/drawingml/2006/main">
                  <a:graphicData uri="http://schemas.microsoft.com/office/word/2010/wordprocessingShape">
                    <wps:wsp>
                      <wps:cNvSpPr/>
                      <wps:spPr>
                        <a:xfrm>
                          <a:off x="0" y="0"/>
                          <a:ext cx="7077075" cy="1037590"/>
                        </a:xfrm>
                        <a:prstGeom prst="rect">
                          <a:avLst/>
                        </a:prstGeom>
                        <a:noFill/>
                        <a:ln w="9525" cap="flat" cmpd="sng">
                          <a:solidFill>
                            <a:srgbClr val="000000"/>
                          </a:solidFill>
                          <a:prstDash val="solid"/>
                          <a:miter/>
                          <a:headEnd type="none" w="med" len="med"/>
                          <a:tailEnd type="none" w="med" len="med"/>
                        </a:ln>
                      </wps:spPr>
                      <wps:txbx>
                        <w:txbxContent>
                          <w:p>
                            <w:pPr>
                              <w:autoSpaceDE w:val="0"/>
                              <w:autoSpaceDN w:val="0"/>
                              <w:spacing w:line="320" w:lineRule="exact"/>
                              <w:jc w:val="center"/>
                              <w:textAlignment w:val="baseline"/>
                              <w:rPr>
                                <w:rFonts w:hint="eastAsia" w:ascii="宋体-PUA" w:hAnsi="宋体-PUA" w:eastAsia="宋体-PUA" w:cs="宋体-PUA"/>
                                <w:b/>
                                <w:bCs/>
                                <w:sz w:val="32"/>
                                <w:szCs w:val="32"/>
                                <w:shd w:val="clear" w:color="auto" w:fill="FFFFFF"/>
                              </w:rPr>
                            </w:pPr>
                            <w:r>
                              <w:rPr>
                                <w:rFonts w:hint="eastAsia" w:ascii="新宋体" w:hAnsi="新宋体" w:eastAsia="新宋体" w:cs="新宋体"/>
                                <w:b/>
                                <w:bCs/>
                                <w:sz w:val="32"/>
                                <w:szCs w:val="32"/>
                                <w:shd w:val="clear" w:color="auto" w:fill="FFFFFF"/>
                              </w:rPr>
                              <w:t>登记复审</w:t>
                            </w:r>
                          </w:p>
                          <w:p>
                            <w:pPr>
                              <w:spacing w:line="340" w:lineRule="exact"/>
                              <w:rPr>
                                <w:rFonts w:hint="eastAsia" w:eastAsia="仿宋_GB2312"/>
                                <w:sz w:val="21"/>
                                <w:szCs w:val="21"/>
                                <w:shd w:val="clear" w:color="auto" w:fill="FFFFFF"/>
                              </w:rPr>
                            </w:pPr>
                            <w:r>
                              <w:rPr>
                                <w:rFonts w:hint="eastAsia" w:eastAsia="仿宋_GB2312"/>
                                <w:szCs w:val="21"/>
                                <w:lang w:val="en-US" w:eastAsia="zh-CN"/>
                              </w:rPr>
                              <w:t xml:space="preserve">    </w:t>
                            </w:r>
                            <w:r>
                              <w:rPr>
                                <w:rFonts w:eastAsia="仿宋_GB2312"/>
                                <w:sz w:val="21"/>
                                <w:szCs w:val="21"/>
                              </w:rPr>
                              <w:t>对初审受理的登记申请</w:t>
                            </w:r>
                            <w:r>
                              <w:rPr>
                                <w:rFonts w:hint="eastAsia" w:eastAsia="仿宋_GB2312"/>
                                <w:sz w:val="21"/>
                                <w:szCs w:val="21"/>
                              </w:rPr>
                              <w:t>依照《不动产登记暂行条例》第十四条的规定，</w:t>
                            </w:r>
                            <w:r>
                              <w:rPr>
                                <w:rFonts w:eastAsia="仿宋_GB2312"/>
                                <w:sz w:val="21"/>
                                <w:szCs w:val="21"/>
                              </w:rPr>
                              <w:t>进行</w:t>
                            </w:r>
                            <w:r>
                              <w:rPr>
                                <w:rFonts w:hint="eastAsia" w:eastAsia="仿宋_GB2312"/>
                                <w:sz w:val="21"/>
                                <w:szCs w:val="21"/>
                              </w:rPr>
                              <w:t>内外业复审</w:t>
                            </w:r>
                            <w:r>
                              <w:rPr>
                                <w:rFonts w:eastAsia="仿宋_GB2312"/>
                                <w:sz w:val="21"/>
                                <w:szCs w:val="21"/>
                              </w:rPr>
                              <w:t>。</w:t>
                            </w:r>
                            <w:r>
                              <w:rPr>
                                <w:rFonts w:hint="eastAsia" w:eastAsia="仿宋_GB2312"/>
                                <w:sz w:val="21"/>
                                <w:szCs w:val="21"/>
                              </w:rPr>
                              <w:t>提出是否予以登记的建议。</w:t>
                            </w:r>
                            <w:r>
                              <w:rPr>
                                <w:rFonts w:hint="eastAsia" w:eastAsia="仿宋_GB2312"/>
                                <w:sz w:val="21"/>
                                <w:szCs w:val="21"/>
                                <w:shd w:val="clear" w:color="auto" w:fill="FFFFFF"/>
                              </w:rPr>
                              <w:t>将复审中形成的文字材料和登记申请材料一并移交给登记核定人员</w:t>
                            </w:r>
                            <w:r>
                              <w:rPr>
                                <w:rFonts w:eastAsia="仿宋_GB2312"/>
                                <w:sz w:val="21"/>
                                <w:szCs w:val="21"/>
                                <w:shd w:val="clear" w:color="auto" w:fill="FFFFFF"/>
                              </w:rPr>
                              <w:t>。</w:t>
                            </w:r>
                          </w:p>
                          <w:p>
                            <w:pPr>
                              <w:ind w:firstLine="315" w:firstLineChars="150"/>
                              <w:rPr>
                                <w:rFonts w:hint="eastAsia" w:ascii="仿宋_GB2312" w:eastAsia="仿宋_GB2312"/>
                                <w:sz w:val="21"/>
                                <w:szCs w:val="21"/>
                              </w:rPr>
                            </w:pPr>
                          </w:p>
                          <w:p>
                            <w:pPr>
                              <w:autoSpaceDE w:val="0"/>
                              <w:autoSpaceDN w:val="0"/>
                              <w:spacing w:line="320" w:lineRule="exact"/>
                              <w:jc w:val="center"/>
                              <w:textAlignment w:val="baseline"/>
                              <w:rPr>
                                <w:rFonts w:hint="eastAsia" w:eastAsia="仿宋_GB2312"/>
                                <w:b/>
                                <w:bCs/>
                                <w:sz w:val="21"/>
                                <w:szCs w:val="21"/>
                                <w:shd w:val="clear" w:color="auto" w:fill="FFFFFF"/>
                              </w:rPr>
                            </w:pPr>
                          </w:p>
                        </w:txbxContent>
                      </wps:txbx>
                      <wps:bodyPr lIns="60723" tIns="30361" rIns="60723" bIns="30361" anchor="ctr" upright="1"/>
                    </wps:wsp>
                  </a:graphicData>
                </a:graphic>
              </wp:anchor>
            </w:drawing>
          </mc:Choice>
          <mc:Fallback>
            <w:pict>
              <v:rect id="Rectangle 8" o:spid="_x0000_s1026" o:spt="1" style="position:absolute;left:0pt;margin-left:80.1pt;margin-top:19.65pt;height:81.7pt;width:557.25pt;z-index:251648000;v-text-anchor:middle;mso-width-relative:page;mso-height-relative:page;" filled="f" stroked="t" coordsize="21600,21600" o:gfxdata="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qCnkM2QAAAAsBAAAPAAAAAAAAAAEAIAAAACIAAABkcnMvZG93bnJldi54&#10;bWxQSwECFAAUAAAACACHTuJACi8LCfkBAAD3AwAADgAAAAAAAAABACAAAAAoAQAAZHJzL2Uyb0Rv&#10;Yy54bWxQSwUGAAAAAAYABgBZAQAAkwUAAAAA&#10;">
                <v:fill on="f" focussize="0,0"/>
                <v:stroke color="#000000" joinstyle="miter"/>
                <v:imagedata o:title=""/>
                <o:lock v:ext="edit" aspectratio="f"/>
                <v:textbox inset="1.68675mm,2.39062992125984pt,1.68675mm,2.39062992125984pt">
                  <w:txbxContent>
                    <w:p>
                      <w:pPr>
                        <w:autoSpaceDE w:val="0"/>
                        <w:autoSpaceDN w:val="0"/>
                        <w:spacing w:line="320" w:lineRule="exact"/>
                        <w:jc w:val="center"/>
                        <w:textAlignment w:val="baseline"/>
                        <w:rPr>
                          <w:rFonts w:hint="eastAsia" w:ascii="宋体-PUA" w:hAnsi="宋体-PUA" w:eastAsia="宋体-PUA" w:cs="宋体-PUA"/>
                          <w:b/>
                          <w:bCs/>
                          <w:sz w:val="32"/>
                          <w:szCs w:val="32"/>
                          <w:shd w:val="clear" w:color="auto" w:fill="FFFFFF"/>
                        </w:rPr>
                      </w:pPr>
                      <w:r>
                        <w:rPr>
                          <w:rFonts w:hint="eastAsia" w:ascii="新宋体" w:hAnsi="新宋体" w:eastAsia="新宋体" w:cs="新宋体"/>
                          <w:b/>
                          <w:bCs/>
                          <w:sz w:val="32"/>
                          <w:szCs w:val="32"/>
                          <w:shd w:val="clear" w:color="auto" w:fill="FFFFFF"/>
                        </w:rPr>
                        <w:t>登记复审</w:t>
                      </w:r>
                    </w:p>
                    <w:p>
                      <w:pPr>
                        <w:spacing w:line="340" w:lineRule="exact"/>
                        <w:rPr>
                          <w:rFonts w:hint="eastAsia" w:eastAsia="仿宋_GB2312"/>
                          <w:sz w:val="21"/>
                          <w:szCs w:val="21"/>
                          <w:shd w:val="clear" w:color="auto" w:fill="FFFFFF"/>
                        </w:rPr>
                      </w:pPr>
                      <w:r>
                        <w:rPr>
                          <w:rFonts w:hint="eastAsia" w:eastAsia="仿宋_GB2312"/>
                          <w:szCs w:val="21"/>
                          <w:lang w:val="en-US" w:eastAsia="zh-CN"/>
                        </w:rPr>
                        <w:t xml:space="preserve">    </w:t>
                      </w:r>
                      <w:r>
                        <w:rPr>
                          <w:rFonts w:eastAsia="仿宋_GB2312"/>
                          <w:sz w:val="21"/>
                          <w:szCs w:val="21"/>
                        </w:rPr>
                        <w:t>对初审受理的登记申请</w:t>
                      </w:r>
                      <w:r>
                        <w:rPr>
                          <w:rFonts w:hint="eastAsia" w:eastAsia="仿宋_GB2312"/>
                          <w:sz w:val="21"/>
                          <w:szCs w:val="21"/>
                        </w:rPr>
                        <w:t>依照《不动产登记暂行条例》第十四条的规定，</w:t>
                      </w:r>
                      <w:r>
                        <w:rPr>
                          <w:rFonts w:eastAsia="仿宋_GB2312"/>
                          <w:sz w:val="21"/>
                          <w:szCs w:val="21"/>
                        </w:rPr>
                        <w:t>进行</w:t>
                      </w:r>
                      <w:r>
                        <w:rPr>
                          <w:rFonts w:hint="eastAsia" w:eastAsia="仿宋_GB2312"/>
                          <w:sz w:val="21"/>
                          <w:szCs w:val="21"/>
                        </w:rPr>
                        <w:t>内外业复审</w:t>
                      </w:r>
                      <w:r>
                        <w:rPr>
                          <w:rFonts w:eastAsia="仿宋_GB2312"/>
                          <w:sz w:val="21"/>
                          <w:szCs w:val="21"/>
                        </w:rPr>
                        <w:t>。</w:t>
                      </w:r>
                      <w:r>
                        <w:rPr>
                          <w:rFonts w:hint="eastAsia" w:eastAsia="仿宋_GB2312"/>
                          <w:sz w:val="21"/>
                          <w:szCs w:val="21"/>
                        </w:rPr>
                        <w:t>提出是否予以登记的建议。</w:t>
                      </w:r>
                      <w:r>
                        <w:rPr>
                          <w:rFonts w:hint="eastAsia" w:eastAsia="仿宋_GB2312"/>
                          <w:sz w:val="21"/>
                          <w:szCs w:val="21"/>
                          <w:shd w:val="clear" w:color="auto" w:fill="FFFFFF"/>
                        </w:rPr>
                        <w:t>将复审中形成的文字材料和登记申请材料一并移交给登记核定人员</w:t>
                      </w:r>
                      <w:r>
                        <w:rPr>
                          <w:rFonts w:eastAsia="仿宋_GB2312"/>
                          <w:sz w:val="21"/>
                          <w:szCs w:val="21"/>
                          <w:shd w:val="clear" w:color="auto" w:fill="FFFFFF"/>
                        </w:rPr>
                        <w:t>。</w:t>
                      </w:r>
                    </w:p>
                    <w:p>
                      <w:pPr>
                        <w:ind w:firstLine="315" w:firstLineChars="150"/>
                        <w:rPr>
                          <w:rFonts w:hint="eastAsia" w:ascii="仿宋_GB2312" w:eastAsia="仿宋_GB2312"/>
                          <w:sz w:val="21"/>
                          <w:szCs w:val="21"/>
                        </w:rPr>
                      </w:pPr>
                    </w:p>
                    <w:p>
                      <w:pPr>
                        <w:autoSpaceDE w:val="0"/>
                        <w:autoSpaceDN w:val="0"/>
                        <w:spacing w:line="320" w:lineRule="exact"/>
                        <w:jc w:val="center"/>
                        <w:textAlignment w:val="baseline"/>
                        <w:rPr>
                          <w:rFonts w:hint="eastAsia" w:eastAsia="仿宋_GB2312"/>
                          <w:b/>
                          <w:bCs/>
                          <w:sz w:val="21"/>
                          <w:szCs w:val="21"/>
                          <w:shd w:val="clear" w:color="auto" w:fill="FFFFFF"/>
                        </w:rPr>
                      </w:pPr>
                    </w:p>
                  </w:txbxContent>
                </v:textbox>
              </v:rect>
            </w:pict>
          </mc:Fallback>
        </mc:AlternateContent>
      </w:r>
      <w:r>
        <w:rPr>
          <w:rFonts w:ascii="仿宋_GB2312" w:eastAsia="仿宋_GB2312"/>
          <w:sz w:val="32"/>
          <w:szCs w:val="32"/>
          <w:lang w:val="en-US" w:eastAsia="zh-CN"/>
        </w:rPr>
        <mc:AlternateContent>
          <mc:Choice Requires="wps">
            <w:drawing>
              <wp:anchor distT="0" distB="0" distL="114300" distR="114300" simplePos="0" relativeHeight="251656192" behindDoc="0" locked="0" layoutInCell="1" allowOverlap="1">
                <wp:simplePos x="0" y="0"/>
                <wp:positionH relativeFrom="column">
                  <wp:posOffset>2775585</wp:posOffset>
                </wp:positionH>
                <wp:positionV relativeFrom="paragraph">
                  <wp:posOffset>15875</wp:posOffset>
                </wp:positionV>
                <wp:extent cx="10160" cy="166370"/>
                <wp:effectExtent l="33655" t="0" r="32385" b="5080"/>
                <wp:wrapNone/>
                <wp:docPr id="11" name="Line 15"/>
                <wp:cNvGraphicFramePr/>
                <a:graphic xmlns:a="http://schemas.openxmlformats.org/drawingml/2006/main">
                  <a:graphicData uri="http://schemas.microsoft.com/office/word/2010/wordprocessingShape">
                    <wps:wsp>
                      <wps:cNvSpPr/>
                      <wps:spPr>
                        <a:xfrm flipH="1">
                          <a:off x="0" y="0"/>
                          <a:ext cx="10160" cy="1663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15" o:spid="_x0000_s1026" o:spt="20" style="position:absolute;left:0pt;flip:x;margin-left:218.55pt;margin-top:1.25pt;height:13.1pt;width:0.8pt;z-index:251656192;mso-width-relative:page;mso-height-relative:page;" filled="f" stroked="t" coordsize="21600,21600" o:gfxdata="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R7fsBdkAAAAIAQAADwAAAAAAAAABACAA&#10;AAAiAAAAZHJzL2Rvd25yZXYueG1sUEsBAhQAFAAAAAgAh07iQBSkE1nTAQAAngMAAA4AAAAAAAAA&#10;AQAgAAAAKAEAAGRycy9lMm9Eb2MueG1sUEsFBgAAAAAGAAYAWQEAAG0FAAAAAA==&#10;">
                <v:fill on="f" focussize="0,0"/>
                <v:stroke color="#000000" joinstyle="round" endarrow="block"/>
                <v:imagedata o:title=""/>
                <o:lock v:ext="edit" aspectratio="f"/>
              </v:line>
            </w:pict>
          </mc:Fallback>
        </mc:AlternateContent>
      </w:r>
    </w:p>
    <w:p>
      <w:pPr>
        <w:rPr>
          <w:rFonts w:ascii="仿宋_GB2312" w:eastAsia="仿宋_GB2312"/>
          <w:sz w:val="32"/>
          <w:szCs w:val="32"/>
        </w:rPr>
      </w:pPr>
      <w:r>
        <w:rPr>
          <w:rFonts w:ascii="仿宋_GB2312" w:eastAsia="仿宋_GB2312"/>
          <w:sz w:val="32"/>
          <w:szCs w:val="32"/>
          <w:lang w:val="en-US" w:eastAsia="zh-CN"/>
        </w:rPr>
        <mc:AlternateContent>
          <mc:Choice Requires="wps">
            <w:drawing>
              <wp:anchor distT="0" distB="0" distL="114300" distR="114300" simplePos="0" relativeHeight="251660288" behindDoc="0" locked="0" layoutInCell="1" allowOverlap="1">
                <wp:simplePos x="0" y="0"/>
                <wp:positionH relativeFrom="column">
                  <wp:posOffset>4229100</wp:posOffset>
                </wp:positionH>
                <wp:positionV relativeFrom="paragraph">
                  <wp:posOffset>0</wp:posOffset>
                </wp:positionV>
                <wp:extent cx="2286000" cy="0"/>
                <wp:effectExtent l="0" t="0" r="0" b="0"/>
                <wp:wrapNone/>
                <wp:docPr id="12" name="Line 11"/>
                <wp:cNvGraphicFramePr/>
                <a:graphic xmlns:a="http://schemas.openxmlformats.org/drawingml/2006/main">
                  <a:graphicData uri="http://schemas.microsoft.com/office/word/2010/wordprocessingShape">
                    <wps:wsp>
                      <wps:cNvSpPr/>
                      <wps:spPr>
                        <a:xfrm>
                          <a:off x="0" y="0"/>
                          <a:ext cx="2286000" cy="0"/>
                        </a:xfrm>
                        <a:prstGeom prst="line">
                          <a:avLst/>
                        </a:prstGeom>
                        <a:ln w="9525" cap="flat" cmpd="sng">
                          <a:solidFill>
                            <a:srgbClr val="FFFFFF"/>
                          </a:solidFill>
                          <a:prstDash val="solid"/>
                          <a:headEnd type="none" w="med" len="med"/>
                          <a:tailEnd type="none" w="med" len="med"/>
                        </a:ln>
                      </wps:spPr>
                      <wps:bodyPr upright="1"/>
                    </wps:wsp>
                  </a:graphicData>
                </a:graphic>
              </wp:anchor>
            </w:drawing>
          </mc:Choice>
          <mc:Fallback>
            <w:pict>
              <v:line id="Line 11" o:spid="_x0000_s1026" o:spt="20" style="position:absolute;left:0pt;margin-left:333pt;margin-top:0pt;height:0pt;width:180pt;z-index:251660288;mso-width-relative:page;mso-height-relative:page;" filled="f" stroked="t" coordsize="21600,21600" o:gfxdata="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lydfZ0gAAAAYBAAAPAAAAAAAAAAEAIAAAACIAAABkcnMvZG93bnJldi54bWxQSwEC&#10;FAAUAAAACACHTuJAoyi7dsEBAACNAwAADgAAAAAAAAABACAAAAAhAQAAZHJzL2Uyb0RvYy54bWxQ&#10;SwUGAAAAAAYABgBZAQAAVAUAAAAA&#10;">
                <v:fill on="f" focussize="0,0"/>
                <v:stroke color="#FFFFFF" joinstyle="round"/>
                <v:imagedata o:title=""/>
                <o:lock v:ext="edit" aspectratio="f"/>
              </v:line>
            </w:pict>
          </mc:Fallback>
        </mc:AlternateContent>
      </w:r>
    </w:p>
    <w:p>
      <w:pPr>
        <w:tabs>
          <w:tab w:val="left" w:pos="4065"/>
        </w:tabs>
        <w:rPr>
          <w:rFonts w:ascii="仿宋_GB2312" w:eastAsia="仿宋_GB2312"/>
          <w:sz w:val="32"/>
          <w:szCs w:val="32"/>
        </w:rPr>
      </w:pPr>
      <w:r>
        <w:rPr>
          <w:rFonts w:ascii="仿宋_GB2312" w:eastAsia="仿宋_GB2312"/>
          <w:sz w:val="32"/>
          <w:szCs w:val="32"/>
        </w:rPr>
        <w:tab/>
      </w:r>
    </w:p>
    <w:p>
      <w:pPr>
        <w:tabs>
          <w:tab w:val="left" w:pos="2730"/>
        </w:tabs>
        <w:rPr>
          <w:rFonts w:ascii="仿宋_GB2312" w:eastAsia="仿宋_GB2312"/>
          <w:sz w:val="32"/>
          <w:szCs w:val="32"/>
        </w:rPr>
      </w:pPr>
      <w:r>
        <w:rPr>
          <w:rFonts w:ascii="宋体" w:hAnsi="宋体" w:cs="宋体"/>
          <w:kern w:val="0"/>
          <w:sz w:val="24"/>
        </w:rPr>
        <mc:AlternateContent>
          <mc:Choice Requires="wps">
            <w:drawing>
              <wp:anchor distT="0" distB="0" distL="114300" distR="114300" simplePos="0" relativeHeight="251663360" behindDoc="0" locked="0" layoutInCell="1" allowOverlap="1">
                <wp:simplePos x="0" y="0"/>
                <wp:positionH relativeFrom="column">
                  <wp:posOffset>4639310</wp:posOffset>
                </wp:positionH>
                <wp:positionV relativeFrom="paragraph">
                  <wp:posOffset>131445</wp:posOffset>
                </wp:positionV>
                <wp:extent cx="635" cy="198120"/>
                <wp:effectExtent l="37465" t="0" r="38100" b="11430"/>
                <wp:wrapNone/>
                <wp:docPr id="13" name="直接连接符 13"/>
                <wp:cNvGraphicFramePr/>
                <a:graphic xmlns:a="http://schemas.openxmlformats.org/drawingml/2006/main">
                  <a:graphicData uri="http://schemas.microsoft.com/office/word/2010/wordprocessingShape">
                    <wps:wsp>
                      <wps:cNvSp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65.3pt;margin-top:10.35pt;height:15.6pt;width:0.05pt;z-index:251663360;mso-width-relative:page;mso-height-relative:page;" filled="f" stroked="t" coordsize="21600,21600" o:gfxdata="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H/TeLZAAAA&#10;CQEAAA8AAAAAAAAAAQAgAAAAIgAAAGRycy9kb3ducmV2LnhtbFBLAQIUABQAAAAIAIdO4kA4Q4Hr&#10;4wEAAJ0DAAAOAAAAAAAAAAEAIAAAACgBAABkcnMvZTJvRG9jLnhtbFBLBQYAAAAABgAGAFkBAAB9&#10;BQAAAAA=&#10;">
                <v:fill on="f" focussize="0,0"/>
                <v:stroke color="#000000" joinstyle="round" endarrow="block"/>
                <v:imagedata o:title=""/>
                <o:lock v:ext="edit" aspectratio="f"/>
              </v:line>
            </w:pict>
          </mc:Fallback>
        </mc:AlternateContent>
      </w:r>
      <w:r>
        <w:rPr>
          <w:rFonts w:ascii="仿宋_GB2312" w:eastAsia="仿宋_GB2312"/>
          <w:sz w:val="32"/>
          <w:szCs w:val="32"/>
        </w:rPr>
        <w:tab/>
      </w:r>
    </w:p>
    <w:p>
      <w:pPr>
        <w:tabs>
          <w:tab w:val="left" w:pos="3990"/>
        </w:tabs>
        <w:rPr>
          <w:rFonts w:ascii="仿宋_GB2312" w:eastAsia="仿宋_GB2312"/>
          <w:sz w:val="32"/>
          <w:szCs w:val="32"/>
        </w:rPr>
      </w:pPr>
      <w:r>
        <w:rPr>
          <w:rFonts w:ascii="仿宋_GB2312" w:eastAsia="仿宋_GB2312"/>
          <w:sz w:val="32"/>
          <w:szCs w:val="32"/>
          <w:lang w:val="en-US" w:eastAsia="zh-CN"/>
        </w:rPr>
        <mc:AlternateContent>
          <mc:Choice Requires="wps">
            <w:drawing>
              <wp:anchor distT="0" distB="0" distL="114300" distR="114300" simplePos="0" relativeHeight="251649024" behindDoc="0" locked="0" layoutInCell="1" allowOverlap="1">
                <wp:simplePos x="0" y="0"/>
                <wp:positionH relativeFrom="column">
                  <wp:posOffset>1904365</wp:posOffset>
                </wp:positionH>
                <wp:positionV relativeFrom="paragraph">
                  <wp:posOffset>17780</wp:posOffset>
                </wp:positionV>
                <wp:extent cx="5514975" cy="1089660"/>
                <wp:effectExtent l="5080" t="4445" r="4445" b="10795"/>
                <wp:wrapNone/>
                <wp:docPr id="6" name="Rectangle 9"/>
                <wp:cNvGraphicFramePr/>
                <a:graphic xmlns:a="http://schemas.openxmlformats.org/drawingml/2006/main">
                  <a:graphicData uri="http://schemas.microsoft.com/office/word/2010/wordprocessingShape">
                    <wps:wsp>
                      <wps:cNvSpPr/>
                      <wps:spPr>
                        <a:xfrm>
                          <a:off x="0" y="0"/>
                          <a:ext cx="5514975" cy="1089660"/>
                        </a:xfrm>
                        <a:prstGeom prst="rect">
                          <a:avLst/>
                        </a:prstGeom>
                        <a:noFill/>
                        <a:ln w="9525" cap="flat" cmpd="sng">
                          <a:solidFill>
                            <a:srgbClr val="000000"/>
                          </a:solidFill>
                          <a:prstDash val="solid"/>
                          <a:miter/>
                          <a:headEnd type="none" w="med" len="med"/>
                          <a:tailEnd type="none" w="med" len="med"/>
                        </a:ln>
                      </wps:spPr>
                      <wps:txbx>
                        <w:txbxContent>
                          <w:p>
                            <w:pPr>
                              <w:spacing w:line="340" w:lineRule="exact"/>
                              <w:rPr>
                                <w:rFonts w:hint="eastAsia" w:eastAsia="仿宋_GB2312"/>
                                <w:b/>
                                <w:bCs/>
                                <w:sz w:val="32"/>
                                <w:szCs w:val="32"/>
                                <w:shd w:val="clear" w:color="auto" w:fill="FFFFFF"/>
                              </w:rPr>
                            </w:pPr>
                            <w:r>
                              <w:rPr>
                                <w:rFonts w:hint="eastAsia" w:ascii="新宋体" w:hAnsi="新宋体" w:eastAsia="新宋体" w:cs="新宋体"/>
                                <w:b/>
                                <w:bCs/>
                                <w:sz w:val="32"/>
                                <w:szCs w:val="32"/>
                                <w:shd w:val="clear" w:color="auto" w:fill="FFFFFF"/>
                              </w:rPr>
                              <w:t xml:space="preserve">                       登记核定</w:t>
                            </w:r>
                          </w:p>
                          <w:p>
                            <w:pPr>
                              <w:spacing w:line="340" w:lineRule="exact"/>
                              <w:ind w:firstLine="315" w:firstLineChars="150"/>
                              <w:rPr>
                                <w:rFonts w:hint="eastAsia" w:ascii="仿宋_GB2312" w:hAnsi="仿宋_GB2312" w:eastAsia="仿宋_GB2312" w:cs="仿宋_GB2312"/>
                              </w:rPr>
                            </w:pPr>
                            <w:r>
                              <w:rPr>
                                <w:rFonts w:hint="eastAsia" w:ascii="仿宋_GB2312" w:eastAsia="仿宋_GB2312"/>
                                <w:szCs w:val="21"/>
                              </w:rPr>
                              <w:t>核定人员对复审人移交的复审后的登记申请进行核定，作出是否予以在不动产登记簿注记登记事项的决定。</w:t>
                            </w:r>
                            <w:r>
                              <w:rPr>
                                <w:rFonts w:hint="eastAsia" w:ascii="仿宋_GB2312" w:hAnsi="仿宋_GB2312" w:eastAsia="仿宋_GB2312" w:cs="仿宋_GB2312"/>
                              </w:rPr>
                              <w:t xml:space="preserve"> </w:t>
                            </w:r>
                          </w:p>
                          <w:p>
                            <w:pPr>
                              <w:spacing w:line="340" w:lineRule="exact"/>
                              <w:rPr>
                                <w:rFonts w:hint="eastAsia" w:ascii="仿宋_GB2312" w:hAnsi="仿宋_GB2312" w:eastAsia="仿宋_GB2312" w:cs="仿宋_GB2312"/>
                              </w:rPr>
                            </w:pPr>
                          </w:p>
                        </w:txbxContent>
                      </wps:txbx>
                      <wps:bodyPr lIns="60723" tIns="30361" rIns="60723" bIns="30361" anchor="ctr" upright="1"/>
                    </wps:wsp>
                  </a:graphicData>
                </a:graphic>
              </wp:anchor>
            </w:drawing>
          </mc:Choice>
          <mc:Fallback>
            <w:pict>
              <v:rect id="Rectangle 9" o:spid="_x0000_s1026" o:spt="1" style="position:absolute;left:0pt;margin-left:149.95pt;margin-top:1.4pt;height:85.8pt;width:434.25pt;z-index:251649024;v-text-anchor:middle;mso-width-relative:page;mso-height-relative:page;" filled="f" stroked="t" coordsize="21600,21600" o:gfxdata="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V4MZJdgAAAAKAQAADwAAAAAAAAABACAAAAAiAAAAZHJzL2Rvd25yZXYu&#10;eG1sUEsBAhQAFAAAAAgAh07iQF//rgb7AQAA9wMAAA4AAAAAAAAAAQAgAAAAJwEAAGRycy9lMm9E&#10;b2MueG1sUEsFBgAAAAAGAAYAWQEAAJQFAAAAAA==&#10;">
                <v:fill on="f" focussize="0,0"/>
                <v:stroke color="#000000" joinstyle="miter"/>
                <v:imagedata o:title=""/>
                <o:lock v:ext="edit" aspectratio="f"/>
                <v:textbox inset="1.68675mm,2.39062992125984pt,1.68675mm,2.39062992125984pt">
                  <w:txbxContent>
                    <w:p>
                      <w:pPr>
                        <w:spacing w:line="340" w:lineRule="exact"/>
                        <w:rPr>
                          <w:rFonts w:hint="eastAsia" w:eastAsia="仿宋_GB2312"/>
                          <w:b/>
                          <w:bCs/>
                          <w:sz w:val="32"/>
                          <w:szCs w:val="32"/>
                          <w:shd w:val="clear" w:color="auto" w:fill="FFFFFF"/>
                        </w:rPr>
                      </w:pPr>
                      <w:r>
                        <w:rPr>
                          <w:rFonts w:hint="eastAsia" w:ascii="新宋体" w:hAnsi="新宋体" w:eastAsia="新宋体" w:cs="新宋体"/>
                          <w:b/>
                          <w:bCs/>
                          <w:sz w:val="32"/>
                          <w:szCs w:val="32"/>
                          <w:shd w:val="clear" w:color="auto" w:fill="FFFFFF"/>
                        </w:rPr>
                        <w:t xml:space="preserve">                       登记核定</w:t>
                      </w:r>
                    </w:p>
                    <w:p>
                      <w:pPr>
                        <w:spacing w:line="340" w:lineRule="exact"/>
                        <w:ind w:firstLine="315" w:firstLineChars="150"/>
                        <w:rPr>
                          <w:rFonts w:hint="eastAsia" w:ascii="仿宋_GB2312" w:hAnsi="仿宋_GB2312" w:eastAsia="仿宋_GB2312" w:cs="仿宋_GB2312"/>
                        </w:rPr>
                      </w:pPr>
                      <w:r>
                        <w:rPr>
                          <w:rFonts w:hint="eastAsia" w:ascii="仿宋_GB2312" w:eastAsia="仿宋_GB2312"/>
                          <w:szCs w:val="21"/>
                        </w:rPr>
                        <w:t>核定人员对复审人移交的复审后的登记申请进行核定，作出是否予以在不动产登记簿注记登记事项的决定。</w:t>
                      </w:r>
                      <w:r>
                        <w:rPr>
                          <w:rFonts w:hint="eastAsia" w:ascii="仿宋_GB2312" w:hAnsi="仿宋_GB2312" w:eastAsia="仿宋_GB2312" w:cs="仿宋_GB2312"/>
                        </w:rPr>
                        <w:t xml:space="preserve"> </w:t>
                      </w:r>
                    </w:p>
                    <w:p>
                      <w:pPr>
                        <w:spacing w:line="340" w:lineRule="exact"/>
                        <w:rPr>
                          <w:rFonts w:hint="eastAsia" w:ascii="仿宋_GB2312" w:hAnsi="仿宋_GB2312" w:eastAsia="仿宋_GB2312" w:cs="仿宋_GB2312"/>
                        </w:rPr>
                      </w:pPr>
                    </w:p>
                  </w:txbxContent>
                </v:textbox>
              </v:rect>
            </w:pict>
          </mc:Fallback>
        </mc:AlternateContent>
      </w:r>
      <w:r>
        <w:rPr>
          <w:rFonts w:ascii="仿宋_GB2312" w:eastAsia="仿宋_GB2312"/>
          <w:sz w:val="32"/>
          <w:szCs w:val="32"/>
        </w:rPr>
        <w:tab/>
      </w:r>
    </w:p>
    <w:p>
      <w:pPr>
        <w:rPr>
          <w:rFonts w:ascii="仿宋_GB2312" w:eastAsia="仿宋_GB2312"/>
          <w:sz w:val="32"/>
          <w:szCs w:val="32"/>
        </w:rPr>
      </w:pPr>
    </w:p>
    <w:p>
      <w:pPr>
        <w:rPr>
          <w:rFonts w:ascii="仿宋_GB2312" w:eastAsia="仿宋_GB2312"/>
          <w:sz w:val="32"/>
          <w:szCs w:val="32"/>
        </w:rPr>
      </w:pPr>
      <w:r>
        <w:rPr>
          <w:rFonts w:ascii="仿宋_GB2312" w:eastAsia="仿宋_GB2312"/>
          <w:sz w:val="32"/>
          <w:szCs w:val="32"/>
          <w:lang w:val="en-US" w:eastAsia="zh-CN"/>
        </w:rPr>
        <mc:AlternateContent>
          <mc:Choice Requires="wps">
            <w:drawing>
              <wp:anchor distT="0" distB="0" distL="114300" distR="114300" simplePos="0" relativeHeight="251665408" behindDoc="0" locked="0" layoutInCell="1" allowOverlap="1">
                <wp:simplePos x="0" y="0"/>
                <wp:positionH relativeFrom="column">
                  <wp:posOffset>3094990</wp:posOffset>
                </wp:positionH>
                <wp:positionV relativeFrom="paragraph">
                  <wp:posOffset>347345</wp:posOffset>
                </wp:positionV>
                <wp:extent cx="635" cy="198120"/>
                <wp:effectExtent l="37465" t="0" r="38100" b="11430"/>
                <wp:wrapNone/>
                <wp:docPr id="15" name="直接连接符 15"/>
                <wp:cNvGraphicFramePr/>
                <a:graphic xmlns:a="http://schemas.openxmlformats.org/drawingml/2006/main">
                  <a:graphicData uri="http://schemas.microsoft.com/office/word/2010/wordprocessingShape">
                    <wps:wsp>
                      <wps:cNvSp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3.7pt;margin-top:27.35pt;height:15.6pt;width:0.05pt;z-index:251665408;mso-width-relative:page;mso-height-relative:page;" filled="f" stroked="t" coordsize="21600,21600" o:gfxdata="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27MRHaAAAA&#10;CQEAAA8AAAAAAAAAAQAgAAAAIgAAAGRycy9kb3ducmV2LnhtbFBLAQIUABQAAAAIAIdO4kCaGbe7&#10;4gEAAJ0DAAAOAAAAAAAAAAEAIAAAACkBAABkcnMvZTJvRG9jLnhtbFBLBQYAAAAABgAGAFkBAAB9&#10;BQAAAAA=&#10;">
                <v:fill on="f" focussize="0,0"/>
                <v:stroke color="#000000" joinstyle="round" endarrow="block"/>
                <v:imagedata o:title=""/>
                <o:lock v:ext="edit" aspectratio="f"/>
              </v:line>
            </w:pict>
          </mc:Fallback>
        </mc:AlternateContent>
      </w:r>
      <w:r>
        <w:rPr>
          <w:rFonts w:ascii="仿宋_GB2312" w:eastAsia="仿宋_GB2312"/>
          <w:sz w:val="32"/>
          <w:szCs w:val="32"/>
          <w:lang w:val="en-US" w:eastAsia="zh-CN"/>
        </w:rPr>
        <mc:AlternateContent>
          <mc:Choice Requires="wps">
            <w:drawing>
              <wp:anchor distT="0" distB="0" distL="114300" distR="114300" simplePos="0" relativeHeight="251664384" behindDoc="0" locked="0" layoutInCell="1" allowOverlap="1">
                <wp:simplePos x="0" y="0"/>
                <wp:positionH relativeFrom="column">
                  <wp:posOffset>5852160</wp:posOffset>
                </wp:positionH>
                <wp:positionV relativeFrom="paragraph">
                  <wp:posOffset>357505</wp:posOffset>
                </wp:positionV>
                <wp:extent cx="635" cy="198120"/>
                <wp:effectExtent l="37465" t="0" r="38100" b="11430"/>
                <wp:wrapNone/>
                <wp:docPr id="14" name="直接连接符 14"/>
                <wp:cNvGraphicFramePr/>
                <a:graphic xmlns:a="http://schemas.openxmlformats.org/drawingml/2006/main">
                  <a:graphicData uri="http://schemas.microsoft.com/office/word/2010/wordprocessingShape">
                    <wps:wsp>
                      <wps:cNvSp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60.8pt;margin-top:28.15pt;height:15.6pt;width:0.05pt;z-index:251664384;mso-width-relative:page;mso-height-relative:page;" filled="f" stroked="t" coordsize="21600,21600" o:gfxdata="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5jijq2gAA&#10;AAkBAAAPAAAAAAAAAAEAIAAAACIAAABkcnMvZG93bnJldi54bWxQSwECFAAUAAAACACHTuJAav9u&#10;FeMBAACdAwAADgAAAAAAAAABACAAAAApAQAAZHJzL2Uyb0RvYy54bWxQSwUGAAAAAAYABgBZAQAA&#10;fgUAAAAA&#10;">
                <v:fill on="f" focussize="0,0"/>
                <v:stroke color="#000000" joinstyle="round" endarrow="block"/>
                <v:imagedata o:title=""/>
                <o:lock v:ext="edit" aspectratio="f"/>
              </v:line>
            </w:pict>
          </mc:Fallback>
        </mc:AlternateContent>
      </w:r>
    </w:p>
    <w:p>
      <w:pPr>
        <w:rPr>
          <w:rFonts w:hint="eastAsia" w:ascii="仿宋_GB2312" w:eastAsia="仿宋_GB2312"/>
          <w:sz w:val="32"/>
          <w:szCs w:val="32"/>
        </w:rPr>
      </w:pPr>
      <w:r>
        <w:rPr>
          <w:rFonts w:hint="eastAsia" w:ascii="方正小标宋简体" w:eastAsia="方正小标宋简体"/>
          <w:sz w:val="44"/>
          <w:szCs w:val="44"/>
          <w:lang w:val="en-US" w:eastAsia="zh-CN"/>
        </w:rPr>
        <mc:AlternateContent>
          <mc:Choice Requires="wps">
            <w:drawing>
              <wp:anchor distT="0" distB="0" distL="114300" distR="114300" simplePos="0" relativeHeight="251667456" behindDoc="0" locked="0" layoutInCell="1" allowOverlap="1">
                <wp:simplePos x="0" y="0"/>
                <wp:positionH relativeFrom="column">
                  <wp:posOffset>1914525</wp:posOffset>
                </wp:positionH>
                <wp:positionV relativeFrom="paragraph">
                  <wp:posOffset>201930</wp:posOffset>
                </wp:positionV>
                <wp:extent cx="2204720" cy="891540"/>
                <wp:effectExtent l="4445" t="5080" r="19685" b="17780"/>
                <wp:wrapNone/>
                <wp:docPr id="17" name="矩形 17"/>
                <wp:cNvGraphicFramePr/>
                <a:graphic xmlns:a="http://schemas.openxmlformats.org/drawingml/2006/main">
                  <a:graphicData uri="http://schemas.microsoft.com/office/word/2010/wordprocessingShape">
                    <wps:wsp>
                      <wps:cNvSpPr/>
                      <wps:spPr>
                        <a:xfrm>
                          <a:off x="0" y="0"/>
                          <a:ext cx="2204720" cy="891540"/>
                        </a:xfrm>
                        <a:prstGeom prst="rect">
                          <a:avLst/>
                        </a:prstGeom>
                        <a:noFill/>
                        <a:ln w="9525" cap="flat" cmpd="sng">
                          <a:solidFill>
                            <a:srgbClr val="000000"/>
                          </a:solidFill>
                          <a:prstDash val="solid"/>
                          <a:miter/>
                          <a:headEnd type="none" w="med" len="med"/>
                          <a:tailEnd type="none" w="med" len="med"/>
                        </a:ln>
                      </wps:spPr>
                      <wps:txbx>
                        <w:txbxContent>
                          <w:p>
                            <w:pPr>
                              <w:rPr>
                                <w:rFonts w:hint="eastAsia" w:eastAsia="仿宋_GB2312"/>
                                <w:sz w:val="21"/>
                                <w:szCs w:val="21"/>
                                <w:shd w:val="clear" w:color="auto" w:fill="FFFFFF"/>
                              </w:rPr>
                            </w:pPr>
                            <w:r>
                              <w:rPr>
                                <w:rFonts w:hint="eastAsia" w:eastAsia="仿宋_GB2312"/>
                                <w:b/>
                                <w:bCs/>
                                <w:sz w:val="21"/>
                                <w:szCs w:val="21"/>
                                <w:shd w:val="clear" w:color="auto" w:fill="FFFFFF"/>
                              </w:rPr>
                              <w:t>登记簿注记：</w:t>
                            </w:r>
                            <w:r>
                              <w:rPr>
                                <w:rFonts w:hint="eastAsia" w:eastAsia="仿宋_GB2312"/>
                                <w:sz w:val="21"/>
                                <w:szCs w:val="21"/>
                                <w:shd w:val="clear" w:color="auto" w:fill="FFFFFF"/>
                              </w:rPr>
                              <w:t>核定人员将准予登记的不动产事项注记在登记簿上，完成登记。并将准予登记的信息移交缮证发证人员。</w:t>
                            </w:r>
                          </w:p>
                          <w:p>
                            <w:pPr>
                              <w:rPr>
                                <w:sz w:val="21"/>
                                <w:szCs w:val="21"/>
                              </w:rPr>
                            </w:pPr>
                          </w:p>
                        </w:txbxContent>
                      </wps:txbx>
                      <wps:bodyPr lIns="60723" tIns="30361" rIns="60723" bIns="30361" anchor="ctr" upright="1"/>
                    </wps:wsp>
                  </a:graphicData>
                </a:graphic>
              </wp:anchor>
            </w:drawing>
          </mc:Choice>
          <mc:Fallback>
            <w:pict>
              <v:rect id="_x0000_s1026" o:spid="_x0000_s1026" o:spt="1" style="position:absolute;left:0pt;margin-left:150.75pt;margin-top:15.9pt;height:70.2pt;width:173.6pt;z-index:251667456;v-text-anchor:middle;mso-width-relative:page;mso-height-relative:page;" filled="f" stroked="t" coordsize="21600,21600" o:gfxdata="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qnHoJ2QAAAAoBAAAPAAAAAAAAAAEAIAAAACIAAABk&#10;cnMvZG93bnJldi54bWxQSwECFAAUAAAACACHTuJA9BV+iQUCAAD1AwAADgAAAAAAAAABACAAAAAo&#10;AQAAZHJzL2Uyb0RvYy54bWxQSwUGAAAAAAYABgBZAQAAnwUAAAAA&#10;">
                <v:fill on="f" focussize="0,0"/>
                <v:stroke color="#000000" joinstyle="miter"/>
                <v:imagedata o:title=""/>
                <o:lock v:ext="edit" aspectratio="f"/>
                <v:textbox inset="1.68675mm,2.39062992125984pt,1.68675mm,2.39062992125984pt">
                  <w:txbxContent>
                    <w:p>
                      <w:pPr>
                        <w:rPr>
                          <w:rFonts w:hint="eastAsia" w:eastAsia="仿宋_GB2312"/>
                          <w:sz w:val="21"/>
                          <w:szCs w:val="21"/>
                          <w:shd w:val="clear" w:color="auto" w:fill="FFFFFF"/>
                        </w:rPr>
                      </w:pPr>
                      <w:r>
                        <w:rPr>
                          <w:rFonts w:hint="eastAsia" w:eastAsia="仿宋_GB2312"/>
                          <w:b/>
                          <w:bCs/>
                          <w:sz w:val="21"/>
                          <w:szCs w:val="21"/>
                          <w:shd w:val="clear" w:color="auto" w:fill="FFFFFF"/>
                        </w:rPr>
                        <w:t>登记簿注记：</w:t>
                      </w:r>
                      <w:r>
                        <w:rPr>
                          <w:rFonts w:hint="eastAsia" w:eastAsia="仿宋_GB2312"/>
                          <w:sz w:val="21"/>
                          <w:szCs w:val="21"/>
                          <w:shd w:val="clear" w:color="auto" w:fill="FFFFFF"/>
                        </w:rPr>
                        <w:t>核定人员将准予登记的不动产事项注记在登记簿上，完成登记。并将准予登记的信息移交缮证发证人员。</w:t>
                      </w:r>
                    </w:p>
                    <w:p>
                      <w:pPr>
                        <w:rPr>
                          <w:sz w:val="21"/>
                          <w:szCs w:val="21"/>
                        </w:rPr>
                      </w:pPr>
                    </w:p>
                  </w:txbxContent>
                </v:textbox>
              </v:rect>
            </w:pict>
          </mc:Fallback>
        </mc:AlternateContent>
      </w:r>
      <w:r>
        <w:rPr>
          <w:rFonts w:ascii="宋体" w:hAnsi="宋体" w:cs="宋体"/>
          <w:kern w:val="0"/>
          <w:sz w:val="24"/>
          <w:lang w:val="en-US" w:eastAsia="zh-CN"/>
        </w:rPr>
        <mc:AlternateContent>
          <mc:Choice Requires="wps">
            <w:drawing>
              <wp:anchor distT="0" distB="0" distL="114300" distR="114300" simplePos="0" relativeHeight="251666432" behindDoc="0" locked="0" layoutInCell="1" allowOverlap="1">
                <wp:simplePos x="0" y="0"/>
                <wp:positionH relativeFrom="column">
                  <wp:posOffset>4264025</wp:posOffset>
                </wp:positionH>
                <wp:positionV relativeFrom="paragraph">
                  <wp:posOffset>213360</wp:posOffset>
                </wp:positionV>
                <wp:extent cx="3153410" cy="880745"/>
                <wp:effectExtent l="4445" t="4445" r="23495" b="10160"/>
                <wp:wrapNone/>
                <wp:docPr id="16" name="Rectangle 11"/>
                <wp:cNvGraphicFramePr/>
                <a:graphic xmlns:a="http://schemas.openxmlformats.org/drawingml/2006/main">
                  <a:graphicData uri="http://schemas.microsoft.com/office/word/2010/wordprocessingShape">
                    <wps:wsp>
                      <wps:cNvSpPr/>
                      <wps:spPr>
                        <a:xfrm>
                          <a:off x="0" y="0"/>
                          <a:ext cx="3153410" cy="880745"/>
                        </a:xfrm>
                        <a:prstGeom prst="rect">
                          <a:avLst/>
                        </a:prstGeom>
                        <a:noFill/>
                        <a:ln w="9525" cap="flat" cmpd="sng">
                          <a:solidFill>
                            <a:srgbClr val="000000"/>
                          </a:solidFill>
                          <a:prstDash val="solid"/>
                          <a:miter/>
                          <a:headEnd type="none" w="med" len="med"/>
                          <a:tailEnd type="none" w="med" len="med"/>
                        </a:ln>
                      </wps:spPr>
                      <wps:txbx>
                        <w:txbxContent>
                          <w:p>
                            <w:pPr>
                              <w:rPr>
                                <w:rFonts w:hint="eastAsia" w:eastAsia="仿宋_GB2312"/>
                                <w:sz w:val="21"/>
                                <w:szCs w:val="21"/>
                              </w:rPr>
                            </w:pPr>
                            <w:r>
                              <w:rPr>
                                <w:rFonts w:hint="eastAsia" w:eastAsia="仿宋_GB2312"/>
                                <w:b/>
                                <w:bCs/>
                                <w:sz w:val="21"/>
                                <w:szCs w:val="21"/>
                                <w:shd w:val="clear" w:color="auto" w:fill="FFFFFF"/>
                              </w:rPr>
                              <w:t>不予登记退件：</w:t>
                            </w:r>
                            <w:r>
                              <w:rPr>
                                <w:rFonts w:hint="eastAsia" w:eastAsia="仿宋_GB2312"/>
                                <w:sz w:val="21"/>
                                <w:szCs w:val="21"/>
                                <w:shd w:val="clear" w:color="auto" w:fill="FFFFFF"/>
                              </w:rPr>
                              <w:t>核定人员将核定后不予登记的不动产申请材料和</w:t>
                            </w:r>
                            <w:r>
                              <w:rPr>
                                <w:rFonts w:hint="eastAsia" w:eastAsia="仿宋_GB2312"/>
                                <w:sz w:val="21"/>
                                <w:szCs w:val="21"/>
                              </w:rPr>
                              <w:t>《不动产登记申请不予登记告知书》交窗口，窗口</w:t>
                            </w:r>
                            <w:r>
                              <w:rPr>
                                <w:rFonts w:hint="eastAsia" w:eastAsia="仿宋_GB2312"/>
                                <w:sz w:val="21"/>
                                <w:szCs w:val="21"/>
                                <w:shd w:val="clear" w:color="auto" w:fill="FFFFFF"/>
                              </w:rPr>
                              <w:t>向不动产登记申请人移交提交的不动产登记申请材料和</w:t>
                            </w:r>
                            <w:r>
                              <w:rPr>
                                <w:rFonts w:hint="eastAsia" w:eastAsia="仿宋_GB2312"/>
                                <w:sz w:val="21"/>
                                <w:szCs w:val="21"/>
                              </w:rPr>
                              <w:t>《不动产登记申请不予登记告知书》。</w:t>
                            </w:r>
                          </w:p>
                          <w:p>
                            <w:pPr>
                              <w:rPr>
                                <w:rFonts w:hint="eastAsia"/>
                              </w:rPr>
                            </w:pPr>
                          </w:p>
                        </w:txbxContent>
                      </wps:txbx>
                      <wps:bodyPr lIns="60723" tIns="30361" rIns="60723" bIns="30361" anchor="ctr" upright="1"/>
                    </wps:wsp>
                  </a:graphicData>
                </a:graphic>
              </wp:anchor>
            </w:drawing>
          </mc:Choice>
          <mc:Fallback>
            <w:pict>
              <v:rect id="Rectangle 11" o:spid="_x0000_s1026" o:spt="1" style="position:absolute;left:0pt;margin-left:335.75pt;margin-top:16.8pt;height:69.35pt;width:248.3pt;z-index:251666432;v-text-anchor:middle;mso-width-relative:page;mso-height-relative:page;" filled="f" stroked="t" coordsize="21600,21600" o:gfxdata="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c/Zbe2gAAAAsBAAAPAAAAAAAAAAEAIAAAACIAAABkcnMvZG93bnJl&#10;di54bWxQSwECFAAUAAAACACHTuJAHmFVmPsBAAD4AwAADgAAAAAAAAABACAAAAApAQAAZHJzL2Uy&#10;b0RvYy54bWxQSwUGAAAAAAYABgBZAQAAlgUAAAAA&#10;">
                <v:fill on="f" focussize="0,0"/>
                <v:stroke color="#000000" joinstyle="miter"/>
                <v:imagedata o:title=""/>
                <o:lock v:ext="edit" aspectratio="f"/>
                <v:textbox inset="1.68675mm,2.39062992125984pt,1.68675mm,2.39062992125984pt">
                  <w:txbxContent>
                    <w:p>
                      <w:pPr>
                        <w:rPr>
                          <w:rFonts w:hint="eastAsia" w:eastAsia="仿宋_GB2312"/>
                          <w:sz w:val="21"/>
                          <w:szCs w:val="21"/>
                        </w:rPr>
                      </w:pPr>
                      <w:r>
                        <w:rPr>
                          <w:rFonts w:hint="eastAsia" w:eastAsia="仿宋_GB2312"/>
                          <w:b/>
                          <w:bCs/>
                          <w:sz w:val="21"/>
                          <w:szCs w:val="21"/>
                          <w:shd w:val="clear" w:color="auto" w:fill="FFFFFF"/>
                        </w:rPr>
                        <w:t>不予登记退件：</w:t>
                      </w:r>
                      <w:r>
                        <w:rPr>
                          <w:rFonts w:hint="eastAsia" w:eastAsia="仿宋_GB2312"/>
                          <w:sz w:val="21"/>
                          <w:szCs w:val="21"/>
                          <w:shd w:val="clear" w:color="auto" w:fill="FFFFFF"/>
                        </w:rPr>
                        <w:t>核定人员将核定后不予登记的不动产申请材料和</w:t>
                      </w:r>
                      <w:r>
                        <w:rPr>
                          <w:rFonts w:hint="eastAsia" w:eastAsia="仿宋_GB2312"/>
                          <w:sz w:val="21"/>
                          <w:szCs w:val="21"/>
                        </w:rPr>
                        <w:t>《不动产登记申请不予登记告知书》交窗口，窗口</w:t>
                      </w:r>
                      <w:r>
                        <w:rPr>
                          <w:rFonts w:hint="eastAsia" w:eastAsia="仿宋_GB2312"/>
                          <w:sz w:val="21"/>
                          <w:szCs w:val="21"/>
                          <w:shd w:val="clear" w:color="auto" w:fill="FFFFFF"/>
                        </w:rPr>
                        <w:t>向不动产登记申请人移交提交的不动产登记申请材料和</w:t>
                      </w:r>
                      <w:r>
                        <w:rPr>
                          <w:rFonts w:hint="eastAsia" w:eastAsia="仿宋_GB2312"/>
                          <w:sz w:val="21"/>
                          <w:szCs w:val="21"/>
                        </w:rPr>
                        <w:t>《不动产登记申请不予登记告知书》。</w:t>
                      </w:r>
                    </w:p>
                    <w:p>
                      <w:pPr>
                        <w:rPr>
                          <w:rFonts w:hint="eastAsia"/>
                        </w:rPr>
                      </w:pPr>
                    </w:p>
                  </w:txbxContent>
                </v:textbox>
              </v:rect>
            </w:pict>
          </mc:Fallback>
        </mc:AlternateContent>
      </w:r>
    </w:p>
    <w:p>
      <w:pPr>
        <w:rPr>
          <w:rFonts w:hint="eastAsia" w:ascii="仿宋_GB2312" w:eastAsia="仿宋_GB2312"/>
          <w:sz w:val="32"/>
          <w:szCs w:val="32"/>
        </w:rPr>
      </w:pPr>
    </w:p>
    <w:p>
      <w:pPr>
        <w:rPr>
          <w:rFonts w:hint="eastAsia" w:ascii="仿宋_GB2312" w:eastAsia="仿宋_GB2312"/>
          <w:sz w:val="32"/>
          <w:szCs w:val="32"/>
        </w:rPr>
      </w:pPr>
      <w:r>
        <w:rPr>
          <w:rFonts w:ascii="宋体" w:hAnsi="宋体" w:cs="宋体"/>
          <w:kern w:val="0"/>
          <w:sz w:val="24"/>
          <w:lang w:val="en-US" w:eastAsia="zh-CN"/>
        </w:rPr>
        <mc:AlternateContent>
          <mc:Choice Requires="wps">
            <w:drawing>
              <wp:anchor distT="0" distB="0" distL="114300" distR="114300" simplePos="0" relativeHeight="251668480" behindDoc="0" locked="0" layoutInCell="1" allowOverlap="1">
                <wp:simplePos x="0" y="0"/>
                <wp:positionH relativeFrom="column">
                  <wp:posOffset>3093720</wp:posOffset>
                </wp:positionH>
                <wp:positionV relativeFrom="paragraph">
                  <wp:posOffset>363855</wp:posOffset>
                </wp:positionV>
                <wp:extent cx="635" cy="198120"/>
                <wp:effectExtent l="37465" t="0" r="38100" b="11430"/>
                <wp:wrapNone/>
                <wp:docPr id="18" name="直接连接符 18"/>
                <wp:cNvGraphicFramePr/>
                <a:graphic xmlns:a="http://schemas.openxmlformats.org/drawingml/2006/main">
                  <a:graphicData uri="http://schemas.microsoft.com/office/word/2010/wordprocessingShape">
                    <wps:wsp>
                      <wps:cNvSp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3.6pt;margin-top:28.65pt;height:15.6pt;width:0.05pt;z-index:251668480;mso-width-relative:page;mso-height-relative:page;" filled="f" stroked="t" coordsize="21600,21600" o:gfxdata="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sGMWXZAAAA&#10;CQEAAA8AAAAAAAAAAQAgAAAAIgAAAGRycy9kb3ducmV2LnhtbFBLAQIUABQAAAAIAIdO4kAuSgK1&#10;4wEAAJ0DAAAOAAAAAAAAAAEAIAAAACgBAABkcnMvZTJvRG9jLnhtbFBLBQYAAAAABgAGAFkBAAB9&#10;BQAAAAA=&#10;">
                <v:fill on="f" focussize="0,0"/>
                <v:stroke color="#000000" joinstyle="round" endarrow="block"/>
                <v:imagedata o:title=""/>
                <o:lock v:ext="edit" aspectratio="f"/>
              </v:line>
            </w:pict>
          </mc:Fallback>
        </mc:AlternateContent>
      </w:r>
    </w:p>
    <w:p>
      <w:pPr>
        <w:rPr>
          <w:rFonts w:hint="eastAsia" w:ascii="仿宋_GB2312" w:eastAsia="仿宋_GB2312"/>
          <w:sz w:val="32"/>
          <w:szCs w:val="32"/>
        </w:rPr>
      </w:pPr>
      <w:bookmarkStart w:id="0" w:name="_GoBack"/>
      <w:bookmarkEnd w:id="0"/>
      <w:r>
        <w:rPr>
          <w:rFonts w:ascii="仿宋_GB2312" w:eastAsia="仿宋_GB2312"/>
          <w:sz w:val="32"/>
          <w:szCs w:val="32"/>
          <w:lang w:val="en-US" w:eastAsia="zh-CN"/>
        </w:rPr>
        <mc:AlternateContent>
          <mc:Choice Requires="wps">
            <w:drawing>
              <wp:anchor distT="0" distB="0" distL="114300" distR="114300" simplePos="0" relativeHeight="251651072" behindDoc="0" locked="0" layoutInCell="1" allowOverlap="1">
                <wp:simplePos x="0" y="0"/>
                <wp:positionH relativeFrom="column">
                  <wp:posOffset>1887855</wp:posOffset>
                </wp:positionH>
                <wp:positionV relativeFrom="paragraph">
                  <wp:posOffset>222250</wp:posOffset>
                </wp:positionV>
                <wp:extent cx="5497830" cy="868045"/>
                <wp:effectExtent l="4445" t="4445" r="22225" b="22860"/>
                <wp:wrapNone/>
                <wp:docPr id="7" name="Rectangle 12"/>
                <wp:cNvGraphicFramePr/>
                <a:graphic xmlns:a="http://schemas.openxmlformats.org/drawingml/2006/main">
                  <a:graphicData uri="http://schemas.microsoft.com/office/word/2010/wordprocessingShape">
                    <wps:wsp>
                      <wps:cNvSpPr/>
                      <wps:spPr>
                        <a:xfrm>
                          <a:off x="0" y="0"/>
                          <a:ext cx="5497830" cy="868045"/>
                        </a:xfrm>
                        <a:prstGeom prst="rect">
                          <a:avLst/>
                        </a:prstGeom>
                        <a:noFill/>
                        <a:ln w="9525" cap="flat" cmpd="sng">
                          <a:solidFill>
                            <a:srgbClr val="000000"/>
                          </a:solidFill>
                          <a:prstDash val="solid"/>
                          <a:miter/>
                          <a:headEnd type="none" w="med" len="med"/>
                          <a:tailEnd type="none" w="med" len="med"/>
                        </a:ln>
                      </wps:spPr>
                      <wps:txbx>
                        <w:txbxContent>
                          <w:p>
                            <w:pPr>
                              <w:spacing w:line="340" w:lineRule="exact"/>
                              <w:jc w:val="center"/>
                              <w:rPr>
                                <w:rFonts w:hint="eastAsia" w:ascii="新宋体" w:hAnsi="新宋体" w:eastAsia="新宋体" w:cs="新宋体"/>
                                <w:b/>
                                <w:bCs/>
                                <w:sz w:val="32"/>
                                <w:szCs w:val="32"/>
                                <w:shd w:val="clear" w:color="auto" w:fill="FFFFFF"/>
                              </w:rPr>
                            </w:pPr>
                            <w:r>
                              <w:rPr>
                                <w:rFonts w:hint="eastAsia" w:ascii="新宋体" w:hAnsi="新宋体" w:eastAsia="新宋体" w:cs="新宋体"/>
                                <w:b/>
                                <w:bCs/>
                                <w:sz w:val="32"/>
                                <w:szCs w:val="32"/>
                                <w:shd w:val="clear" w:color="auto" w:fill="FFFFFF"/>
                              </w:rPr>
                              <w:t>缮证发证</w:t>
                            </w:r>
                          </w:p>
                          <w:p>
                            <w:pPr>
                              <w:spacing w:line="340" w:lineRule="exact"/>
                              <w:rPr>
                                <w:rFonts w:hint="eastAsia" w:eastAsia="仿宋_GB2312"/>
                                <w:sz w:val="21"/>
                                <w:szCs w:val="21"/>
                                <w:shd w:val="clear" w:color="auto" w:fill="FFFFFF"/>
                              </w:rPr>
                            </w:pPr>
                            <w:r>
                              <w:rPr>
                                <w:rFonts w:hint="eastAsia" w:eastAsia="仿宋_GB2312"/>
                                <w:sz w:val="24"/>
                                <w:shd w:val="clear" w:color="auto" w:fill="FFFFFF"/>
                              </w:rPr>
                              <w:t xml:space="preserve">    </w:t>
                            </w:r>
                            <w:r>
                              <w:rPr>
                                <w:rFonts w:hint="eastAsia" w:eastAsia="仿宋_GB2312"/>
                                <w:sz w:val="21"/>
                                <w:szCs w:val="21"/>
                                <w:shd w:val="clear" w:color="auto" w:fill="FFFFFF"/>
                              </w:rPr>
                              <w:t>根据核定人员转发的登记簿缮证，登记申请人</w:t>
                            </w:r>
                            <w:r>
                              <w:rPr>
                                <w:rFonts w:hint="eastAsia" w:eastAsia="仿宋_GB2312"/>
                                <w:sz w:val="21"/>
                                <w:szCs w:val="21"/>
                                <w:shd w:val="clear" w:color="auto" w:fill="FFFFFF"/>
                                <w:lang w:eastAsia="zh-CN"/>
                              </w:rPr>
                              <w:t>至缴费窗口缴纳不动产登记费后，到</w:t>
                            </w:r>
                            <w:r>
                              <w:rPr>
                                <w:rFonts w:hint="eastAsia" w:eastAsia="仿宋_GB2312"/>
                                <w:sz w:val="21"/>
                                <w:szCs w:val="21"/>
                                <w:shd w:val="clear" w:color="auto" w:fill="FFFFFF"/>
                              </w:rPr>
                              <w:t>发证</w:t>
                            </w:r>
                            <w:r>
                              <w:rPr>
                                <w:rFonts w:eastAsia="仿宋_GB2312"/>
                                <w:sz w:val="21"/>
                                <w:szCs w:val="21"/>
                              </w:rPr>
                              <w:t>窗口</w:t>
                            </w:r>
                            <w:r>
                              <w:rPr>
                                <w:rFonts w:hint="eastAsia" w:eastAsia="仿宋_GB2312"/>
                                <w:sz w:val="21"/>
                                <w:szCs w:val="21"/>
                              </w:rPr>
                              <w:t>领证。</w:t>
                            </w:r>
                          </w:p>
                          <w:p>
                            <w:pPr>
                              <w:ind w:firstLine="482" w:firstLineChars="200"/>
                              <w:rPr>
                                <w:rFonts w:hint="eastAsia" w:eastAsia="仿宋_GB2312"/>
                                <w:b/>
                                <w:bCs/>
                                <w:sz w:val="21"/>
                                <w:szCs w:val="21"/>
                                <w:shd w:val="clear" w:color="auto" w:fill="FFFFFF"/>
                              </w:rPr>
                            </w:pPr>
                          </w:p>
                          <w:p>
                            <w:pPr/>
                          </w:p>
                        </w:txbxContent>
                      </wps:txbx>
                      <wps:bodyPr lIns="60723" tIns="30361" rIns="60723" bIns="30361" anchor="ctr" upright="1"/>
                    </wps:wsp>
                  </a:graphicData>
                </a:graphic>
              </wp:anchor>
            </w:drawing>
          </mc:Choice>
          <mc:Fallback>
            <w:pict>
              <v:rect id="Rectangle 12" o:spid="_x0000_s1026" o:spt="1" style="position:absolute;left:0pt;margin-left:148.65pt;margin-top:17.5pt;height:68.35pt;width:432.9pt;z-index:251651072;v-text-anchor:middle;mso-width-relative:page;mso-height-relative:page;" filled="f" stroked="t" coordsize="21600,21600" o:gfxdata="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R8h7o2gAAAAsBAAAPAAAAAAAAAAEAIAAAACIAAABkcnMvZG93bnJl&#10;di54bWxQSwECFAAUAAAACACHTuJAAX94afsBAAD3AwAADgAAAAAAAAABACAAAAApAQAAZHJzL2Uy&#10;b0RvYy54bWxQSwUGAAAAAAYABgBZAQAAlgUAAAAA&#10;">
                <v:fill on="f" focussize="0,0"/>
                <v:stroke color="#000000" joinstyle="miter"/>
                <v:imagedata o:title=""/>
                <o:lock v:ext="edit" aspectratio="f"/>
                <v:textbox inset="1.68675mm,2.39062992125984pt,1.68675mm,2.39062992125984pt">
                  <w:txbxContent>
                    <w:p>
                      <w:pPr>
                        <w:spacing w:line="340" w:lineRule="exact"/>
                        <w:jc w:val="center"/>
                        <w:rPr>
                          <w:rFonts w:hint="eastAsia" w:ascii="新宋体" w:hAnsi="新宋体" w:eastAsia="新宋体" w:cs="新宋体"/>
                          <w:b/>
                          <w:bCs/>
                          <w:sz w:val="32"/>
                          <w:szCs w:val="32"/>
                          <w:shd w:val="clear" w:color="auto" w:fill="FFFFFF"/>
                        </w:rPr>
                      </w:pPr>
                      <w:r>
                        <w:rPr>
                          <w:rFonts w:hint="eastAsia" w:ascii="新宋体" w:hAnsi="新宋体" w:eastAsia="新宋体" w:cs="新宋体"/>
                          <w:b/>
                          <w:bCs/>
                          <w:sz w:val="32"/>
                          <w:szCs w:val="32"/>
                          <w:shd w:val="clear" w:color="auto" w:fill="FFFFFF"/>
                        </w:rPr>
                        <w:t>缮证发证</w:t>
                      </w:r>
                    </w:p>
                    <w:p>
                      <w:pPr>
                        <w:spacing w:line="340" w:lineRule="exact"/>
                        <w:rPr>
                          <w:rFonts w:hint="eastAsia" w:eastAsia="仿宋_GB2312"/>
                          <w:sz w:val="21"/>
                          <w:szCs w:val="21"/>
                          <w:shd w:val="clear" w:color="auto" w:fill="FFFFFF"/>
                        </w:rPr>
                      </w:pPr>
                      <w:r>
                        <w:rPr>
                          <w:rFonts w:hint="eastAsia" w:eastAsia="仿宋_GB2312"/>
                          <w:sz w:val="24"/>
                          <w:shd w:val="clear" w:color="auto" w:fill="FFFFFF"/>
                        </w:rPr>
                        <w:t xml:space="preserve">    </w:t>
                      </w:r>
                      <w:r>
                        <w:rPr>
                          <w:rFonts w:hint="eastAsia" w:eastAsia="仿宋_GB2312"/>
                          <w:sz w:val="21"/>
                          <w:szCs w:val="21"/>
                          <w:shd w:val="clear" w:color="auto" w:fill="FFFFFF"/>
                        </w:rPr>
                        <w:t>根据核定人员转发的登记簿缮证，登记申请人</w:t>
                      </w:r>
                      <w:r>
                        <w:rPr>
                          <w:rFonts w:hint="eastAsia" w:eastAsia="仿宋_GB2312"/>
                          <w:sz w:val="21"/>
                          <w:szCs w:val="21"/>
                          <w:shd w:val="clear" w:color="auto" w:fill="FFFFFF"/>
                          <w:lang w:eastAsia="zh-CN"/>
                        </w:rPr>
                        <w:t>至缴费窗口缴纳不动产登记费后，到</w:t>
                      </w:r>
                      <w:r>
                        <w:rPr>
                          <w:rFonts w:hint="eastAsia" w:eastAsia="仿宋_GB2312"/>
                          <w:sz w:val="21"/>
                          <w:szCs w:val="21"/>
                          <w:shd w:val="clear" w:color="auto" w:fill="FFFFFF"/>
                        </w:rPr>
                        <w:t>发证</w:t>
                      </w:r>
                      <w:r>
                        <w:rPr>
                          <w:rFonts w:eastAsia="仿宋_GB2312"/>
                          <w:sz w:val="21"/>
                          <w:szCs w:val="21"/>
                        </w:rPr>
                        <w:t>窗口</w:t>
                      </w:r>
                      <w:r>
                        <w:rPr>
                          <w:rFonts w:hint="eastAsia" w:eastAsia="仿宋_GB2312"/>
                          <w:sz w:val="21"/>
                          <w:szCs w:val="21"/>
                        </w:rPr>
                        <w:t>领证。</w:t>
                      </w:r>
                    </w:p>
                    <w:p>
                      <w:pPr>
                        <w:ind w:firstLine="482" w:firstLineChars="200"/>
                        <w:rPr>
                          <w:rFonts w:hint="eastAsia" w:eastAsia="仿宋_GB2312"/>
                          <w:b/>
                          <w:bCs/>
                          <w:sz w:val="21"/>
                          <w:szCs w:val="21"/>
                          <w:shd w:val="clear" w:color="auto" w:fill="FFFFFF"/>
                        </w:rPr>
                      </w:pPr>
                    </w:p>
                    <w:p>
                      <w:pPr/>
                    </w:p>
                  </w:txbxContent>
                </v:textbox>
              </v:rect>
            </w:pict>
          </mc:Fallback>
        </mc:AlternateContent>
      </w:r>
    </w:p>
    <w:p>
      <w:pPr>
        <w:rPr>
          <w:rFonts w:hint="eastAsia" w:ascii="仿宋_GB2312" w:eastAsia="仿宋_GB2312"/>
          <w:sz w:val="32"/>
          <w:szCs w:val="32"/>
        </w:rPr>
      </w:pPr>
    </w:p>
    <w:p>
      <w:pPr>
        <w:rPr>
          <w:rFonts w:hint="eastAsia" w:ascii="仿宋_GB2312" w:eastAsia="仿宋_GB2312"/>
          <w:sz w:val="32"/>
          <w:szCs w:val="32"/>
        </w:rPr>
      </w:pPr>
      <w:r>
        <w:rPr>
          <w:rFonts w:ascii="宋体" w:hAnsi="宋体" w:cs="宋体"/>
          <w:kern w:val="0"/>
          <w:sz w:val="24"/>
        </w:rPr>
        <mc:AlternateContent>
          <mc:Choice Requires="wps">
            <w:drawing>
              <wp:anchor distT="0" distB="0" distL="114300" distR="114300" simplePos="0" relativeHeight="251669504" behindDoc="0" locked="0" layoutInCell="1" allowOverlap="1">
                <wp:simplePos x="0" y="0"/>
                <wp:positionH relativeFrom="column">
                  <wp:posOffset>4557395</wp:posOffset>
                </wp:positionH>
                <wp:positionV relativeFrom="paragraph">
                  <wp:posOffset>286385</wp:posOffset>
                </wp:positionV>
                <wp:extent cx="635" cy="198120"/>
                <wp:effectExtent l="37465" t="0" r="38100" b="11430"/>
                <wp:wrapNone/>
                <wp:docPr id="19" name="直接连接符 19"/>
                <wp:cNvGraphicFramePr/>
                <a:graphic xmlns:a="http://schemas.openxmlformats.org/drawingml/2006/main">
                  <a:graphicData uri="http://schemas.microsoft.com/office/word/2010/wordprocessingShape">
                    <wps:wsp>
                      <wps:cNvSp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58.85pt;margin-top:22.55pt;height:15.6pt;width:0.05pt;z-index:251669504;mso-width-relative:page;mso-height-relative:page;" filled="f" stroked="t" coordsize="21600,21600" o:gfxdata="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8/oH92gAA&#10;AAkBAAAPAAAAAAAAAAEAIAAAACIAAABkcnMvZG93bnJldi54bWxQSwECFAAUAAAACACHTuJA3qzb&#10;G+MBAACdAwAADgAAAAAAAAABACAAAAApAQAAZHJzL2Uyb0RvYy54bWxQSwUGAAAAAAYABgBZAQAA&#10;fgUAAAAA&#10;">
                <v:fill on="f" focussize="0,0"/>
                <v:stroke color="#000000" joinstyle="round" endarrow="block"/>
                <v:imagedata o:title=""/>
                <o:lock v:ext="edit" aspectratio="f"/>
              </v:line>
            </w:pict>
          </mc:Fallback>
        </mc:AlternateContent>
      </w:r>
    </w:p>
    <w:p>
      <w:pPr>
        <w:rPr>
          <w:rFonts w:hint="eastAsia" w:ascii="仿宋_GB2312" w:eastAsia="仿宋_GB2312"/>
          <w:sz w:val="32"/>
          <w:szCs w:val="32"/>
        </w:rPr>
      </w:pPr>
      <w:r>
        <w:rPr>
          <w:rFonts w:hint="eastAsia" w:ascii="仿宋_GB2312" w:eastAsia="仿宋_GB2312"/>
          <w:sz w:val="32"/>
          <w:szCs w:val="32"/>
          <w:lang w:val="en-US" w:eastAsia="zh-CN"/>
        </w:rPr>
        <mc:AlternateContent>
          <mc:Choice Requires="wps">
            <w:drawing>
              <wp:anchor distT="0" distB="0" distL="114300" distR="114300" simplePos="0" relativeHeight="251672576" behindDoc="0" locked="0" layoutInCell="1" allowOverlap="1">
                <wp:simplePos x="0" y="0"/>
                <wp:positionH relativeFrom="column">
                  <wp:posOffset>1876425</wp:posOffset>
                </wp:positionH>
                <wp:positionV relativeFrom="paragraph">
                  <wp:posOffset>122555</wp:posOffset>
                </wp:positionV>
                <wp:extent cx="5509895" cy="805815"/>
                <wp:effectExtent l="5080" t="4445" r="9525" b="8890"/>
                <wp:wrapNone/>
                <wp:docPr id="20" name="矩形 20"/>
                <wp:cNvGraphicFramePr/>
                <a:graphic xmlns:a="http://schemas.openxmlformats.org/drawingml/2006/main">
                  <a:graphicData uri="http://schemas.microsoft.com/office/word/2010/wordprocessingShape">
                    <wps:wsp>
                      <wps:cNvSpPr/>
                      <wps:spPr>
                        <a:xfrm>
                          <a:off x="0" y="0"/>
                          <a:ext cx="5509895" cy="805815"/>
                        </a:xfrm>
                        <a:prstGeom prst="rect">
                          <a:avLst/>
                        </a:prstGeom>
                        <a:noFill/>
                        <a:ln w="9525" cap="flat" cmpd="sng">
                          <a:solidFill>
                            <a:srgbClr val="000000"/>
                          </a:solidFill>
                          <a:prstDash val="solid"/>
                          <a:miter/>
                          <a:headEnd type="none" w="med" len="med"/>
                          <a:tailEnd type="none" w="med" len="med"/>
                        </a:ln>
                      </wps:spPr>
                      <wps:txbx>
                        <w:txbxContent>
                          <w:p>
                            <w:pPr>
                              <w:spacing w:line="340" w:lineRule="exact"/>
                              <w:jc w:val="center"/>
                              <w:rPr>
                                <w:rFonts w:hint="eastAsia" w:ascii="新宋体" w:hAnsi="新宋体" w:eastAsia="新宋体" w:cs="新宋体"/>
                                <w:b/>
                                <w:bCs/>
                                <w:sz w:val="32"/>
                                <w:szCs w:val="32"/>
                              </w:rPr>
                            </w:pPr>
                            <w:r>
                              <w:rPr>
                                <w:rFonts w:hint="eastAsia" w:ascii="新宋体" w:hAnsi="新宋体" w:eastAsia="新宋体" w:cs="新宋体"/>
                                <w:b/>
                                <w:bCs/>
                                <w:sz w:val="32"/>
                                <w:szCs w:val="32"/>
                              </w:rPr>
                              <w:t>档案管理</w:t>
                            </w:r>
                          </w:p>
                          <w:p>
                            <w:pPr>
                              <w:spacing w:line="340" w:lineRule="exact"/>
                              <w:rPr>
                                <w:rFonts w:hint="eastAsia" w:eastAsia="仿宋_GB2312"/>
                                <w:b/>
                                <w:bCs/>
                                <w:sz w:val="21"/>
                                <w:szCs w:val="21"/>
                                <w:shd w:val="clear" w:color="auto" w:fill="FFFFFF"/>
                              </w:rPr>
                            </w:pPr>
                            <w:r>
                              <w:rPr>
                                <w:rFonts w:hint="eastAsia" w:eastAsia="仿宋_GB2312"/>
                                <w:sz w:val="24"/>
                                <w:shd w:val="clear" w:color="auto" w:fill="FFFFFF"/>
                              </w:rPr>
                              <w:t xml:space="preserve">   </w:t>
                            </w:r>
                            <w:r>
                              <w:rPr>
                                <w:rFonts w:hint="eastAsia" w:ascii="仿宋_GB2312" w:hAnsi="仿宋_GB2312" w:eastAsia="仿宋_GB2312" w:cs="仿宋_GB2312"/>
                                <w:sz w:val="21"/>
                                <w:szCs w:val="21"/>
                              </w:rPr>
                              <w:t>档案人员接收全部的登记申请资料和登记办理资料的纸质档案，对档案资料进行整理、归并。</w:t>
                            </w:r>
                          </w:p>
                          <w:p>
                            <w:pPr>
                              <w:rPr>
                                <w:sz w:val="21"/>
                                <w:szCs w:val="21"/>
                              </w:rPr>
                            </w:pPr>
                          </w:p>
                        </w:txbxContent>
                      </wps:txbx>
                      <wps:bodyPr lIns="60723" tIns="30361" rIns="60723" bIns="30361" anchor="ctr" upright="1"/>
                    </wps:wsp>
                  </a:graphicData>
                </a:graphic>
              </wp:anchor>
            </w:drawing>
          </mc:Choice>
          <mc:Fallback>
            <w:pict>
              <v:rect id="_x0000_s1026" o:spid="_x0000_s1026" o:spt="1" style="position:absolute;left:0pt;margin-left:147.75pt;margin-top:9.65pt;height:63.45pt;width:433.85pt;z-index:251672576;v-text-anchor:middle;mso-width-relative:page;mso-height-relative:page;" filled="f" stroked="t" coordsize="21600,21600" o:gfxdata="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&#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tIuHfaAAAACwEAAA8AAAAAAAAAAQAgAAAAIgAAAGRy&#10;cy9kb3ducmV2LnhtbFBLAQIUABQAAAAIAIdO4kCW7x1QAwIAAPUDAAAOAAAAAAAAAAEAIAAAACkB&#10;AABkcnMvZTJvRG9jLnhtbFBLBQYAAAAABgAGAFkBAACeBQAAAAA=&#10;">
                <v:fill on="f" focussize="0,0"/>
                <v:stroke color="#000000" joinstyle="miter"/>
                <v:imagedata o:title=""/>
                <o:lock v:ext="edit" aspectratio="f"/>
                <v:textbox inset="1.68675mm,2.39062992125984pt,1.68675mm,2.39062992125984pt">
                  <w:txbxContent>
                    <w:p>
                      <w:pPr>
                        <w:spacing w:line="340" w:lineRule="exact"/>
                        <w:jc w:val="center"/>
                        <w:rPr>
                          <w:rFonts w:hint="eastAsia" w:ascii="新宋体" w:hAnsi="新宋体" w:eastAsia="新宋体" w:cs="新宋体"/>
                          <w:b/>
                          <w:bCs/>
                          <w:sz w:val="32"/>
                          <w:szCs w:val="32"/>
                        </w:rPr>
                      </w:pPr>
                      <w:r>
                        <w:rPr>
                          <w:rFonts w:hint="eastAsia" w:ascii="新宋体" w:hAnsi="新宋体" w:eastAsia="新宋体" w:cs="新宋体"/>
                          <w:b/>
                          <w:bCs/>
                          <w:sz w:val="32"/>
                          <w:szCs w:val="32"/>
                        </w:rPr>
                        <w:t>档案管理</w:t>
                      </w:r>
                    </w:p>
                    <w:p>
                      <w:pPr>
                        <w:spacing w:line="340" w:lineRule="exact"/>
                        <w:rPr>
                          <w:rFonts w:hint="eastAsia" w:eastAsia="仿宋_GB2312"/>
                          <w:b/>
                          <w:bCs/>
                          <w:sz w:val="21"/>
                          <w:szCs w:val="21"/>
                          <w:shd w:val="clear" w:color="auto" w:fill="FFFFFF"/>
                        </w:rPr>
                      </w:pPr>
                      <w:r>
                        <w:rPr>
                          <w:rFonts w:hint="eastAsia" w:eastAsia="仿宋_GB2312"/>
                          <w:sz w:val="24"/>
                          <w:shd w:val="clear" w:color="auto" w:fill="FFFFFF"/>
                        </w:rPr>
                        <w:t xml:space="preserve">   </w:t>
                      </w:r>
                      <w:r>
                        <w:rPr>
                          <w:rFonts w:hint="eastAsia" w:ascii="仿宋_GB2312" w:hAnsi="仿宋_GB2312" w:eastAsia="仿宋_GB2312" w:cs="仿宋_GB2312"/>
                          <w:sz w:val="21"/>
                          <w:szCs w:val="21"/>
                        </w:rPr>
                        <w:t>档案人员接收全部的登记申请资料和登记办理资料的纸质档案，对档案资料进行整理、归并。</w:t>
                      </w:r>
                    </w:p>
                    <w:p>
                      <w:pPr>
                        <w:rPr>
                          <w:sz w:val="21"/>
                          <w:szCs w:val="21"/>
                        </w:rPr>
                      </w:pPr>
                    </w:p>
                  </w:txbxContent>
                </v:textbox>
              </v:rect>
            </w:pict>
          </mc:Fallback>
        </mc:AlternateContent>
      </w: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sectPr>
      <w:headerReference r:id="rId3" w:type="default"/>
      <w:pgSz w:w="16781" w:h="23760"/>
      <w:pgMar w:top="1701" w:right="1418" w:bottom="1701" w:left="1418" w:header="851" w:footer="153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宋体-PUA">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694E"/>
    <w:rsid w:val="001C15D9"/>
    <w:rsid w:val="008D76D4"/>
    <w:rsid w:val="009365C7"/>
    <w:rsid w:val="009E563B"/>
    <w:rsid w:val="00A33E45"/>
    <w:rsid w:val="00AD052B"/>
    <w:rsid w:val="02C50B9B"/>
    <w:rsid w:val="194F6A78"/>
    <w:rsid w:val="19601E2E"/>
    <w:rsid w:val="258634E7"/>
    <w:rsid w:val="279F6223"/>
    <w:rsid w:val="3C7C494B"/>
    <w:rsid w:val="5802137E"/>
    <w:rsid w:val="700730D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11</Words>
  <Characters>68</Characters>
  <Lines>1</Lines>
  <Paragraphs>1</Paragraphs>
  <ScaleCrop>false</ScaleCrop>
  <LinksUpToDate>false</LinksUpToDate>
  <CharactersWithSpaces>78</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2016-04-29T08:26:00Z</dcterms:created>
  <dc:creator>微软用户</dc:creator>
  <cp:lastModifiedBy>Administrator</cp:lastModifiedBy>
  <cp:lastPrinted>2016-05-08T07:24:25Z</cp:lastPrinted>
  <dcterms:modified xsi:type="dcterms:W3CDTF">2016-05-08T07:25:10Z</dcterms:modified>
  <dc:title>矿产资源储量登记对外受理流程图</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