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AEF" w:rsidRPr="00891D2B" w:rsidRDefault="00927AEF" w:rsidP="0032018D">
      <w:pPr>
        <w:tabs>
          <w:tab w:val="center" w:pos="4725"/>
        </w:tabs>
        <w:autoSpaceDE w:val="0"/>
        <w:autoSpaceDN w:val="0"/>
        <w:adjustRightInd w:val="0"/>
        <w:spacing w:line="360" w:lineRule="auto"/>
        <w:jc w:val="center"/>
        <w:rPr>
          <w:sz w:val="28"/>
          <w:szCs w:val="28"/>
          <w:lang w:val="zh-CN"/>
        </w:rPr>
      </w:pPr>
    </w:p>
    <w:p w:rsidR="00927AEF" w:rsidRPr="00891D2B" w:rsidRDefault="00927AEF" w:rsidP="0032018D">
      <w:pPr>
        <w:tabs>
          <w:tab w:val="center" w:pos="4725"/>
        </w:tabs>
        <w:autoSpaceDE w:val="0"/>
        <w:autoSpaceDN w:val="0"/>
        <w:adjustRightInd w:val="0"/>
        <w:spacing w:line="360" w:lineRule="auto"/>
        <w:jc w:val="center"/>
        <w:rPr>
          <w:sz w:val="28"/>
          <w:szCs w:val="28"/>
          <w:lang w:val="zh-CN"/>
        </w:rPr>
      </w:pPr>
    </w:p>
    <w:p w:rsidR="00927AEF" w:rsidRPr="00891D2B" w:rsidRDefault="00927AEF" w:rsidP="0032018D">
      <w:pPr>
        <w:tabs>
          <w:tab w:val="center" w:pos="4725"/>
        </w:tabs>
        <w:autoSpaceDE w:val="0"/>
        <w:autoSpaceDN w:val="0"/>
        <w:adjustRightInd w:val="0"/>
        <w:spacing w:line="360" w:lineRule="auto"/>
        <w:jc w:val="center"/>
        <w:rPr>
          <w:sz w:val="28"/>
          <w:szCs w:val="28"/>
          <w:lang w:val="zh-CN"/>
        </w:rPr>
      </w:pPr>
    </w:p>
    <w:p w:rsidR="00927AEF" w:rsidRPr="00891D2B" w:rsidRDefault="00927AEF" w:rsidP="00EF553A">
      <w:pPr>
        <w:pStyle w:val="af1"/>
        <w:spacing w:beforeLines="100" w:before="312" w:line="500" w:lineRule="atLeast"/>
        <w:ind w:firstLineChars="50" w:firstLine="260"/>
        <w:jc w:val="center"/>
        <w:rPr>
          <w:rFonts w:ascii="黑体" w:eastAsia="黑体" w:hAnsi="Times New Roman" w:cs="Times New Roman"/>
          <w:sz w:val="52"/>
          <w:szCs w:val="52"/>
        </w:rPr>
      </w:pPr>
      <w:r w:rsidRPr="00891D2B">
        <w:rPr>
          <w:rFonts w:ascii="黑体" w:eastAsia="黑体" w:hAnsi="Times New Roman" w:cs="黑体" w:hint="eastAsia"/>
          <w:sz w:val="52"/>
          <w:szCs w:val="52"/>
        </w:rPr>
        <w:t>长葛市土地利用总体规划</w:t>
      </w:r>
    </w:p>
    <w:p w:rsidR="00927AEF" w:rsidRPr="00891D2B" w:rsidRDefault="00927AEF" w:rsidP="00EF553A">
      <w:pPr>
        <w:pStyle w:val="af1"/>
        <w:spacing w:beforeLines="100" w:before="312" w:line="500" w:lineRule="atLeast"/>
        <w:ind w:firstLine="482"/>
        <w:jc w:val="center"/>
        <w:rPr>
          <w:rFonts w:ascii="黑体" w:eastAsia="黑体" w:hAnsi="Times New Roman" w:cs="Times New Roman"/>
          <w:sz w:val="48"/>
          <w:szCs w:val="48"/>
        </w:rPr>
      </w:pPr>
      <w:r w:rsidRPr="00891D2B">
        <w:rPr>
          <w:rFonts w:ascii="黑体" w:eastAsia="黑体" w:hAnsi="Times New Roman" w:cs="黑体" w:hint="eastAsia"/>
          <w:sz w:val="48"/>
          <w:szCs w:val="48"/>
        </w:rPr>
        <w:t>（</w:t>
      </w:r>
      <w:r w:rsidRPr="00891D2B">
        <w:rPr>
          <w:rFonts w:ascii="黑体" w:eastAsia="黑体" w:hAnsi="Times New Roman" w:cs="黑体"/>
          <w:sz w:val="48"/>
          <w:szCs w:val="48"/>
        </w:rPr>
        <w:t>2010</w:t>
      </w:r>
      <w:r w:rsidRPr="00891D2B">
        <w:rPr>
          <w:rFonts w:ascii="黑体" w:eastAsia="黑体" w:hAnsi="Times New Roman" w:cs="黑体" w:hint="eastAsia"/>
          <w:sz w:val="48"/>
          <w:szCs w:val="48"/>
        </w:rPr>
        <w:t>～</w:t>
      </w:r>
      <w:r w:rsidRPr="00891D2B">
        <w:rPr>
          <w:rFonts w:ascii="黑体" w:eastAsia="黑体" w:hAnsi="Times New Roman" w:cs="黑体"/>
          <w:sz w:val="48"/>
          <w:szCs w:val="48"/>
        </w:rPr>
        <w:t>2020</w:t>
      </w:r>
      <w:r w:rsidRPr="00891D2B">
        <w:rPr>
          <w:rFonts w:ascii="黑体" w:eastAsia="黑体" w:hAnsi="Times New Roman" w:cs="黑体" w:hint="eastAsia"/>
          <w:sz w:val="48"/>
          <w:szCs w:val="48"/>
        </w:rPr>
        <w:t>年）</w:t>
      </w:r>
    </w:p>
    <w:p w:rsidR="00927AEF" w:rsidRPr="00891D2B" w:rsidRDefault="00927AEF" w:rsidP="0032018D">
      <w:pPr>
        <w:tabs>
          <w:tab w:val="center" w:pos="4725"/>
        </w:tabs>
        <w:autoSpaceDE w:val="0"/>
        <w:autoSpaceDN w:val="0"/>
        <w:adjustRightInd w:val="0"/>
        <w:spacing w:line="360" w:lineRule="auto"/>
        <w:jc w:val="center"/>
        <w:rPr>
          <w:sz w:val="28"/>
          <w:szCs w:val="28"/>
          <w:lang w:val="zh-CN"/>
        </w:rPr>
      </w:pPr>
    </w:p>
    <w:p w:rsidR="00927AEF" w:rsidRPr="00891D2B" w:rsidRDefault="00927AEF" w:rsidP="0032018D">
      <w:pPr>
        <w:pStyle w:val="af1"/>
        <w:spacing w:line="1200" w:lineRule="exact"/>
        <w:jc w:val="center"/>
        <w:rPr>
          <w:rFonts w:ascii="黑体" w:eastAsia="黑体" w:hAnsi="Times New Roman" w:cs="Times New Roman"/>
          <w:sz w:val="52"/>
          <w:szCs w:val="52"/>
        </w:rPr>
      </w:pPr>
      <w:r w:rsidRPr="00891D2B">
        <w:rPr>
          <w:rFonts w:ascii="黑体" w:eastAsia="黑体" w:hAnsi="Times New Roman" w:cs="黑体" w:hint="eastAsia"/>
          <w:sz w:val="52"/>
          <w:szCs w:val="52"/>
        </w:rPr>
        <w:t>调</w:t>
      </w:r>
    </w:p>
    <w:p w:rsidR="00927AEF" w:rsidRPr="00891D2B" w:rsidRDefault="00927AEF" w:rsidP="0032018D">
      <w:pPr>
        <w:pStyle w:val="af1"/>
        <w:spacing w:line="1200" w:lineRule="exact"/>
        <w:jc w:val="center"/>
        <w:rPr>
          <w:rFonts w:ascii="黑体" w:eastAsia="黑体" w:hAnsi="Times New Roman" w:cs="Times New Roman"/>
          <w:sz w:val="52"/>
          <w:szCs w:val="52"/>
        </w:rPr>
      </w:pPr>
      <w:r w:rsidRPr="00891D2B">
        <w:rPr>
          <w:rFonts w:ascii="黑体" w:eastAsia="黑体" w:hAnsi="Times New Roman" w:cs="黑体" w:hint="eastAsia"/>
          <w:sz w:val="52"/>
          <w:szCs w:val="52"/>
        </w:rPr>
        <w:t>整</w:t>
      </w:r>
    </w:p>
    <w:p w:rsidR="00927AEF" w:rsidRPr="00891D2B" w:rsidRDefault="00927AEF" w:rsidP="0032018D">
      <w:pPr>
        <w:pStyle w:val="af1"/>
        <w:spacing w:line="1200" w:lineRule="exact"/>
        <w:jc w:val="center"/>
        <w:rPr>
          <w:rFonts w:ascii="黑体" w:eastAsia="黑体" w:hAnsi="Times New Roman" w:cs="Times New Roman"/>
          <w:sz w:val="52"/>
          <w:szCs w:val="52"/>
        </w:rPr>
      </w:pPr>
      <w:r w:rsidRPr="00891D2B">
        <w:rPr>
          <w:rFonts w:ascii="黑体" w:eastAsia="黑体" w:hAnsi="Times New Roman" w:cs="黑体" w:hint="eastAsia"/>
          <w:sz w:val="52"/>
          <w:szCs w:val="52"/>
        </w:rPr>
        <w:t>方</w:t>
      </w:r>
    </w:p>
    <w:p w:rsidR="00927AEF" w:rsidRPr="00891D2B" w:rsidRDefault="00927AEF" w:rsidP="0032018D">
      <w:pPr>
        <w:pStyle w:val="af1"/>
        <w:spacing w:line="1200" w:lineRule="exact"/>
        <w:jc w:val="center"/>
        <w:rPr>
          <w:rFonts w:ascii="黑体" w:eastAsia="黑体" w:hAnsi="Times New Roman" w:cs="Times New Roman"/>
          <w:sz w:val="72"/>
          <w:szCs w:val="72"/>
        </w:rPr>
      </w:pPr>
      <w:r w:rsidRPr="00891D2B">
        <w:rPr>
          <w:rFonts w:ascii="黑体" w:eastAsia="黑体" w:hAnsi="Times New Roman" w:cs="黑体" w:hint="eastAsia"/>
          <w:sz w:val="52"/>
          <w:szCs w:val="52"/>
        </w:rPr>
        <w:t>案</w:t>
      </w:r>
    </w:p>
    <w:p w:rsidR="00927AEF" w:rsidRPr="00891D2B" w:rsidRDefault="00927AEF" w:rsidP="0032018D">
      <w:pPr>
        <w:pStyle w:val="af1"/>
        <w:spacing w:line="1200" w:lineRule="exact"/>
        <w:jc w:val="center"/>
        <w:rPr>
          <w:rFonts w:ascii="黑体" w:eastAsia="黑体" w:hAnsi="Times New Roman" w:cs="Times New Roman"/>
          <w:sz w:val="72"/>
          <w:szCs w:val="72"/>
        </w:rPr>
      </w:pPr>
    </w:p>
    <w:p w:rsidR="00927AEF" w:rsidRPr="00891D2B" w:rsidRDefault="00927AEF" w:rsidP="0032018D">
      <w:pPr>
        <w:pStyle w:val="af1"/>
        <w:spacing w:line="1200" w:lineRule="exact"/>
        <w:jc w:val="center"/>
        <w:rPr>
          <w:rFonts w:ascii="黑体" w:eastAsia="黑体" w:hAnsi="Times New Roman" w:cs="Times New Roman"/>
          <w:sz w:val="72"/>
          <w:szCs w:val="72"/>
        </w:rPr>
      </w:pPr>
    </w:p>
    <w:p w:rsidR="00927AEF" w:rsidRPr="00891D2B" w:rsidRDefault="00927AEF" w:rsidP="0032018D">
      <w:pPr>
        <w:pStyle w:val="af1"/>
        <w:spacing w:line="800" w:lineRule="exact"/>
        <w:jc w:val="center"/>
        <w:rPr>
          <w:rFonts w:ascii="楷体" w:eastAsia="楷体" w:hAnsi="楷体" w:cs="Times New Roman"/>
          <w:sz w:val="36"/>
          <w:szCs w:val="36"/>
        </w:rPr>
      </w:pPr>
      <w:r w:rsidRPr="00891D2B">
        <w:rPr>
          <w:rFonts w:ascii="楷体" w:eastAsia="楷体" w:hAnsi="楷体" w:cs="楷体" w:hint="eastAsia"/>
          <w:sz w:val="36"/>
          <w:szCs w:val="36"/>
        </w:rPr>
        <w:t>长葛市人民政府</w:t>
      </w:r>
    </w:p>
    <w:p w:rsidR="00927AEF" w:rsidRPr="00891D2B" w:rsidRDefault="00927AEF" w:rsidP="004E06C8">
      <w:pPr>
        <w:pStyle w:val="af1"/>
        <w:spacing w:line="800" w:lineRule="exact"/>
        <w:jc w:val="center"/>
        <w:rPr>
          <w:rFonts w:ascii="黑体" w:eastAsia="黑体" w:hAnsi="黑体"/>
          <w:b/>
          <w:bCs/>
        </w:rPr>
        <w:sectPr w:rsidR="00927AEF" w:rsidRPr="00891D2B" w:rsidSect="006073DD">
          <w:footerReference w:type="default" r:id="rId7"/>
          <w:pgSz w:w="11906" w:h="16838"/>
          <w:pgMar w:top="1440" w:right="1800" w:bottom="1440" w:left="1800" w:header="851" w:footer="992" w:gutter="0"/>
          <w:pgNumType w:fmt="upperRoman" w:start="1"/>
          <w:cols w:space="425"/>
          <w:docGrid w:type="lines" w:linePitch="312"/>
        </w:sectPr>
      </w:pPr>
      <w:r w:rsidRPr="00891D2B">
        <w:rPr>
          <w:rFonts w:ascii="楷体" w:eastAsia="楷体" w:hAnsi="楷体" w:cs="楷体" w:hint="eastAsia"/>
          <w:sz w:val="36"/>
          <w:szCs w:val="36"/>
        </w:rPr>
        <w:t>二○一七年七月</w:t>
      </w:r>
    </w:p>
    <w:p w:rsidR="00927AEF" w:rsidRPr="00891D2B" w:rsidRDefault="00927AEF" w:rsidP="0032018D">
      <w:pPr>
        <w:pStyle w:val="aa"/>
        <w:ind w:firstLineChars="0" w:firstLine="0"/>
        <w:jc w:val="center"/>
        <w:rPr>
          <w:rFonts w:ascii="黑体" w:eastAsia="黑体" w:hAnsi="黑体"/>
          <w:b/>
          <w:bCs/>
        </w:rPr>
      </w:pPr>
      <w:r w:rsidRPr="00891D2B">
        <w:rPr>
          <w:rFonts w:ascii="黑体" w:eastAsia="黑体" w:hAnsi="黑体" w:cs="黑体" w:hint="eastAsia"/>
          <w:b/>
          <w:bCs/>
        </w:rPr>
        <w:lastRenderedPageBreak/>
        <w:t>目</w:t>
      </w:r>
      <w:r w:rsidRPr="00891D2B">
        <w:rPr>
          <w:rFonts w:ascii="黑体" w:eastAsia="黑体" w:hAnsi="黑体" w:cs="黑体"/>
          <w:b/>
          <w:bCs/>
        </w:rPr>
        <w:t xml:space="preserve">  </w:t>
      </w:r>
      <w:r w:rsidRPr="00891D2B">
        <w:rPr>
          <w:rFonts w:ascii="黑体" w:eastAsia="黑体" w:hAnsi="黑体" w:cs="黑体" w:hint="eastAsia"/>
          <w:b/>
          <w:bCs/>
        </w:rPr>
        <w:t>录</w:t>
      </w:r>
    </w:p>
    <w:p w:rsidR="00927AEF" w:rsidRPr="00891D2B" w:rsidRDefault="00927AEF" w:rsidP="00112813">
      <w:pPr>
        <w:pStyle w:val="11"/>
        <w:tabs>
          <w:tab w:val="right" w:leader="dot" w:pos="8296"/>
        </w:tabs>
        <w:spacing w:after="0"/>
        <w:rPr>
          <w:rStyle w:val="ac"/>
          <w:rFonts w:ascii="宋体" w:cs="Times New Roman"/>
          <w:noProof/>
          <w:color w:val="auto"/>
          <w:sz w:val="28"/>
          <w:szCs w:val="28"/>
        </w:rPr>
      </w:pPr>
      <w:r w:rsidRPr="00891D2B">
        <w:rPr>
          <w:rFonts w:ascii="Times New Roman" w:hAnsi="Times New Roman" w:cs="Times New Roman"/>
          <w:b w:val="0"/>
          <w:bCs w:val="0"/>
          <w:sz w:val="28"/>
          <w:szCs w:val="28"/>
        </w:rPr>
        <w:fldChar w:fldCharType="begin"/>
      </w:r>
      <w:r w:rsidRPr="00891D2B">
        <w:rPr>
          <w:rFonts w:ascii="Times New Roman" w:hAnsi="Times New Roman" w:cs="Times New Roman"/>
          <w:b w:val="0"/>
          <w:bCs w:val="0"/>
          <w:sz w:val="28"/>
          <w:szCs w:val="28"/>
        </w:rPr>
        <w:instrText xml:space="preserve"> TOC \o "1-2" \h \z \u </w:instrText>
      </w:r>
      <w:r w:rsidRPr="00891D2B">
        <w:rPr>
          <w:rFonts w:ascii="Times New Roman" w:hAnsi="Times New Roman" w:cs="Times New Roman"/>
          <w:b w:val="0"/>
          <w:bCs w:val="0"/>
          <w:sz w:val="28"/>
          <w:szCs w:val="28"/>
        </w:rPr>
        <w:fldChar w:fldCharType="separate"/>
      </w:r>
      <w:hyperlink w:anchor="_Toc492295683" w:history="1">
        <w:r w:rsidRPr="00891D2B">
          <w:rPr>
            <w:rStyle w:val="ac"/>
            <w:rFonts w:ascii="宋体" w:hAnsi="宋体" w:cs="宋体"/>
            <w:b w:val="0"/>
            <w:bCs w:val="0"/>
            <w:noProof/>
            <w:color w:val="auto"/>
            <w:sz w:val="28"/>
            <w:szCs w:val="28"/>
          </w:rPr>
          <w:t>1</w:t>
        </w:r>
        <w:r w:rsidRPr="00891D2B">
          <w:rPr>
            <w:rStyle w:val="ac"/>
            <w:rFonts w:ascii="宋体" w:hAnsi="宋体" w:cs="宋体" w:hint="eastAsia"/>
            <w:b w:val="0"/>
            <w:bCs w:val="0"/>
            <w:noProof/>
            <w:color w:val="auto"/>
            <w:sz w:val="28"/>
            <w:szCs w:val="28"/>
          </w:rPr>
          <w:t xml:space="preserve">　规划实施情况与发展形势</w:t>
        </w:r>
        <w:r w:rsidRPr="00891D2B">
          <w:rPr>
            <w:rStyle w:val="ac"/>
            <w:rFonts w:ascii="宋体" w:cs="Times New Roman"/>
            <w:b w:val="0"/>
            <w:bCs w:val="0"/>
            <w:noProof/>
            <w:webHidden/>
            <w:color w:val="auto"/>
            <w:sz w:val="28"/>
            <w:szCs w:val="28"/>
          </w:rPr>
          <w:tab/>
        </w:r>
        <w:r w:rsidRPr="00891D2B">
          <w:rPr>
            <w:rStyle w:val="ac"/>
            <w:rFonts w:ascii="宋体" w:hAnsi="宋体" w:cs="宋体"/>
            <w:b w:val="0"/>
            <w:bCs w:val="0"/>
            <w:noProof/>
            <w:webHidden/>
            <w:color w:val="auto"/>
            <w:sz w:val="28"/>
            <w:szCs w:val="28"/>
          </w:rPr>
          <w:fldChar w:fldCharType="begin"/>
        </w:r>
        <w:r w:rsidRPr="00891D2B">
          <w:rPr>
            <w:rStyle w:val="ac"/>
            <w:rFonts w:ascii="宋体" w:hAnsi="宋体" w:cs="宋体"/>
            <w:b w:val="0"/>
            <w:bCs w:val="0"/>
            <w:noProof/>
            <w:webHidden/>
            <w:color w:val="auto"/>
            <w:sz w:val="28"/>
            <w:szCs w:val="28"/>
          </w:rPr>
          <w:instrText xml:space="preserve"> PAGEREF _Toc492295683 \h </w:instrText>
        </w:r>
        <w:r w:rsidRPr="00891D2B">
          <w:rPr>
            <w:rStyle w:val="ac"/>
            <w:rFonts w:ascii="宋体" w:hAnsi="宋体" w:cs="宋体"/>
            <w:b w:val="0"/>
            <w:bCs w:val="0"/>
            <w:noProof/>
            <w:webHidden/>
            <w:color w:val="auto"/>
            <w:sz w:val="28"/>
            <w:szCs w:val="28"/>
          </w:rPr>
        </w:r>
        <w:r w:rsidRPr="00891D2B">
          <w:rPr>
            <w:rStyle w:val="ac"/>
            <w:rFonts w:ascii="宋体" w:hAnsi="宋体" w:cs="宋体"/>
            <w:b w:val="0"/>
            <w:bCs w:val="0"/>
            <w:noProof/>
            <w:webHidden/>
            <w:color w:val="auto"/>
            <w:sz w:val="28"/>
            <w:szCs w:val="28"/>
          </w:rPr>
          <w:fldChar w:fldCharType="separate"/>
        </w:r>
        <w:r w:rsidR="004045E8">
          <w:rPr>
            <w:rStyle w:val="ac"/>
            <w:rFonts w:ascii="宋体" w:hAnsi="宋体" w:cs="宋体"/>
            <w:b w:val="0"/>
            <w:bCs w:val="0"/>
            <w:noProof/>
            <w:webHidden/>
            <w:color w:val="auto"/>
            <w:sz w:val="28"/>
            <w:szCs w:val="28"/>
          </w:rPr>
          <w:t>1</w:t>
        </w:r>
        <w:r w:rsidRPr="00891D2B">
          <w:rPr>
            <w:rStyle w:val="ac"/>
            <w:rFonts w:ascii="宋体" w:hAnsi="宋体" w:cs="宋体"/>
            <w:b w:val="0"/>
            <w:bCs w:val="0"/>
            <w:noProof/>
            <w:webHidden/>
            <w:color w:val="auto"/>
            <w:sz w:val="28"/>
            <w:szCs w:val="28"/>
          </w:rPr>
          <w:fldChar w:fldCharType="end"/>
        </w:r>
      </w:hyperlink>
    </w:p>
    <w:p w:rsidR="00927AEF" w:rsidRPr="00891D2B" w:rsidRDefault="00475008" w:rsidP="004E06C8">
      <w:pPr>
        <w:pStyle w:val="2"/>
        <w:tabs>
          <w:tab w:val="right" w:leader="dot" w:pos="8296"/>
        </w:tabs>
        <w:spacing w:before="120"/>
        <w:rPr>
          <w:rStyle w:val="ac"/>
          <w:rFonts w:ascii="宋体"/>
          <w:noProof/>
          <w:color w:val="auto"/>
          <w:sz w:val="24"/>
          <w:szCs w:val="24"/>
        </w:rPr>
      </w:pPr>
      <w:hyperlink w:anchor="_Toc492295684" w:history="1">
        <w:r w:rsidR="00927AEF" w:rsidRPr="00891D2B">
          <w:rPr>
            <w:rStyle w:val="ac"/>
            <w:rFonts w:ascii="宋体" w:hAnsi="宋体" w:cs="宋体"/>
            <w:noProof/>
            <w:color w:val="auto"/>
            <w:sz w:val="24"/>
            <w:szCs w:val="24"/>
          </w:rPr>
          <w:t>1.1</w:t>
        </w:r>
        <w:r w:rsidR="00927AEF" w:rsidRPr="00891D2B">
          <w:rPr>
            <w:rStyle w:val="ac"/>
            <w:rFonts w:ascii="宋体" w:hAnsi="宋体" w:cs="宋体" w:hint="eastAsia"/>
            <w:noProof/>
            <w:color w:val="auto"/>
            <w:sz w:val="24"/>
            <w:szCs w:val="24"/>
          </w:rPr>
          <w:t xml:space="preserve">　市域概况</w:t>
        </w:r>
        <w:r w:rsidR="00927AEF" w:rsidRPr="00891D2B">
          <w:rPr>
            <w:rStyle w:val="ac"/>
            <w:rFonts w:ascii="宋体"/>
            <w:noProof/>
            <w:webHidden/>
            <w:color w:val="auto"/>
            <w:sz w:val="24"/>
            <w:szCs w:val="24"/>
          </w:rPr>
          <w:tab/>
        </w:r>
        <w:r w:rsidR="00927AEF" w:rsidRPr="00891D2B">
          <w:rPr>
            <w:rStyle w:val="ac"/>
            <w:rFonts w:ascii="宋体" w:hAnsi="宋体" w:cs="宋体"/>
            <w:noProof/>
            <w:webHidden/>
            <w:color w:val="auto"/>
            <w:sz w:val="24"/>
            <w:szCs w:val="24"/>
          </w:rPr>
          <w:fldChar w:fldCharType="begin"/>
        </w:r>
        <w:r w:rsidR="00927AEF" w:rsidRPr="00891D2B">
          <w:rPr>
            <w:rStyle w:val="ac"/>
            <w:rFonts w:ascii="宋体" w:hAnsi="宋体" w:cs="宋体"/>
            <w:noProof/>
            <w:webHidden/>
            <w:color w:val="auto"/>
            <w:sz w:val="24"/>
            <w:szCs w:val="24"/>
          </w:rPr>
          <w:instrText xml:space="preserve"> PAGEREF _Toc492295684 \h </w:instrText>
        </w:r>
        <w:r w:rsidR="00927AEF" w:rsidRPr="00891D2B">
          <w:rPr>
            <w:rStyle w:val="ac"/>
            <w:rFonts w:ascii="宋体" w:hAnsi="宋体" w:cs="宋体"/>
            <w:noProof/>
            <w:webHidden/>
            <w:color w:val="auto"/>
            <w:sz w:val="24"/>
            <w:szCs w:val="24"/>
          </w:rPr>
        </w:r>
        <w:r w:rsidR="00927AEF" w:rsidRPr="00891D2B">
          <w:rPr>
            <w:rStyle w:val="ac"/>
            <w:rFonts w:ascii="宋体" w:hAnsi="宋体" w:cs="宋体"/>
            <w:noProof/>
            <w:webHidden/>
            <w:color w:val="auto"/>
            <w:sz w:val="24"/>
            <w:szCs w:val="24"/>
          </w:rPr>
          <w:fldChar w:fldCharType="separate"/>
        </w:r>
        <w:r w:rsidR="004045E8">
          <w:rPr>
            <w:rStyle w:val="ac"/>
            <w:rFonts w:ascii="宋体" w:hAnsi="宋体" w:cs="宋体"/>
            <w:noProof/>
            <w:webHidden/>
            <w:color w:val="auto"/>
            <w:sz w:val="24"/>
            <w:szCs w:val="24"/>
          </w:rPr>
          <w:t>1</w:t>
        </w:r>
        <w:r w:rsidR="00927AEF" w:rsidRPr="00891D2B">
          <w:rPr>
            <w:rStyle w:val="ac"/>
            <w:rFonts w:ascii="宋体" w:hAnsi="宋体" w:cs="宋体"/>
            <w:noProof/>
            <w:webHidden/>
            <w:color w:val="auto"/>
            <w:sz w:val="24"/>
            <w:szCs w:val="24"/>
          </w:rPr>
          <w:fldChar w:fldCharType="end"/>
        </w:r>
      </w:hyperlink>
    </w:p>
    <w:p w:rsidR="00927AEF" w:rsidRPr="00891D2B" w:rsidRDefault="00475008" w:rsidP="004E06C8">
      <w:pPr>
        <w:pStyle w:val="2"/>
        <w:tabs>
          <w:tab w:val="right" w:leader="dot" w:pos="8296"/>
        </w:tabs>
        <w:spacing w:before="120"/>
        <w:rPr>
          <w:rStyle w:val="ac"/>
          <w:rFonts w:ascii="宋体"/>
          <w:noProof/>
          <w:color w:val="auto"/>
          <w:sz w:val="24"/>
          <w:szCs w:val="24"/>
        </w:rPr>
      </w:pPr>
      <w:hyperlink w:anchor="_Toc492295685" w:history="1">
        <w:r w:rsidR="00927AEF" w:rsidRPr="00891D2B">
          <w:rPr>
            <w:rStyle w:val="ac"/>
            <w:rFonts w:ascii="宋体" w:hAnsi="宋体" w:cs="宋体"/>
            <w:noProof/>
            <w:color w:val="auto"/>
            <w:sz w:val="24"/>
            <w:szCs w:val="24"/>
          </w:rPr>
          <w:t>1.2</w:t>
        </w:r>
        <w:r w:rsidR="00927AEF" w:rsidRPr="00891D2B">
          <w:rPr>
            <w:rStyle w:val="ac"/>
            <w:rFonts w:ascii="宋体" w:hAnsi="宋体" w:cs="宋体" w:hint="eastAsia"/>
            <w:noProof/>
            <w:color w:val="auto"/>
            <w:sz w:val="24"/>
            <w:szCs w:val="24"/>
          </w:rPr>
          <w:t xml:space="preserve">　《现行规划》实施情况</w:t>
        </w:r>
        <w:r w:rsidR="00927AEF" w:rsidRPr="00891D2B">
          <w:rPr>
            <w:rStyle w:val="ac"/>
            <w:rFonts w:ascii="宋体"/>
            <w:noProof/>
            <w:webHidden/>
            <w:color w:val="auto"/>
            <w:sz w:val="24"/>
            <w:szCs w:val="24"/>
          </w:rPr>
          <w:tab/>
        </w:r>
        <w:r w:rsidR="00927AEF" w:rsidRPr="00891D2B">
          <w:rPr>
            <w:rStyle w:val="ac"/>
            <w:rFonts w:ascii="宋体" w:hAnsi="宋体" w:cs="宋体"/>
            <w:noProof/>
            <w:webHidden/>
            <w:color w:val="auto"/>
            <w:sz w:val="24"/>
            <w:szCs w:val="24"/>
          </w:rPr>
          <w:fldChar w:fldCharType="begin"/>
        </w:r>
        <w:r w:rsidR="00927AEF" w:rsidRPr="00891D2B">
          <w:rPr>
            <w:rStyle w:val="ac"/>
            <w:rFonts w:ascii="宋体" w:hAnsi="宋体" w:cs="宋体"/>
            <w:noProof/>
            <w:webHidden/>
            <w:color w:val="auto"/>
            <w:sz w:val="24"/>
            <w:szCs w:val="24"/>
          </w:rPr>
          <w:instrText xml:space="preserve"> PAGEREF _Toc492295685 \h </w:instrText>
        </w:r>
        <w:r w:rsidR="00927AEF" w:rsidRPr="00891D2B">
          <w:rPr>
            <w:rStyle w:val="ac"/>
            <w:rFonts w:ascii="宋体" w:hAnsi="宋体" w:cs="宋体"/>
            <w:noProof/>
            <w:webHidden/>
            <w:color w:val="auto"/>
            <w:sz w:val="24"/>
            <w:szCs w:val="24"/>
          </w:rPr>
        </w:r>
        <w:r w:rsidR="00927AEF" w:rsidRPr="00891D2B">
          <w:rPr>
            <w:rStyle w:val="ac"/>
            <w:rFonts w:ascii="宋体" w:hAnsi="宋体" w:cs="宋体"/>
            <w:noProof/>
            <w:webHidden/>
            <w:color w:val="auto"/>
            <w:sz w:val="24"/>
            <w:szCs w:val="24"/>
          </w:rPr>
          <w:fldChar w:fldCharType="separate"/>
        </w:r>
        <w:r w:rsidR="004045E8">
          <w:rPr>
            <w:rStyle w:val="ac"/>
            <w:rFonts w:ascii="宋体" w:hAnsi="宋体" w:cs="宋体"/>
            <w:noProof/>
            <w:webHidden/>
            <w:color w:val="auto"/>
            <w:sz w:val="24"/>
            <w:szCs w:val="24"/>
          </w:rPr>
          <w:t>2</w:t>
        </w:r>
        <w:r w:rsidR="00927AEF" w:rsidRPr="00891D2B">
          <w:rPr>
            <w:rStyle w:val="ac"/>
            <w:rFonts w:ascii="宋体" w:hAnsi="宋体" w:cs="宋体"/>
            <w:noProof/>
            <w:webHidden/>
            <w:color w:val="auto"/>
            <w:sz w:val="24"/>
            <w:szCs w:val="24"/>
          </w:rPr>
          <w:fldChar w:fldCharType="end"/>
        </w:r>
      </w:hyperlink>
    </w:p>
    <w:p w:rsidR="00927AEF" w:rsidRPr="00891D2B" w:rsidRDefault="00475008" w:rsidP="004E06C8">
      <w:pPr>
        <w:pStyle w:val="2"/>
        <w:tabs>
          <w:tab w:val="right" w:leader="dot" w:pos="8296"/>
        </w:tabs>
        <w:spacing w:before="120"/>
        <w:rPr>
          <w:rStyle w:val="ac"/>
          <w:rFonts w:ascii="宋体"/>
          <w:noProof/>
          <w:color w:val="auto"/>
          <w:sz w:val="24"/>
          <w:szCs w:val="24"/>
        </w:rPr>
      </w:pPr>
      <w:hyperlink w:anchor="_Toc492295686" w:history="1">
        <w:r w:rsidR="00927AEF" w:rsidRPr="00891D2B">
          <w:rPr>
            <w:rStyle w:val="ac"/>
            <w:rFonts w:ascii="宋体" w:hAnsi="宋体" w:cs="宋体"/>
            <w:noProof/>
            <w:color w:val="auto"/>
            <w:sz w:val="24"/>
            <w:szCs w:val="24"/>
          </w:rPr>
          <w:t>1.3</w:t>
        </w:r>
        <w:r w:rsidR="00927AEF" w:rsidRPr="00891D2B">
          <w:rPr>
            <w:rStyle w:val="ac"/>
            <w:rFonts w:ascii="宋体" w:hAnsi="宋体" w:cs="宋体" w:hint="eastAsia"/>
            <w:noProof/>
            <w:color w:val="auto"/>
            <w:sz w:val="24"/>
            <w:szCs w:val="24"/>
          </w:rPr>
          <w:t xml:space="preserve">　“十三五”时期发展形势</w:t>
        </w:r>
        <w:r w:rsidR="00927AEF" w:rsidRPr="00891D2B">
          <w:rPr>
            <w:rStyle w:val="ac"/>
            <w:rFonts w:ascii="宋体"/>
            <w:noProof/>
            <w:webHidden/>
            <w:color w:val="auto"/>
            <w:sz w:val="24"/>
            <w:szCs w:val="24"/>
          </w:rPr>
          <w:tab/>
        </w:r>
        <w:r w:rsidR="00927AEF" w:rsidRPr="00891D2B">
          <w:rPr>
            <w:rStyle w:val="ac"/>
            <w:rFonts w:ascii="宋体" w:hAnsi="宋体" w:cs="宋体"/>
            <w:noProof/>
            <w:webHidden/>
            <w:color w:val="auto"/>
            <w:sz w:val="24"/>
            <w:szCs w:val="24"/>
          </w:rPr>
          <w:fldChar w:fldCharType="begin"/>
        </w:r>
        <w:r w:rsidR="00927AEF" w:rsidRPr="00891D2B">
          <w:rPr>
            <w:rStyle w:val="ac"/>
            <w:rFonts w:ascii="宋体" w:hAnsi="宋体" w:cs="宋体"/>
            <w:noProof/>
            <w:webHidden/>
            <w:color w:val="auto"/>
            <w:sz w:val="24"/>
            <w:szCs w:val="24"/>
          </w:rPr>
          <w:instrText xml:space="preserve"> PAGEREF _Toc492295686 \h </w:instrText>
        </w:r>
        <w:r w:rsidR="00927AEF" w:rsidRPr="00891D2B">
          <w:rPr>
            <w:rStyle w:val="ac"/>
            <w:rFonts w:ascii="宋体" w:hAnsi="宋体" w:cs="宋体"/>
            <w:noProof/>
            <w:webHidden/>
            <w:color w:val="auto"/>
            <w:sz w:val="24"/>
            <w:szCs w:val="24"/>
          </w:rPr>
        </w:r>
        <w:r w:rsidR="00927AEF" w:rsidRPr="00891D2B">
          <w:rPr>
            <w:rStyle w:val="ac"/>
            <w:rFonts w:ascii="宋体" w:hAnsi="宋体" w:cs="宋体"/>
            <w:noProof/>
            <w:webHidden/>
            <w:color w:val="auto"/>
            <w:sz w:val="24"/>
            <w:szCs w:val="24"/>
          </w:rPr>
          <w:fldChar w:fldCharType="separate"/>
        </w:r>
        <w:r w:rsidR="004045E8">
          <w:rPr>
            <w:rStyle w:val="ac"/>
            <w:rFonts w:ascii="宋体" w:hAnsi="宋体" w:cs="宋体"/>
            <w:noProof/>
            <w:webHidden/>
            <w:color w:val="auto"/>
            <w:sz w:val="24"/>
            <w:szCs w:val="24"/>
          </w:rPr>
          <w:t>3</w:t>
        </w:r>
        <w:r w:rsidR="00927AEF" w:rsidRPr="00891D2B">
          <w:rPr>
            <w:rStyle w:val="ac"/>
            <w:rFonts w:ascii="宋体" w:hAnsi="宋体" w:cs="宋体"/>
            <w:noProof/>
            <w:webHidden/>
            <w:color w:val="auto"/>
            <w:sz w:val="24"/>
            <w:szCs w:val="24"/>
          </w:rPr>
          <w:fldChar w:fldCharType="end"/>
        </w:r>
      </w:hyperlink>
    </w:p>
    <w:p w:rsidR="00927AEF" w:rsidRPr="00891D2B" w:rsidRDefault="00475008" w:rsidP="00112813">
      <w:pPr>
        <w:pStyle w:val="11"/>
        <w:tabs>
          <w:tab w:val="right" w:leader="dot" w:pos="8296"/>
        </w:tabs>
        <w:spacing w:after="0"/>
        <w:rPr>
          <w:rStyle w:val="ac"/>
          <w:rFonts w:ascii="宋体" w:cs="Times New Roman"/>
          <w:noProof/>
          <w:color w:val="auto"/>
          <w:sz w:val="28"/>
          <w:szCs w:val="28"/>
        </w:rPr>
      </w:pPr>
      <w:hyperlink w:anchor="_Toc492295687" w:history="1">
        <w:r w:rsidR="00927AEF" w:rsidRPr="00891D2B">
          <w:rPr>
            <w:rStyle w:val="ac"/>
            <w:rFonts w:ascii="宋体" w:hAnsi="宋体" w:cs="宋体"/>
            <w:b w:val="0"/>
            <w:bCs w:val="0"/>
            <w:noProof/>
            <w:color w:val="auto"/>
            <w:sz w:val="28"/>
            <w:szCs w:val="28"/>
          </w:rPr>
          <w:t>2</w:t>
        </w:r>
        <w:r w:rsidR="00927AEF" w:rsidRPr="00891D2B">
          <w:rPr>
            <w:rStyle w:val="ac"/>
            <w:rFonts w:ascii="宋体" w:hAnsi="宋体" w:cs="宋体" w:hint="eastAsia"/>
            <w:b w:val="0"/>
            <w:bCs w:val="0"/>
            <w:noProof/>
            <w:color w:val="auto"/>
            <w:sz w:val="28"/>
            <w:szCs w:val="28"/>
          </w:rPr>
          <w:t xml:space="preserve">　规划调整原则与规划目标</w:t>
        </w:r>
        <w:r w:rsidR="00927AEF" w:rsidRPr="00891D2B">
          <w:rPr>
            <w:rStyle w:val="ac"/>
            <w:rFonts w:ascii="宋体" w:cs="Times New Roman"/>
            <w:b w:val="0"/>
            <w:bCs w:val="0"/>
            <w:noProof/>
            <w:webHidden/>
            <w:color w:val="auto"/>
            <w:sz w:val="28"/>
            <w:szCs w:val="28"/>
          </w:rPr>
          <w:tab/>
        </w:r>
        <w:r w:rsidR="00927AEF" w:rsidRPr="00891D2B">
          <w:rPr>
            <w:rStyle w:val="ac"/>
            <w:rFonts w:ascii="宋体" w:hAnsi="宋体" w:cs="宋体"/>
            <w:b w:val="0"/>
            <w:bCs w:val="0"/>
            <w:noProof/>
            <w:webHidden/>
            <w:color w:val="auto"/>
            <w:sz w:val="28"/>
            <w:szCs w:val="28"/>
          </w:rPr>
          <w:fldChar w:fldCharType="begin"/>
        </w:r>
        <w:r w:rsidR="00927AEF" w:rsidRPr="00891D2B">
          <w:rPr>
            <w:rStyle w:val="ac"/>
            <w:rFonts w:ascii="宋体" w:hAnsi="宋体" w:cs="宋体"/>
            <w:b w:val="0"/>
            <w:bCs w:val="0"/>
            <w:noProof/>
            <w:webHidden/>
            <w:color w:val="auto"/>
            <w:sz w:val="28"/>
            <w:szCs w:val="28"/>
          </w:rPr>
          <w:instrText xml:space="preserve"> PAGEREF _Toc492295687 \h </w:instrText>
        </w:r>
        <w:r w:rsidR="00927AEF" w:rsidRPr="00891D2B">
          <w:rPr>
            <w:rStyle w:val="ac"/>
            <w:rFonts w:ascii="宋体" w:hAnsi="宋体" w:cs="宋体"/>
            <w:b w:val="0"/>
            <w:bCs w:val="0"/>
            <w:noProof/>
            <w:webHidden/>
            <w:color w:val="auto"/>
            <w:sz w:val="28"/>
            <w:szCs w:val="28"/>
          </w:rPr>
        </w:r>
        <w:r w:rsidR="00927AEF" w:rsidRPr="00891D2B">
          <w:rPr>
            <w:rStyle w:val="ac"/>
            <w:rFonts w:ascii="宋体" w:hAnsi="宋体" w:cs="宋体"/>
            <w:b w:val="0"/>
            <w:bCs w:val="0"/>
            <w:noProof/>
            <w:webHidden/>
            <w:color w:val="auto"/>
            <w:sz w:val="28"/>
            <w:szCs w:val="28"/>
          </w:rPr>
          <w:fldChar w:fldCharType="separate"/>
        </w:r>
        <w:r w:rsidR="004045E8">
          <w:rPr>
            <w:rStyle w:val="ac"/>
            <w:rFonts w:ascii="宋体" w:hAnsi="宋体" w:cs="宋体"/>
            <w:b w:val="0"/>
            <w:bCs w:val="0"/>
            <w:noProof/>
            <w:webHidden/>
            <w:color w:val="auto"/>
            <w:sz w:val="28"/>
            <w:szCs w:val="28"/>
          </w:rPr>
          <w:t>4</w:t>
        </w:r>
        <w:r w:rsidR="00927AEF" w:rsidRPr="00891D2B">
          <w:rPr>
            <w:rStyle w:val="ac"/>
            <w:rFonts w:ascii="宋体" w:hAnsi="宋体" w:cs="宋体"/>
            <w:b w:val="0"/>
            <w:bCs w:val="0"/>
            <w:noProof/>
            <w:webHidden/>
            <w:color w:val="auto"/>
            <w:sz w:val="28"/>
            <w:szCs w:val="28"/>
          </w:rPr>
          <w:fldChar w:fldCharType="end"/>
        </w:r>
      </w:hyperlink>
    </w:p>
    <w:p w:rsidR="00927AEF" w:rsidRPr="00891D2B" w:rsidRDefault="00475008" w:rsidP="004E06C8">
      <w:pPr>
        <w:pStyle w:val="2"/>
        <w:tabs>
          <w:tab w:val="right" w:leader="dot" w:pos="8296"/>
        </w:tabs>
        <w:spacing w:before="120"/>
        <w:rPr>
          <w:rStyle w:val="ac"/>
          <w:rFonts w:ascii="宋体"/>
          <w:noProof/>
          <w:color w:val="auto"/>
          <w:sz w:val="24"/>
          <w:szCs w:val="24"/>
        </w:rPr>
      </w:pPr>
      <w:hyperlink w:anchor="_Toc492295688" w:history="1">
        <w:r w:rsidR="00927AEF" w:rsidRPr="00891D2B">
          <w:rPr>
            <w:rStyle w:val="ac"/>
            <w:rFonts w:ascii="宋体" w:hAnsi="宋体" w:cs="宋体"/>
            <w:noProof/>
            <w:color w:val="auto"/>
            <w:sz w:val="24"/>
            <w:szCs w:val="24"/>
          </w:rPr>
          <w:t>2.1</w:t>
        </w:r>
        <w:r w:rsidR="00927AEF" w:rsidRPr="00891D2B">
          <w:rPr>
            <w:rStyle w:val="ac"/>
            <w:rFonts w:ascii="宋体" w:hAnsi="宋体" w:cs="宋体" w:hint="eastAsia"/>
            <w:noProof/>
            <w:color w:val="auto"/>
            <w:sz w:val="24"/>
            <w:szCs w:val="24"/>
          </w:rPr>
          <w:t xml:space="preserve">　规划调整原则</w:t>
        </w:r>
        <w:r w:rsidR="00927AEF" w:rsidRPr="00891D2B">
          <w:rPr>
            <w:rStyle w:val="ac"/>
            <w:rFonts w:ascii="宋体"/>
            <w:noProof/>
            <w:webHidden/>
            <w:color w:val="auto"/>
            <w:sz w:val="24"/>
            <w:szCs w:val="24"/>
          </w:rPr>
          <w:tab/>
        </w:r>
        <w:r w:rsidR="00927AEF" w:rsidRPr="00891D2B">
          <w:rPr>
            <w:rStyle w:val="ac"/>
            <w:rFonts w:ascii="宋体" w:hAnsi="宋体" w:cs="宋体"/>
            <w:noProof/>
            <w:webHidden/>
            <w:color w:val="auto"/>
            <w:sz w:val="24"/>
            <w:szCs w:val="24"/>
          </w:rPr>
          <w:fldChar w:fldCharType="begin"/>
        </w:r>
        <w:r w:rsidR="00927AEF" w:rsidRPr="00891D2B">
          <w:rPr>
            <w:rStyle w:val="ac"/>
            <w:rFonts w:ascii="宋体" w:hAnsi="宋体" w:cs="宋体"/>
            <w:noProof/>
            <w:webHidden/>
            <w:color w:val="auto"/>
            <w:sz w:val="24"/>
            <w:szCs w:val="24"/>
          </w:rPr>
          <w:instrText xml:space="preserve"> PAGEREF _Toc492295688 \h </w:instrText>
        </w:r>
        <w:r w:rsidR="00927AEF" w:rsidRPr="00891D2B">
          <w:rPr>
            <w:rStyle w:val="ac"/>
            <w:rFonts w:ascii="宋体" w:hAnsi="宋体" w:cs="宋体"/>
            <w:noProof/>
            <w:webHidden/>
            <w:color w:val="auto"/>
            <w:sz w:val="24"/>
            <w:szCs w:val="24"/>
          </w:rPr>
        </w:r>
        <w:r w:rsidR="00927AEF" w:rsidRPr="00891D2B">
          <w:rPr>
            <w:rStyle w:val="ac"/>
            <w:rFonts w:ascii="宋体" w:hAnsi="宋体" w:cs="宋体"/>
            <w:noProof/>
            <w:webHidden/>
            <w:color w:val="auto"/>
            <w:sz w:val="24"/>
            <w:szCs w:val="24"/>
          </w:rPr>
          <w:fldChar w:fldCharType="separate"/>
        </w:r>
        <w:r w:rsidR="004045E8">
          <w:rPr>
            <w:rStyle w:val="ac"/>
            <w:rFonts w:ascii="宋体" w:hAnsi="宋体" w:cs="宋体"/>
            <w:noProof/>
            <w:webHidden/>
            <w:color w:val="auto"/>
            <w:sz w:val="24"/>
            <w:szCs w:val="24"/>
          </w:rPr>
          <w:t>4</w:t>
        </w:r>
        <w:r w:rsidR="00927AEF" w:rsidRPr="00891D2B">
          <w:rPr>
            <w:rStyle w:val="ac"/>
            <w:rFonts w:ascii="宋体" w:hAnsi="宋体" w:cs="宋体"/>
            <w:noProof/>
            <w:webHidden/>
            <w:color w:val="auto"/>
            <w:sz w:val="24"/>
            <w:szCs w:val="24"/>
          </w:rPr>
          <w:fldChar w:fldCharType="end"/>
        </w:r>
      </w:hyperlink>
    </w:p>
    <w:p w:rsidR="00927AEF" w:rsidRPr="00891D2B" w:rsidRDefault="00475008" w:rsidP="004E06C8">
      <w:pPr>
        <w:pStyle w:val="2"/>
        <w:tabs>
          <w:tab w:val="right" w:leader="dot" w:pos="8296"/>
        </w:tabs>
        <w:spacing w:before="120"/>
        <w:rPr>
          <w:rStyle w:val="ac"/>
          <w:rFonts w:ascii="宋体"/>
          <w:noProof/>
          <w:color w:val="auto"/>
          <w:sz w:val="24"/>
          <w:szCs w:val="24"/>
        </w:rPr>
      </w:pPr>
      <w:hyperlink w:anchor="_Toc492295689" w:history="1">
        <w:r w:rsidR="00927AEF" w:rsidRPr="00891D2B">
          <w:rPr>
            <w:rStyle w:val="ac"/>
            <w:rFonts w:ascii="宋体" w:hAnsi="宋体" w:cs="宋体"/>
            <w:noProof/>
            <w:color w:val="auto"/>
            <w:sz w:val="24"/>
            <w:szCs w:val="24"/>
          </w:rPr>
          <w:t>2.2</w:t>
        </w:r>
        <w:r w:rsidR="00927AEF" w:rsidRPr="00891D2B">
          <w:rPr>
            <w:rStyle w:val="ac"/>
            <w:rFonts w:ascii="宋体" w:hAnsi="宋体" w:cs="宋体" w:hint="eastAsia"/>
            <w:noProof/>
            <w:color w:val="auto"/>
            <w:sz w:val="24"/>
            <w:szCs w:val="24"/>
          </w:rPr>
          <w:t xml:space="preserve">　规划目标</w:t>
        </w:r>
        <w:r w:rsidR="00927AEF" w:rsidRPr="00891D2B">
          <w:rPr>
            <w:rStyle w:val="ac"/>
            <w:rFonts w:ascii="宋体"/>
            <w:noProof/>
            <w:webHidden/>
            <w:color w:val="auto"/>
            <w:sz w:val="24"/>
            <w:szCs w:val="24"/>
          </w:rPr>
          <w:tab/>
        </w:r>
        <w:r w:rsidR="00927AEF" w:rsidRPr="00891D2B">
          <w:rPr>
            <w:rStyle w:val="ac"/>
            <w:rFonts w:ascii="宋体" w:hAnsi="宋体" w:cs="宋体"/>
            <w:noProof/>
            <w:webHidden/>
            <w:color w:val="auto"/>
            <w:sz w:val="24"/>
            <w:szCs w:val="24"/>
          </w:rPr>
          <w:fldChar w:fldCharType="begin"/>
        </w:r>
        <w:r w:rsidR="00927AEF" w:rsidRPr="00891D2B">
          <w:rPr>
            <w:rStyle w:val="ac"/>
            <w:rFonts w:ascii="宋体" w:hAnsi="宋体" w:cs="宋体"/>
            <w:noProof/>
            <w:webHidden/>
            <w:color w:val="auto"/>
            <w:sz w:val="24"/>
            <w:szCs w:val="24"/>
          </w:rPr>
          <w:instrText xml:space="preserve"> PAGEREF _Toc492295689 \h </w:instrText>
        </w:r>
        <w:r w:rsidR="00927AEF" w:rsidRPr="00891D2B">
          <w:rPr>
            <w:rStyle w:val="ac"/>
            <w:rFonts w:ascii="宋体" w:hAnsi="宋体" w:cs="宋体"/>
            <w:noProof/>
            <w:webHidden/>
            <w:color w:val="auto"/>
            <w:sz w:val="24"/>
            <w:szCs w:val="24"/>
          </w:rPr>
        </w:r>
        <w:r w:rsidR="00927AEF" w:rsidRPr="00891D2B">
          <w:rPr>
            <w:rStyle w:val="ac"/>
            <w:rFonts w:ascii="宋体" w:hAnsi="宋体" w:cs="宋体"/>
            <w:noProof/>
            <w:webHidden/>
            <w:color w:val="auto"/>
            <w:sz w:val="24"/>
            <w:szCs w:val="24"/>
          </w:rPr>
          <w:fldChar w:fldCharType="separate"/>
        </w:r>
        <w:r w:rsidR="004045E8">
          <w:rPr>
            <w:rStyle w:val="ac"/>
            <w:rFonts w:ascii="宋体" w:hAnsi="宋体" w:cs="宋体"/>
            <w:noProof/>
            <w:webHidden/>
            <w:color w:val="auto"/>
            <w:sz w:val="24"/>
            <w:szCs w:val="24"/>
          </w:rPr>
          <w:t>4</w:t>
        </w:r>
        <w:r w:rsidR="00927AEF" w:rsidRPr="00891D2B">
          <w:rPr>
            <w:rStyle w:val="ac"/>
            <w:rFonts w:ascii="宋体" w:hAnsi="宋体" w:cs="宋体"/>
            <w:noProof/>
            <w:webHidden/>
            <w:color w:val="auto"/>
            <w:sz w:val="24"/>
            <w:szCs w:val="24"/>
          </w:rPr>
          <w:fldChar w:fldCharType="end"/>
        </w:r>
      </w:hyperlink>
    </w:p>
    <w:p w:rsidR="00927AEF" w:rsidRPr="00891D2B" w:rsidRDefault="00475008" w:rsidP="00112813">
      <w:pPr>
        <w:pStyle w:val="11"/>
        <w:tabs>
          <w:tab w:val="right" w:leader="dot" w:pos="8296"/>
        </w:tabs>
        <w:spacing w:after="0"/>
        <w:rPr>
          <w:rStyle w:val="ac"/>
          <w:rFonts w:ascii="宋体" w:cs="Times New Roman"/>
          <w:noProof/>
          <w:color w:val="auto"/>
          <w:sz w:val="28"/>
          <w:szCs w:val="28"/>
        </w:rPr>
      </w:pPr>
      <w:hyperlink w:anchor="_Toc492295690" w:history="1">
        <w:r w:rsidR="00927AEF" w:rsidRPr="00891D2B">
          <w:rPr>
            <w:rStyle w:val="ac"/>
            <w:rFonts w:ascii="宋体" w:hAnsi="宋体" w:cs="宋体"/>
            <w:b w:val="0"/>
            <w:bCs w:val="0"/>
            <w:noProof/>
            <w:color w:val="auto"/>
            <w:sz w:val="28"/>
            <w:szCs w:val="28"/>
          </w:rPr>
          <w:t>3</w:t>
        </w:r>
        <w:r w:rsidR="00927AEF" w:rsidRPr="00891D2B">
          <w:rPr>
            <w:rStyle w:val="ac"/>
            <w:rFonts w:ascii="宋体" w:hAnsi="宋体" w:cs="宋体" w:hint="eastAsia"/>
            <w:b w:val="0"/>
            <w:bCs w:val="0"/>
            <w:noProof/>
            <w:color w:val="auto"/>
            <w:sz w:val="28"/>
            <w:szCs w:val="28"/>
          </w:rPr>
          <w:t xml:space="preserve">　土地利用结构调整</w:t>
        </w:r>
        <w:r w:rsidR="00927AEF" w:rsidRPr="00891D2B">
          <w:rPr>
            <w:rStyle w:val="ac"/>
            <w:rFonts w:ascii="宋体" w:cs="Times New Roman"/>
            <w:b w:val="0"/>
            <w:bCs w:val="0"/>
            <w:noProof/>
            <w:webHidden/>
            <w:color w:val="auto"/>
            <w:sz w:val="28"/>
            <w:szCs w:val="28"/>
          </w:rPr>
          <w:tab/>
        </w:r>
        <w:r w:rsidR="00927AEF" w:rsidRPr="00891D2B">
          <w:rPr>
            <w:rStyle w:val="ac"/>
            <w:rFonts w:ascii="宋体" w:hAnsi="宋体" w:cs="宋体"/>
            <w:b w:val="0"/>
            <w:bCs w:val="0"/>
            <w:noProof/>
            <w:webHidden/>
            <w:color w:val="auto"/>
            <w:sz w:val="28"/>
            <w:szCs w:val="28"/>
          </w:rPr>
          <w:fldChar w:fldCharType="begin"/>
        </w:r>
        <w:r w:rsidR="00927AEF" w:rsidRPr="00891D2B">
          <w:rPr>
            <w:rStyle w:val="ac"/>
            <w:rFonts w:ascii="宋体" w:hAnsi="宋体" w:cs="宋体"/>
            <w:b w:val="0"/>
            <w:bCs w:val="0"/>
            <w:noProof/>
            <w:webHidden/>
            <w:color w:val="auto"/>
            <w:sz w:val="28"/>
            <w:szCs w:val="28"/>
          </w:rPr>
          <w:instrText xml:space="preserve"> PAGEREF _Toc492295690 \h </w:instrText>
        </w:r>
        <w:r w:rsidR="00927AEF" w:rsidRPr="00891D2B">
          <w:rPr>
            <w:rStyle w:val="ac"/>
            <w:rFonts w:ascii="宋体" w:hAnsi="宋体" w:cs="宋体"/>
            <w:b w:val="0"/>
            <w:bCs w:val="0"/>
            <w:noProof/>
            <w:webHidden/>
            <w:color w:val="auto"/>
            <w:sz w:val="28"/>
            <w:szCs w:val="28"/>
          </w:rPr>
        </w:r>
        <w:r w:rsidR="00927AEF" w:rsidRPr="00891D2B">
          <w:rPr>
            <w:rStyle w:val="ac"/>
            <w:rFonts w:ascii="宋体" w:hAnsi="宋体" w:cs="宋体"/>
            <w:b w:val="0"/>
            <w:bCs w:val="0"/>
            <w:noProof/>
            <w:webHidden/>
            <w:color w:val="auto"/>
            <w:sz w:val="28"/>
            <w:szCs w:val="28"/>
          </w:rPr>
          <w:fldChar w:fldCharType="separate"/>
        </w:r>
        <w:r w:rsidR="004045E8">
          <w:rPr>
            <w:rStyle w:val="ac"/>
            <w:rFonts w:ascii="宋体" w:hAnsi="宋体" w:cs="宋体"/>
            <w:b w:val="0"/>
            <w:bCs w:val="0"/>
            <w:noProof/>
            <w:webHidden/>
            <w:color w:val="auto"/>
            <w:sz w:val="28"/>
            <w:szCs w:val="28"/>
          </w:rPr>
          <w:t>5</w:t>
        </w:r>
        <w:r w:rsidR="00927AEF" w:rsidRPr="00891D2B">
          <w:rPr>
            <w:rStyle w:val="ac"/>
            <w:rFonts w:ascii="宋体" w:hAnsi="宋体" w:cs="宋体"/>
            <w:b w:val="0"/>
            <w:bCs w:val="0"/>
            <w:noProof/>
            <w:webHidden/>
            <w:color w:val="auto"/>
            <w:sz w:val="28"/>
            <w:szCs w:val="28"/>
          </w:rPr>
          <w:fldChar w:fldCharType="end"/>
        </w:r>
      </w:hyperlink>
    </w:p>
    <w:p w:rsidR="00927AEF" w:rsidRPr="00891D2B" w:rsidRDefault="00475008" w:rsidP="004E06C8">
      <w:pPr>
        <w:pStyle w:val="2"/>
        <w:tabs>
          <w:tab w:val="right" w:leader="dot" w:pos="8296"/>
        </w:tabs>
        <w:spacing w:before="120"/>
        <w:rPr>
          <w:rStyle w:val="ac"/>
          <w:rFonts w:ascii="宋体"/>
          <w:noProof/>
          <w:color w:val="auto"/>
          <w:sz w:val="24"/>
          <w:szCs w:val="24"/>
        </w:rPr>
      </w:pPr>
      <w:hyperlink w:anchor="_Toc492295691" w:history="1">
        <w:r w:rsidR="00927AEF" w:rsidRPr="00891D2B">
          <w:rPr>
            <w:rStyle w:val="ac"/>
            <w:rFonts w:ascii="宋体" w:hAnsi="宋体" w:cs="宋体"/>
            <w:noProof/>
            <w:color w:val="auto"/>
            <w:sz w:val="24"/>
            <w:szCs w:val="24"/>
          </w:rPr>
          <w:t>3.1</w:t>
        </w:r>
        <w:r w:rsidR="00927AEF" w:rsidRPr="00891D2B">
          <w:rPr>
            <w:rStyle w:val="ac"/>
            <w:rFonts w:ascii="宋体" w:hAnsi="宋体" w:cs="宋体" w:hint="eastAsia"/>
            <w:noProof/>
            <w:color w:val="auto"/>
            <w:sz w:val="24"/>
            <w:szCs w:val="24"/>
          </w:rPr>
          <w:t xml:space="preserve">　农用地结构调整</w:t>
        </w:r>
        <w:r w:rsidR="00927AEF" w:rsidRPr="00891D2B">
          <w:rPr>
            <w:rStyle w:val="ac"/>
            <w:rFonts w:ascii="宋体"/>
            <w:noProof/>
            <w:webHidden/>
            <w:color w:val="auto"/>
            <w:sz w:val="24"/>
            <w:szCs w:val="24"/>
          </w:rPr>
          <w:tab/>
        </w:r>
        <w:r w:rsidR="00927AEF" w:rsidRPr="00891D2B">
          <w:rPr>
            <w:rStyle w:val="ac"/>
            <w:rFonts w:ascii="宋体" w:hAnsi="宋体" w:cs="宋体"/>
            <w:noProof/>
            <w:webHidden/>
            <w:color w:val="auto"/>
            <w:sz w:val="24"/>
            <w:szCs w:val="24"/>
          </w:rPr>
          <w:fldChar w:fldCharType="begin"/>
        </w:r>
        <w:r w:rsidR="00927AEF" w:rsidRPr="00891D2B">
          <w:rPr>
            <w:rStyle w:val="ac"/>
            <w:rFonts w:ascii="宋体" w:hAnsi="宋体" w:cs="宋体"/>
            <w:noProof/>
            <w:webHidden/>
            <w:color w:val="auto"/>
            <w:sz w:val="24"/>
            <w:szCs w:val="24"/>
          </w:rPr>
          <w:instrText xml:space="preserve"> PAGEREF _Toc492295691 \h </w:instrText>
        </w:r>
        <w:r w:rsidR="00927AEF" w:rsidRPr="00891D2B">
          <w:rPr>
            <w:rStyle w:val="ac"/>
            <w:rFonts w:ascii="宋体" w:hAnsi="宋体" w:cs="宋体"/>
            <w:noProof/>
            <w:webHidden/>
            <w:color w:val="auto"/>
            <w:sz w:val="24"/>
            <w:szCs w:val="24"/>
          </w:rPr>
        </w:r>
        <w:r w:rsidR="00927AEF" w:rsidRPr="00891D2B">
          <w:rPr>
            <w:rStyle w:val="ac"/>
            <w:rFonts w:ascii="宋体" w:hAnsi="宋体" w:cs="宋体"/>
            <w:noProof/>
            <w:webHidden/>
            <w:color w:val="auto"/>
            <w:sz w:val="24"/>
            <w:szCs w:val="24"/>
          </w:rPr>
          <w:fldChar w:fldCharType="separate"/>
        </w:r>
        <w:r w:rsidR="004045E8">
          <w:rPr>
            <w:rStyle w:val="ac"/>
            <w:rFonts w:ascii="宋体" w:hAnsi="宋体" w:cs="宋体"/>
            <w:noProof/>
            <w:webHidden/>
            <w:color w:val="auto"/>
            <w:sz w:val="24"/>
            <w:szCs w:val="24"/>
          </w:rPr>
          <w:t>5</w:t>
        </w:r>
        <w:r w:rsidR="00927AEF" w:rsidRPr="00891D2B">
          <w:rPr>
            <w:rStyle w:val="ac"/>
            <w:rFonts w:ascii="宋体" w:hAnsi="宋体" w:cs="宋体"/>
            <w:noProof/>
            <w:webHidden/>
            <w:color w:val="auto"/>
            <w:sz w:val="24"/>
            <w:szCs w:val="24"/>
          </w:rPr>
          <w:fldChar w:fldCharType="end"/>
        </w:r>
      </w:hyperlink>
    </w:p>
    <w:p w:rsidR="00927AEF" w:rsidRPr="00891D2B" w:rsidRDefault="00475008" w:rsidP="004E06C8">
      <w:pPr>
        <w:pStyle w:val="2"/>
        <w:tabs>
          <w:tab w:val="right" w:leader="dot" w:pos="8296"/>
        </w:tabs>
        <w:spacing w:before="120"/>
        <w:rPr>
          <w:rStyle w:val="ac"/>
          <w:rFonts w:ascii="宋体"/>
          <w:noProof/>
          <w:color w:val="auto"/>
          <w:sz w:val="24"/>
          <w:szCs w:val="24"/>
        </w:rPr>
      </w:pPr>
      <w:hyperlink w:anchor="_Toc492295692" w:history="1">
        <w:r w:rsidR="00927AEF" w:rsidRPr="00891D2B">
          <w:rPr>
            <w:rStyle w:val="ac"/>
            <w:rFonts w:ascii="宋体" w:hAnsi="宋体" w:cs="宋体"/>
            <w:noProof/>
            <w:color w:val="auto"/>
            <w:sz w:val="24"/>
            <w:szCs w:val="24"/>
          </w:rPr>
          <w:t>3.2</w:t>
        </w:r>
        <w:r w:rsidR="00927AEF" w:rsidRPr="00891D2B">
          <w:rPr>
            <w:rStyle w:val="ac"/>
            <w:rFonts w:ascii="宋体" w:hAnsi="宋体" w:cs="宋体" w:hint="eastAsia"/>
            <w:noProof/>
            <w:color w:val="auto"/>
            <w:sz w:val="24"/>
            <w:szCs w:val="24"/>
          </w:rPr>
          <w:t xml:space="preserve">　建设用地结构调整</w:t>
        </w:r>
        <w:r w:rsidR="00927AEF" w:rsidRPr="00891D2B">
          <w:rPr>
            <w:rStyle w:val="ac"/>
            <w:rFonts w:ascii="宋体"/>
            <w:noProof/>
            <w:webHidden/>
            <w:color w:val="auto"/>
            <w:sz w:val="24"/>
            <w:szCs w:val="24"/>
          </w:rPr>
          <w:tab/>
        </w:r>
        <w:r w:rsidR="00927AEF" w:rsidRPr="00891D2B">
          <w:rPr>
            <w:rStyle w:val="ac"/>
            <w:rFonts w:ascii="宋体" w:hAnsi="宋体" w:cs="宋体"/>
            <w:noProof/>
            <w:webHidden/>
            <w:color w:val="auto"/>
            <w:sz w:val="24"/>
            <w:szCs w:val="24"/>
          </w:rPr>
          <w:fldChar w:fldCharType="begin"/>
        </w:r>
        <w:r w:rsidR="00927AEF" w:rsidRPr="00891D2B">
          <w:rPr>
            <w:rStyle w:val="ac"/>
            <w:rFonts w:ascii="宋体" w:hAnsi="宋体" w:cs="宋体"/>
            <w:noProof/>
            <w:webHidden/>
            <w:color w:val="auto"/>
            <w:sz w:val="24"/>
            <w:szCs w:val="24"/>
          </w:rPr>
          <w:instrText xml:space="preserve"> PAGEREF _Toc492295692 \h </w:instrText>
        </w:r>
        <w:r w:rsidR="00927AEF" w:rsidRPr="00891D2B">
          <w:rPr>
            <w:rStyle w:val="ac"/>
            <w:rFonts w:ascii="宋体" w:hAnsi="宋体" w:cs="宋体"/>
            <w:noProof/>
            <w:webHidden/>
            <w:color w:val="auto"/>
            <w:sz w:val="24"/>
            <w:szCs w:val="24"/>
          </w:rPr>
        </w:r>
        <w:r w:rsidR="00927AEF" w:rsidRPr="00891D2B">
          <w:rPr>
            <w:rStyle w:val="ac"/>
            <w:rFonts w:ascii="宋体" w:hAnsi="宋体" w:cs="宋体"/>
            <w:noProof/>
            <w:webHidden/>
            <w:color w:val="auto"/>
            <w:sz w:val="24"/>
            <w:szCs w:val="24"/>
          </w:rPr>
          <w:fldChar w:fldCharType="separate"/>
        </w:r>
        <w:r w:rsidR="004045E8">
          <w:rPr>
            <w:rStyle w:val="ac"/>
            <w:rFonts w:ascii="宋体" w:hAnsi="宋体" w:cs="宋体"/>
            <w:noProof/>
            <w:webHidden/>
            <w:color w:val="auto"/>
            <w:sz w:val="24"/>
            <w:szCs w:val="24"/>
          </w:rPr>
          <w:t>5</w:t>
        </w:r>
        <w:r w:rsidR="00927AEF" w:rsidRPr="00891D2B">
          <w:rPr>
            <w:rStyle w:val="ac"/>
            <w:rFonts w:ascii="宋体" w:hAnsi="宋体" w:cs="宋体"/>
            <w:noProof/>
            <w:webHidden/>
            <w:color w:val="auto"/>
            <w:sz w:val="24"/>
            <w:szCs w:val="24"/>
          </w:rPr>
          <w:fldChar w:fldCharType="end"/>
        </w:r>
      </w:hyperlink>
    </w:p>
    <w:p w:rsidR="00927AEF" w:rsidRPr="00891D2B" w:rsidRDefault="00475008" w:rsidP="004E06C8">
      <w:pPr>
        <w:pStyle w:val="2"/>
        <w:tabs>
          <w:tab w:val="right" w:leader="dot" w:pos="8296"/>
        </w:tabs>
        <w:spacing w:before="120"/>
        <w:rPr>
          <w:rStyle w:val="ac"/>
          <w:rFonts w:ascii="宋体"/>
          <w:noProof/>
          <w:color w:val="auto"/>
          <w:sz w:val="24"/>
          <w:szCs w:val="24"/>
        </w:rPr>
      </w:pPr>
      <w:hyperlink w:anchor="_Toc492295693" w:history="1">
        <w:r w:rsidR="00927AEF" w:rsidRPr="00891D2B">
          <w:rPr>
            <w:rStyle w:val="ac"/>
            <w:rFonts w:ascii="宋体" w:hAnsi="宋体" w:cs="宋体"/>
            <w:noProof/>
            <w:color w:val="auto"/>
            <w:sz w:val="24"/>
            <w:szCs w:val="24"/>
          </w:rPr>
          <w:t>3.3</w:t>
        </w:r>
        <w:r w:rsidR="00927AEF" w:rsidRPr="00891D2B">
          <w:rPr>
            <w:rStyle w:val="ac"/>
            <w:rFonts w:ascii="宋体" w:hAnsi="宋体" w:cs="宋体" w:hint="eastAsia"/>
            <w:noProof/>
            <w:color w:val="auto"/>
            <w:sz w:val="24"/>
            <w:szCs w:val="24"/>
          </w:rPr>
          <w:t xml:space="preserve">　其他土地结构调整</w:t>
        </w:r>
        <w:r w:rsidR="00927AEF" w:rsidRPr="00891D2B">
          <w:rPr>
            <w:rStyle w:val="ac"/>
            <w:rFonts w:ascii="宋体"/>
            <w:noProof/>
            <w:webHidden/>
            <w:color w:val="auto"/>
            <w:sz w:val="24"/>
            <w:szCs w:val="24"/>
          </w:rPr>
          <w:tab/>
        </w:r>
        <w:r w:rsidR="00927AEF" w:rsidRPr="00891D2B">
          <w:rPr>
            <w:rStyle w:val="ac"/>
            <w:rFonts w:ascii="宋体" w:hAnsi="宋体" w:cs="宋体"/>
            <w:noProof/>
            <w:webHidden/>
            <w:color w:val="auto"/>
            <w:sz w:val="24"/>
            <w:szCs w:val="24"/>
          </w:rPr>
          <w:fldChar w:fldCharType="begin"/>
        </w:r>
        <w:r w:rsidR="00927AEF" w:rsidRPr="00891D2B">
          <w:rPr>
            <w:rStyle w:val="ac"/>
            <w:rFonts w:ascii="宋体" w:hAnsi="宋体" w:cs="宋体"/>
            <w:noProof/>
            <w:webHidden/>
            <w:color w:val="auto"/>
            <w:sz w:val="24"/>
            <w:szCs w:val="24"/>
          </w:rPr>
          <w:instrText xml:space="preserve"> PAGEREF _Toc492295693 \h </w:instrText>
        </w:r>
        <w:r w:rsidR="00927AEF" w:rsidRPr="00891D2B">
          <w:rPr>
            <w:rStyle w:val="ac"/>
            <w:rFonts w:ascii="宋体" w:hAnsi="宋体" w:cs="宋体"/>
            <w:noProof/>
            <w:webHidden/>
            <w:color w:val="auto"/>
            <w:sz w:val="24"/>
            <w:szCs w:val="24"/>
          </w:rPr>
        </w:r>
        <w:r w:rsidR="00927AEF" w:rsidRPr="00891D2B">
          <w:rPr>
            <w:rStyle w:val="ac"/>
            <w:rFonts w:ascii="宋体" w:hAnsi="宋体" w:cs="宋体"/>
            <w:noProof/>
            <w:webHidden/>
            <w:color w:val="auto"/>
            <w:sz w:val="24"/>
            <w:szCs w:val="24"/>
          </w:rPr>
          <w:fldChar w:fldCharType="separate"/>
        </w:r>
        <w:r w:rsidR="004045E8">
          <w:rPr>
            <w:rStyle w:val="ac"/>
            <w:rFonts w:ascii="宋体" w:hAnsi="宋体" w:cs="宋体"/>
            <w:noProof/>
            <w:webHidden/>
            <w:color w:val="auto"/>
            <w:sz w:val="24"/>
            <w:szCs w:val="24"/>
          </w:rPr>
          <w:t>6</w:t>
        </w:r>
        <w:r w:rsidR="00927AEF" w:rsidRPr="00891D2B">
          <w:rPr>
            <w:rStyle w:val="ac"/>
            <w:rFonts w:ascii="宋体" w:hAnsi="宋体" w:cs="宋体"/>
            <w:noProof/>
            <w:webHidden/>
            <w:color w:val="auto"/>
            <w:sz w:val="24"/>
            <w:szCs w:val="24"/>
          </w:rPr>
          <w:fldChar w:fldCharType="end"/>
        </w:r>
      </w:hyperlink>
    </w:p>
    <w:p w:rsidR="00927AEF" w:rsidRPr="00891D2B" w:rsidRDefault="00475008" w:rsidP="00112813">
      <w:pPr>
        <w:pStyle w:val="11"/>
        <w:tabs>
          <w:tab w:val="right" w:leader="dot" w:pos="8296"/>
        </w:tabs>
        <w:spacing w:after="0"/>
        <w:rPr>
          <w:rStyle w:val="ac"/>
          <w:rFonts w:ascii="宋体" w:cs="Times New Roman"/>
          <w:noProof/>
          <w:color w:val="auto"/>
          <w:sz w:val="28"/>
          <w:szCs w:val="28"/>
        </w:rPr>
      </w:pPr>
      <w:hyperlink w:anchor="_Toc492295694" w:history="1">
        <w:r w:rsidR="00927AEF" w:rsidRPr="00891D2B">
          <w:rPr>
            <w:rStyle w:val="ac"/>
            <w:rFonts w:ascii="宋体" w:hAnsi="宋体" w:cs="宋体"/>
            <w:b w:val="0"/>
            <w:bCs w:val="0"/>
            <w:noProof/>
            <w:color w:val="auto"/>
            <w:sz w:val="28"/>
            <w:szCs w:val="28"/>
          </w:rPr>
          <w:t>4</w:t>
        </w:r>
        <w:r w:rsidR="00927AEF" w:rsidRPr="00891D2B">
          <w:rPr>
            <w:rStyle w:val="ac"/>
            <w:rFonts w:ascii="宋体" w:hAnsi="宋体" w:cs="宋体" w:hint="eastAsia"/>
            <w:b w:val="0"/>
            <w:bCs w:val="0"/>
            <w:noProof/>
            <w:color w:val="auto"/>
            <w:sz w:val="28"/>
            <w:szCs w:val="28"/>
          </w:rPr>
          <w:t xml:space="preserve">　土地利用布局优化</w:t>
        </w:r>
        <w:r w:rsidR="00927AEF" w:rsidRPr="00891D2B">
          <w:rPr>
            <w:rStyle w:val="ac"/>
            <w:rFonts w:ascii="宋体" w:cs="Times New Roman"/>
            <w:b w:val="0"/>
            <w:bCs w:val="0"/>
            <w:noProof/>
            <w:webHidden/>
            <w:color w:val="auto"/>
            <w:sz w:val="28"/>
            <w:szCs w:val="28"/>
          </w:rPr>
          <w:tab/>
        </w:r>
        <w:r w:rsidR="00927AEF" w:rsidRPr="00891D2B">
          <w:rPr>
            <w:rStyle w:val="ac"/>
            <w:rFonts w:ascii="宋体" w:hAnsi="宋体" w:cs="宋体"/>
            <w:b w:val="0"/>
            <w:bCs w:val="0"/>
            <w:noProof/>
            <w:webHidden/>
            <w:color w:val="auto"/>
            <w:sz w:val="28"/>
            <w:szCs w:val="28"/>
          </w:rPr>
          <w:fldChar w:fldCharType="begin"/>
        </w:r>
        <w:r w:rsidR="00927AEF" w:rsidRPr="00891D2B">
          <w:rPr>
            <w:rStyle w:val="ac"/>
            <w:rFonts w:ascii="宋体" w:hAnsi="宋体" w:cs="宋体"/>
            <w:b w:val="0"/>
            <w:bCs w:val="0"/>
            <w:noProof/>
            <w:webHidden/>
            <w:color w:val="auto"/>
            <w:sz w:val="28"/>
            <w:szCs w:val="28"/>
          </w:rPr>
          <w:instrText xml:space="preserve"> PAGEREF _Toc492295694 \h </w:instrText>
        </w:r>
        <w:r w:rsidR="00927AEF" w:rsidRPr="00891D2B">
          <w:rPr>
            <w:rStyle w:val="ac"/>
            <w:rFonts w:ascii="宋体" w:hAnsi="宋体" w:cs="宋体"/>
            <w:b w:val="0"/>
            <w:bCs w:val="0"/>
            <w:noProof/>
            <w:webHidden/>
            <w:color w:val="auto"/>
            <w:sz w:val="28"/>
            <w:szCs w:val="28"/>
          </w:rPr>
        </w:r>
        <w:r w:rsidR="00927AEF" w:rsidRPr="00891D2B">
          <w:rPr>
            <w:rStyle w:val="ac"/>
            <w:rFonts w:ascii="宋体" w:hAnsi="宋体" w:cs="宋体"/>
            <w:b w:val="0"/>
            <w:bCs w:val="0"/>
            <w:noProof/>
            <w:webHidden/>
            <w:color w:val="auto"/>
            <w:sz w:val="28"/>
            <w:szCs w:val="28"/>
          </w:rPr>
          <w:fldChar w:fldCharType="separate"/>
        </w:r>
        <w:r w:rsidR="004045E8">
          <w:rPr>
            <w:rStyle w:val="ac"/>
            <w:rFonts w:ascii="宋体" w:hAnsi="宋体" w:cs="宋体"/>
            <w:b w:val="0"/>
            <w:bCs w:val="0"/>
            <w:noProof/>
            <w:webHidden/>
            <w:color w:val="auto"/>
            <w:sz w:val="28"/>
            <w:szCs w:val="28"/>
          </w:rPr>
          <w:t>6</w:t>
        </w:r>
        <w:r w:rsidR="00927AEF" w:rsidRPr="00891D2B">
          <w:rPr>
            <w:rStyle w:val="ac"/>
            <w:rFonts w:ascii="宋体" w:hAnsi="宋体" w:cs="宋体"/>
            <w:b w:val="0"/>
            <w:bCs w:val="0"/>
            <w:noProof/>
            <w:webHidden/>
            <w:color w:val="auto"/>
            <w:sz w:val="28"/>
            <w:szCs w:val="28"/>
          </w:rPr>
          <w:fldChar w:fldCharType="end"/>
        </w:r>
      </w:hyperlink>
    </w:p>
    <w:p w:rsidR="00927AEF" w:rsidRPr="00891D2B" w:rsidRDefault="00475008" w:rsidP="004E06C8">
      <w:pPr>
        <w:pStyle w:val="2"/>
        <w:tabs>
          <w:tab w:val="right" w:leader="dot" w:pos="8296"/>
        </w:tabs>
        <w:spacing w:before="120"/>
        <w:rPr>
          <w:rStyle w:val="ac"/>
          <w:rFonts w:ascii="宋体"/>
          <w:noProof/>
          <w:color w:val="auto"/>
          <w:sz w:val="24"/>
          <w:szCs w:val="24"/>
        </w:rPr>
      </w:pPr>
      <w:hyperlink w:anchor="_Toc492295695" w:history="1">
        <w:r w:rsidR="00927AEF" w:rsidRPr="00891D2B">
          <w:rPr>
            <w:rStyle w:val="ac"/>
            <w:rFonts w:ascii="宋体" w:hAnsi="宋体" w:cs="宋体"/>
            <w:noProof/>
            <w:color w:val="auto"/>
            <w:sz w:val="24"/>
            <w:szCs w:val="24"/>
          </w:rPr>
          <w:t>4.1</w:t>
        </w:r>
        <w:r w:rsidR="00927AEF" w:rsidRPr="00891D2B">
          <w:rPr>
            <w:rStyle w:val="ac"/>
            <w:rFonts w:ascii="宋体" w:hAnsi="宋体" w:cs="宋体" w:hint="eastAsia"/>
            <w:noProof/>
            <w:color w:val="auto"/>
            <w:sz w:val="24"/>
            <w:szCs w:val="24"/>
          </w:rPr>
          <w:t xml:space="preserve">　耕地和基本农田布局优化</w:t>
        </w:r>
        <w:r w:rsidR="00927AEF" w:rsidRPr="00891D2B">
          <w:rPr>
            <w:rStyle w:val="ac"/>
            <w:rFonts w:ascii="宋体"/>
            <w:noProof/>
            <w:webHidden/>
            <w:color w:val="auto"/>
            <w:sz w:val="24"/>
            <w:szCs w:val="24"/>
          </w:rPr>
          <w:tab/>
        </w:r>
        <w:r w:rsidR="00927AEF" w:rsidRPr="00891D2B">
          <w:rPr>
            <w:rStyle w:val="ac"/>
            <w:rFonts w:ascii="宋体" w:hAnsi="宋体" w:cs="宋体"/>
            <w:noProof/>
            <w:webHidden/>
            <w:color w:val="auto"/>
            <w:sz w:val="24"/>
            <w:szCs w:val="24"/>
          </w:rPr>
          <w:fldChar w:fldCharType="begin"/>
        </w:r>
        <w:r w:rsidR="00927AEF" w:rsidRPr="00891D2B">
          <w:rPr>
            <w:rStyle w:val="ac"/>
            <w:rFonts w:ascii="宋体" w:hAnsi="宋体" w:cs="宋体"/>
            <w:noProof/>
            <w:webHidden/>
            <w:color w:val="auto"/>
            <w:sz w:val="24"/>
            <w:szCs w:val="24"/>
          </w:rPr>
          <w:instrText xml:space="preserve"> PAGEREF _Toc492295695 \h </w:instrText>
        </w:r>
        <w:r w:rsidR="00927AEF" w:rsidRPr="00891D2B">
          <w:rPr>
            <w:rStyle w:val="ac"/>
            <w:rFonts w:ascii="宋体" w:hAnsi="宋体" w:cs="宋体"/>
            <w:noProof/>
            <w:webHidden/>
            <w:color w:val="auto"/>
            <w:sz w:val="24"/>
            <w:szCs w:val="24"/>
          </w:rPr>
        </w:r>
        <w:r w:rsidR="00927AEF" w:rsidRPr="00891D2B">
          <w:rPr>
            <w:rStyle w:val="ac"/>
            <w:rFonts w:ascii="宋体" w:hAnsi="宋体" w:cs="宋体"/>
            <w:noProof/>
            <w:webHidden/>
            <w:color w:val="auto"/>
            <w:sz w:val="24"/>
            <w:szCs w:val="24"/>
          </w:rPr>
          <w:fldChar w:fldCharType="separate"/>
        </w:r>
        <w:r w:rsidR="004045E8">
          <w:rPr>
            <w:rStyle w:val="ac"/>
            <w:rFonts w:ascii="宋体" w:hAnsi="宋体" w:cs="宋体"/>
            <w:noProof/>
            <w:webHidden/>
            <w:color w:val="auto"/>
            <w:sz w:val="24"/>
            <w:szCs w:val="24"/>
          </w:rPr>
          <w:t>6</w:t>
        </w:r>
        <w:r w:rsidR="00927AEF" w:rsidRPr="00891D2B">
          <w:rPr>
            <w:rStyle w:val="ac"/>
            <w:rFonts w:ascii="宋体" w:hAnsi="宋体" w:cs="宋体"/>
            <w:noProof/>
            <w:webHidden/>
            <w:color w:val="auto"/>
            <w:sz w:val="24"/>
            <w:szCs w:val="24"/>
          </w:rPr>
          <w:fldChar w:fldCharType="end"/>
        </w:r>
      </w:hyperlink>
    </w:p>
    <w:p w:rsidR="00927AEF" w:rsidRPr="00891D2B" w:rsidRDefault="00475008" w:rsidP="004E06C8">
      <w:pPr>
        <w:pStyle w:val="2"/>
        <w:tabs>
          <w:tab w:val="right" w:leader="dot" w:pos="8296"/>
        </w:tabs>
        <w:spacing w:before="120"/>
        <w:rPr>
          <w:rStyle w:val="ac"/>
          <w:rFonts w:ascii="宋体"/>
          <w:noProof/>
          <w:color w:val="auto"/>
          <w:sz w:val="24"/>
          <w:szCs w:val="24"/>
        </w:rPr>
      </w:pPr>
      <w:hyperlink w:anchor="_Toc492295696" w:history="1">
        <w:r w:rsidR="00927AEF" w:rsidRPr="00891D2B">
          <w:rPr>
            <w:rStyle w:val="ac"/>
            <w:rFonts w:ascii="宋体" w:hAnsi="宋体" w:cs="宋体"/>
            <w:noProof/>
            <w:color w:val="auto"/>
            <w:sz w:val="24"/>
            <w:szCs w:val="24"/>
          </w:rPr>
          <w:t>4.2</w:t>
        </w:r>
        <w:r w:rsidR="00927AEF" w:rsidRPr="00891D2B">
          <w:rPr>
            <w:rStyle w:val="ac"/>
            <w:rFonts w:ascii="宋体" w:hAnsi="宋体" w:cs="宋体" w:hint="eastAsia"/>
            <w:noProof/>
            <w:color w:val="auto"/>
            <w:sz w:val="24"/>
            <w:szCs w:val="24"/>
          </w:rPr>
          <w:t xml:space="preserve">　建设用地布局优化</w:t>
        </w:r>
        <w:r w:rsidR="00927AEF" w:rsidRPr="00891D2B">
          <w:rPr>
            <w:rStyle w:val="ac"/>
            <w:rFonts w:ascii="宋体"/>
            <w:noProof/>
            <w:webHidden/>
            <w:color w:val="auto"/>
            <w:sz w:val="24"/>
            <w:szCs w:val="24"/>
          </w:rPr>
          <w:tab/>
        </w:r>
        <w:r w:rsidR="00927AEF" w:rsidRPr="00891D2B">
          <w:rPr>
            <w:rStyle w:val="ac"/>
            <w:rFonts w:ascii="宋体" w:hAnsi="宋体" w:cs="宋体"/>
            <w:noProof/>
            <w:webHidden/>
            <w:color w:val="auto"/>
            <w:sz w:val="24"/>
            <w:szCs w:val="24"/>
          </w:rPr>
          <w:fldChar w:fldCharType="begin"/>
        </w:r>
        <w:r w:rsidR="00927AEF" w:rsidRPr="00891D2B">
          <w:rPr>
            <w:rStyle w:val="ac"/>
            <w:rFonts w:ascii="宋体" w:hAnsi="宋体" w:cs="宋体"/>
            <w:noProof/>
            <w:webHidden/>
            <w:color w:val="auto"/>
            <w:sz w:val="24"/>
            <w:szCs w:val="24"/>
          </w:rPr>
          <w:instrText xml:space="preserve"> PAGEREF _Toc492295696 \h </w:instrText>
        </w:r>
        <w:r w:rsidR="00927AEF" w:rsidRPr="00891D2B">
          <w:rPr>
            <w:rStyle w:val="ac"/>
            <w:rFonts w:ascii="宋体" w:hAnsi="宋体" w:cs="宋体"/>
            <w:noProof/>
            <w:webHidden/>
            <w:color w:val="auto"/>
            <w:sz w:val="24"/>
            <w:szCs w:val="24"/>
          </w:rPr>
        </w:r>
        <w:r w:rsidR="00927AEF" w:rsidRPr="00891D2B">
          <w:rPr>
            <w:rStyle w:val="ac"/>
            <w:rFonts w:ascii="宋体" w:hAnsi="宋体" w:cs="宋体"/>
            <w:noProof/>
            <w:webHidden/>
            <w:color w:val="auto"/>
            <w:sz w:val="24"/>
            <w:szCs w:val="24"/>
          </w:rPr>
          <w:fldChar w:fldCharType="separate"/>
        </w:r>
        <w:r w:rsidR="004045E8">
          <w:rPr>
            <w:rStyle w:val="ac"/>
            <w:rFonts w:ascii="宋体" w:hAnsi="宋体" w:cs="宋体"/>
            <w:noProof/>
            <w:webHidden/>
            <w:color w:val="auto"/>
            <w:sz w:val="24"/>
            <w:szCs w:val="24"/>
          </w:rPr>
          <w:t>8</w:t>
        </w:r>
        <w:r w:rsidR="00927AEF" w:rsidRPr="00891D2B">
          <w:rPr>
            <w:rStyle w:val="ac"/>
            <w:rFonts w:ascii="宋体" w:hAnsi="宋体" w:cs="宋体"/>
            <w:noProof/>
            <w:webHidden/>
            <w:color w:val="auto"/>
            <w:sz w:val="24"/>
            <w:szCs w:val="24"/>
          </w:rPr>
          <w:fldChar w:fldCharType="end"/>
        </w:r>
      </w:hyperlink>
    </w:p>
    <w:p w:rsidR="00927AEF" w:rsidRPr="00891D2B" w:rsidRDefault="00475008" w:rsidP="004E06C8">
      <w:pPr>
        <w:pStyle w:val="2"/>
        <w:tabs>
          <w:tab w:val="right" w:leader="dot" w:pos="8296"/>
        </w:tabs>
        <w:spacing w:before="120"/>
        <w:rPr>
          <w:rStyle w:val="ac"/>
          <w:rFonts w:ascii="宋体"/>
          <w:noProof/>
          <w:color w:val="auto"/>
          <w:sz w:val="24"/>
          <w:szCs w:val="24"/>
        </w:rPr>
      </w:pPr>
      <w:hyperlink w:anchor="_Toc492295697" w:history="1">
        <w:r w:rsidR="00927AEF" w:rsidRPr="00891D2B">
          <w:rPr>
            <w:rStyle w:val="ac"/>
            <w:rFonts w:ascii="宋体" w:hAnsi="宋体" w:cs="宋体"/>
            <w:noProof/>
            <w:color w:val="auto"/>
            <w:sz w:val="24"/>
            <w:szCs w:val="24"/>
          </w:rPr>
          <w:t>4.3</w:t>
        </w:r>
        <w:r w:rsidR="00927AEF" w:rsidRPr="00891D2B">
          <w:rPr>
            <w:rStyle w:val="ac"/>
            <w:rFonts w:ascii="宋体" w:hAnsi="宋体" w:cs="宋体" w:hint="eastAsia"/>
            <w:noProof/>
            <w:color w:val="auto"/>
            <w:sz w:val="24"/>
            <w:szCs w:val="24"/>
          </w:rPr>
          <w:t xml:space="preserve">　生态保护用地布局</w:t>
        </w:r>
        <w:r w:rsidR="00927AEF" w:rsidRPr="00891D2B">
          <w:rPr>
            <w:rStyle w:val="ac"/>
            <w:rFonts w:ascii="宋体"/>
            <w:noProof/>
            <w:webHidden/>
            <w:color w:val="auto"/>
            <w:sz w:val="24"/>
            <w:szCs w:val="24"/>
          </w:rPr>
          <w:tab/>
        </w:r>
        <w:r w:rsidR="00927AEF" w:rsidRPr="00891D2B">
          <w:rPr>
            <w:rStyle w:val="ac"/>
            <w:rFonts w:ascii="宋体" w:hAnsi="宋体" w:cs="宋体"/>
            <w:noProof/>
            <w:webHidden/>
            <w:color w:val="auto"/>
            <w:sz w:val="24"/>
            <w:szCs w:val="24"/>
          </w:rPr>
          <w:fldChar w:fldCharType="begin"/>
        </w:r>
        <w:r w:rsidR="00927AEF" w:rsidRPr="00891D2B">
          <w:rPr>
            <w:rStyle w:val="ac"/>
            <w:rFonts w:ascii="宋体" w:hAnsi="宋体" w:cs="宋体"/>
            <w:noProof/>
            <w:webHidden/>
            <w:color w:val="auto"/>
            <w:sz w:val="24"/>
            <w:szCs w:val="24"/>
          </w:rPr>
          <w:instrText xml:space="preserve"> PAGEREF _Toc492295697 \h </w:instrText>
        </w:r>
        <w:r w:rsidR="00927AEF" w:rsidRPr="00891D2B">
          <w:rPr>
            <w:rStyle w:val="ac"/>
            <w:rFonts w:ascii="宋体" w:hAnsi="宋体" w:cs="宋体"/>
            <w:noProof/>
            <w:webHidden/>
            <w:color w:val="auto"/>
            <w:sz w:val="24"/>
            <w:szCs w:val="24"/>
          </w:rPr>
        </w:r>
        <w:r w:rsidR="00927AEF" w:rsidRPr="00891D2B">
          <w:rPr>
            <w:rStyle w:val="ac"/>
            <w:rFonts w:ascii="宋体" w:hAnsi="宋体" w:cs="宋体"/>
            <w:noProof/>
            <w:webHidden/>
            <w:color w:val="auto"/>
            <w:sz w:val="24"/>
            <w:szCs w:val="24"/>
          </w:rPr>
          <w:fldChar w:fldCharType="separate"/>
        </w:r>
        <w:r w:rsidR="004045E8">
          <w:rPr>
            <w:rStyle w:val="ac"/>
            <w:rFonts w:ascii="宋体" w:hAnsi="宋体" w:cs="宋体"/>
            <w:noProof/>
            <w:webHidden/>
            <w:color w:val="auto"/>
            <w:sz w:val="24"/>
            <w:szCs w:val="24"/>
          </w:rPr>
          <w:t>13</w:t>
        </w:r>
        <w:r w:rsidR="00927AEF" w:rsidRPr="00891D2B">
          <w:rPr>
            <w:rStyle w:val="ac"/>
            <w:rFonts w:ascii="宋体" w:hAnsi="宋体" w:cs="宋体"/>
            <w:noProof/>
            <w:webHidden/>
            <w:color w:val="auto"/>
            <w:sz w:val="24"/>
            <w:szCs w:val="24"/>
          </w:rPr>
          <w:fldChar w:fldCharType="end"/>
        </w:r>
      </w:hyperlink>
    </w:p>
    <w:p w:rsidR="00927AEF" w:rsidRPr="00891D2B" w:rsidRDefault="00475008" w:rsidP="004E06C8">
      <w:pPr>
        <w:pStyle w:val="2"/>
        <w:tabs>
          <w:tab w:val="right" w:leader="dot" w:pos="8296"/>
        </w:tabs>
        <w:spacing w:before="120"/>
        <w:rPr>
          <w:rStyle w:val="ac"/>
          <w:rFonts w:ascii="宋体"/>
          <w:noProof/>
          <w:color w:val="auto"/>
          <w:sz w:val="24"/>
          <w:szCs w:val="24"/>
        </w:rPr>
      </w:pPr>
      <w:hyperlink w:anchor="_Toc492295698" w:history="1">
        <w:r w:rsidR="00927AEF" w:rsidRPr="00891D2B">
          <w:rPr>
            <w:rStyle w:val="ac"/>
            <w:rFonts w:ascii="宋体" w:hAnsi="宋体" w:cs="宋体"/>
            <w:noProof/>
            <w:color w:val="auto"/>
            <w:sz w:val="24"/>
            <w:szCs w:val="24"/>
          </w:rPr>
          <w:t>4.4</w:t>
        </w:r>
        <w:r w:rsidR="00927AEF" w:rsidRPr="00891D2B">
          <w:rPr>
            <w:rStyle w:val="ac"/>
            <w:rFonts w:ascii="宋体" w:hAnsi="宋体" w:cs="宋体" w:hint="eastAsia"/>
            <w:noProof/>
            <w:color w:val="auto"/>
            <w:sz w:val="24"/>
            <w:szCs w:val="24"/>
          </w:rPr>
          <w:t xml:space="preserve">　土地整治布局</w:t>
        </w:r>
        <w:r w:rsidR="00927AEF" w:rsidRPr="00891D2B">
          <w:rPr>
            <w:rStyle w:val="ac"/>
            <w:rFonts w:ascii="宋体"/>
            <w:noProof/>
            <w:webHidden/>
            <w:color w:val="auto"/>
            <w:sz w:val="24"/>
            <w:szCs w:val="24"/>
          </w:rPr>
          <w:tab/>
        </w:r>
        <w:r w:rsidR="00927AEF" w:rsidRPr="00891D2B">
          <w:rPr>
            <w:rStyle w:val="ac"/>
            <w:rFonts w:ascii="宋体" w:hAnsi="宋体" w:cs="宋体"/>
            <w:noProof/>
            <w:webHidden/>
            <w:color w:val="auto"/>
            <w:sz w:val="24"/>
            <w:szCs w:val="24"/>
          </w:rPr>
          <w:fldChar w:fldCharType="begin"/>
        </w:r>
        <w:r w:rsidR="00927AEF" w:rsidRPr="00891D2B">
          <w:rPr>
            <w:rStyle w:val="ac"/>
            <w:rFonts w:ascii="宋体" w:hAnsi="宋体" w:cs="宋体"/>
            <w:noProof/>
            <w:webHidden/>
            <w:color w:val="auto"/>
            <w:sz w:val="24"/>
            <w:szCs w:val="24"/>
          </w:rPr>
          <w:instrText xml:space="preserve"> PAGEREF _Toc492295698 \h </w:instrText>
        </w:r>
        <w:r w:rsidR="00927AEF" w:rsidRPr="00891D2B">
          <w:rPr>
            <w:rStyle w:val="ac"/>
            <w:rFonts w:ascii="宋体" w:hAnsi="宋体" w:cs="宋体"/>
            <w:noProof/>
            <w:webHidden/>
            <w:color w:val="auto"/>
            <w:sz w:val="24"/>
            <w:szCs w:val="24"/>
          </w:rPr>
        </w:r>
        <w:r w:rsidR="00927AEF" w:rsidRPr="00891D2B">
          <w:rPr>
            <w:rStyle w:val="ac"/>
            <w:rFonts w:ascii="宋体" w:hAnsi="宋体" w:cs="宋体"/>
            <w:noProof/>
            <w:webHidden/>
            <w:color w:val="auto"/>
            <w:sz w:val="24"/>
            <w:szCs w:val="24"/>
          </w:rPr>
          <w:fldChar w:fldCharType="separate"/>
        </w:r>
        <w:r w:rsidR="004045E8">
          <w:rPr>
            <w:rStyle w:val="ac"/>
            <w:rFonts w:ascii="宋体" w:hAnsi="宋体" w:cs="宋体"/>
            <w:noProof/>
            <w:webHidden/>
            <w:color w:val="auto"/>
            <w:sz w:val="24"/>
            <w:szCs w:val="24"/>
          </w:rPr>
          <w:t>13</w:t>
        </w:r>
        <w:r w:rsidR="00927AEF" w:rsidRPr="00891D2B">
          <w:rPr>
            <w:rStyle w:val="ac"/>
            <w:rFonts w:ascii="宋体" w:hAnsi="宋体" w:cs="宋体"/>
            <w:noProof/>
            <w:webHidden/>
            <w:color w:val="auto"/>
            <w:sz w:val="24"/>
            <w:szCs w:val="24"/>
          </w:rPr>
          <w:fldChar w:fldCharType="end"/>
        </w:r>
      </w:hyperlink>
    </w:p>
    <w:p w:rsidR="00927AEF" w:rsidRPr="00891D2B" w:rsidRDefault="00475008" w:rsidP="00112813">
      <w:pPr>
        <w:pStyle w:val="11"/>
        <w:tabs>
          <w:tab w:val="right" w:leader="dot" w:pos="8296"/>
        </w:tabs>
        <w:spacing w:after="0"/>
        <w:rPr>
          <w:rStyle w:val="ac"/>
          <w:rFonts w:ascii="宋体" w:cs="Times New Roman"/>
          <w:noProof/>
          <w:color w:val="auto"/>
          <w:sz w:val="28"/>
          <w:szCs w:val="28"/>
        </w:rPr>
      </w:pPr>
      <w:hyperlink w:anchor="_Toc492295699" w:history="1">
        <w:r w:rsidR="00927AEF" w:rsidRPr="00891D2B">
          <w:rPr>
            <w:rStyle w:val="ac"/>
            <w:rFonts w:ascii="宋体" w:hAnsi="宋体" w:cs="宋体"/>
            <w:b w:val="0"/>
            <w:bCs w:val="0"/>
            <w:noProof/>
            <w:color w:val="auto"/>
            <w:sz w:val="28"/>
            <w:szCs w:val="28"/>
          </w:rPr>
          <w:t>5</w:t>
        </w:r>
        <w:r w:rsidR="00927AEF" w:rsidRPr="00891D2B">
          <w:rPr>
            <w:rStyle w:val="ac"/>
            <w:rFonts w:ascii="宋体" w:hAnsi="宋体" w:cs="宋体" w:hint="eastAsia"/>
            <w:b w:val="0"/>
            <w:bCs w:val="0"/>
            <w:noProof/>
            <w:color w:val="auto"/>
            <w:sz w:val="28"/>
            <w:szCs w:val="28"/>
          </w:rPr>
          <w:t xml:space="preserve">　土地用途分区与建设用地空间管制</w:t>
        </w:r>
        <w:r w:rsidR="00927AEF" w:rsidRPr="00891D2B">
          <w:rPr>
            <w:rStyle w:val="ac"/>
            <w:rFonts w:ascii="宋体" w:cs="Times New Roman"/>
            <w:b w:val="0"/>
            <w:bCs w:val="0"/>
            <w:noProof/>
            <w:webHidden/>
            <w:color w:val="auto"/>
            <w:sz w:val="28"/>
            <w:szCs w:val="28"/>
          </w:rPr>
          <w:tab/>
        </w:r>
        <w:r w:rsidR="00927AEF" w:rsidRPr="00891D2B">
          <w:rPr>
            <w:rStyle w:val="ac"/>
            <w:rFonts w:ascii="宋体" w:hAnsi="宋体" w:cs="宋体"/>
            <w:b w:val="0"/>
            <w:bCs w:val="0"/>
            <w:noProof/>
            <w:webHidden/>
            <w:color w:val="auto"/>
            <w:sz w:val="28"/>
            <w:szCs w:val="28"/>
          </w:rPr>
          <w:fldChar w:fldCharType="begin"/>
        </w:r>
        <w:r w:rsidR="00927AEF" w:rsidRPr="00891D2B">
          <w:rPr>
            <w:rStyle w:val="ac"/>
            <w:rFonts w:ascii="宋体" w:hAnsi="宋体" w:cs="宋体"/>
            <w:b w:val="0"/>
            <w:bCs w:val="0"/>
            <w:noProof/>
            <w:webHidden/>
            <w:color w:val="auto"/>
            <w:sz w:val="28"/>
            <w:szCs w:val="28"/>
          </w:rPr>
          <w:instrText xml:space="preserve"> PAGEREF _Toc492295699 \h </w:instrText>
        </w:r>
        <w:r w:rsidR="00927AEF" w:rsidRPr="00891D2B">
          <w:rPr>
            <w:rStyle w:val="ac"/>
            <w:rFonts w:ascii="宋体" w:hAnsi="宋体" w:cs="宋体"/>
            <w:b w:val="0"/>
            <w:bCs w:val="0"/>
            <w:noProof/>
            <w:webHidden/>
            <w:color w:val="auto"/>
            <w:sz w:val="28"/>
            <w:szCs w:val="28"/>
          </w:rPr>
        </w:r>
        <w:r w:rsidR="00927AEF" w:rsidRPr="00891D2B">
          <w:rPr>
            <w:rStyle w:val="ac"/>
            <w:rFonts w:ascii="宋体" w:hAnsi="宋体" w:cs="宋体"/>
            <w:b w:val="0"/>
            <w:bCs w:val="0"/>
            <w:noProof/>
            <w:webHidden/>
            <w:color w:val="auto"/>
            <w:sz w:val="28"/>
            <w:szCs w:val="28"/>
          </w:rPr>
          <w:fldChar w:fldCharType="separate"/>
        </w:r>
        <w:r w:rsidR="004045E8">
          <w:rPr>
            <w:rStyle w:val="ac"/>
            <w:rFonts w:ascii="宋体" w:hAnsi="宋体" w:cs="宋体"/>
            <w:b w:val="0"/>
            <w:bCs w:val="0"/>
            <w:noProof/>
            <w:webHidden/>
            <w:color w:val="auto"/>
            <w:sz w:val="28"/>
            <w:szCs w:val="28"/>
          </w:rPr>
          <w:t>14</w:t>
        </w:r>
        <w:r w:rsidR="00927AEF" w:rsidRPr="00891D2B">
          <w:rPr>
            <w:rStyle w:val="ac"/>
            <w:rFonts w:ascii="宋体" w:hAnsi="宋体" w:cs="宋体"/>
            <w:b w:val="0"/>
            <w:bCs w:val="0"/>
            <w:noProof/>
            <w:webHidden/>
            <w:color w:val="auto"/>
            <w:sz w:val="28"/>
            <w:szCs w:val="28"/>
          </w:rPr>
          <w:fldChar w:fldCharType="end"/>
        </w:r>
      </w:hyperlink>
    </w:p>
    <w:p w:rsidR="00927AEF" w:rsidRPr="00891D2B" w:rsidRDefault="00475008" w:rsidP="004E06C8">
      <w:pPr>
        <w:pStyle w:val="2"/>
        <w:tabs>
          <w:tab w:val="right" w:leader="dot" w:pos="8296"/>
        </w:tabs>
        <w:spacing w:before="120"/>
        <w:rPr>
          <w:rStyle w:val="ac"/>
          <w:rFonts w:ascii="宋体"/>
          <w:noProof/>
          <w:color w:val="auto"/>
          <w:sz w:val="24"/>
          <w:szCs w:val="24"/>
        </w:rPr>
      </w:pPr>
      <w:hyperlink w:anchor="_Toc492295700" w:history="1">
        <w:r w:rsidR="00927AEF" w:rsidRPr="00891D2B">
          <w:rPr>
            <w:rStyle w:val="ac"/>
            <w:rFonts w:ascii="宋体" w:hAnsi="宋体" w:cs="宋体"/>
            <w:noProof/>
            <w:color w:val="auto"/>
            <w:sz w:val="24"/>
            <w:szCs w:val="24"/>
          </w:rPr>
          <w:t>5.1</w:t>
        </w:r>
        <w:r w:rsidR="00927AEF" w:rsidRPr="00891D2B">
          <w:rPr>
            <w:rStyle w:val="ac"/>
            <w:rFonts w:ascii="宋体" w:hAnsi="宋体" w:cs="宋体" w:hint="eastAsia"/>
            <w:noProof/>
            <w:color w:val="auto"/>
            <w:sz w:val="24"/>
            <w:szCs w:val="24"/>
          </w:rPr>
          <w:t xml:space="preserve">　土地用途分区</w:t>
        </w:r>
        <w:r w:rsidR="00927AEF" w:rsidRPr="00891D2B">
          <w:rPr>
            <w:rStyle w:val="ac"/>
            <w:rFonts w:ascii="宋体"/>
            <w:noProof/>
            <w:webHidden/>
            <w:color w:val="auto"/>
            <w:sz w:val="24"/>
            <w:szCs w:val="24"/>
          </w:rPr>
          <w:tab/>
        </w:r>
        <w:r w:rsidR="00927AEF" w:rsidRPr="00891D2B">
          <w:rPr>
            <w:rStyle w:val="ac"/>
            <w:rFonts w:ascii="宋体" w:hAnsi="宋体" w:cs="宋体"/>
            <w:noProof/>
            <w:webHidden/>
            <w:color w:val="auto"/>
            <w:sz w:val="24"/>
            <w:szCs w:val="24"/>
          </w:rPr>
          <w:fldChar w:fldCharType="begin"/>
        </w:r>
        <w:r w:rsidR="00927AEF" w:rsidRPr="00891D2B">
          <w:rPr>
            <w:rStyle w:val="ac"/>
            <w:rFonts w:ascii="宋体" w:hAnsi="宋体" w:cs="宋体"/>
            <w:noProof/>
            <w:webHidden/>
            <w:color w:val="auto"/>
            <w:sz w:val="24"/>
            <w:szCs w:val="24"/>
          </w:rPr>
          <w:instrText xml:space="preserve"> PAGEREF _Toc492295700 \h </w:instrText>
        </w:r>
        <w:r w:rsidR="00927AEF" w:rsidRPr="00891D2B">
          <w:rPr>
            <w:rStyle w:val="ac"/>
            <w:rFonts w:ascii="宋体" w:hAnsi="宋体" w:cs="宋体"/>
            <w:noProof/>
            <w:webHidden/>
            <w:color w:val="auto"/>
            <w:sz w:val="24"/>
            <w:szCs w:val="24"/>
          </w:rPr>
        </w:r>
        <w:r w:rsidR="00927AEF" w:rsidRPr="00891D2B">
          <w:rPr>
            <w:rStyle w:val="ac"/>
            <w:rFonts w:ascii="宋体" w:hAnsi="宋体" w:cs="宋体"/>
            <w:noProof/>
            <w:webHidden/>
            <w:color w:val="auto"/>
            <w:sz w:val="24"/>
            <w:szCs w:val="24"/>
          </w:rPr>
          <w:fldChar w:fldCharType="separate"/>
        </w:r>
        <w:r w:rsidR="004045E8">
          <w:rPr>
            <w:rStyle w:val="ac"/>
            <w:rFonts w:ascii="宋体" w:hAnsi="宋体" w:cs="宋体"/>
            <w:noProof/>
            <w:webHidden/>
            <w:color w:val="auto"/>
            <w:sz w:val="24"/>
            <w:szCs w:val="24"/>
          </w:rPr>
          <w:t>14</w:t>
        </w:r>
        <w:r w:rsidR="00927AEF" w:rsidRPr="00891D2B">
          <w:rPr>
            <w:rStyle w:val="ac"/>
            <w:rFonts w:ascii="宋体" w:hAnsi="宋体" w:cs="宋体"/>
            <w:noProof/>
            <w:webHidden/>
            <w:color w:val="auto"/>
            <w:sz w:val="24"/>
            <w:szCs w:val="24"/>
          </w:rPr>
          <w:fldChar w:fldCharType="end"/>
        </w:r>
      </w:hyperlink>
    </w:p>
    <w:p w:rsidR="00927AEF" w:rsidRPr="00891D2B" w:rsidRDefault="00475008" w:rsidP="004E06C8">
      <w:pPr>
        <w:pStyle w:val="2"/>
        <w:tabs>
          <w:tab w:val="right" w:leader="dot" w:pos="8296"/>
        </w:tabs>
        <w:spacing w:before="120"/>
        <w:rPr>
          <w:rStyle w:val="ac"/>
          <w:rFonts w:ascii="宋体"/>
          <w:noProof/>
          <w:color w:val="auto"/>
          <w:sz w:val="24"/>
          <w:szCs w:val="24"/>
        </w:rPr>
      </w:pPr>
      <w:hyperlink w:anchor="_Toc492295701" w:history="1">
        <w:r w:rsidR="00927AEF" w:rsidRPr="00891D2B">
          <w:rPr>
            <w:rStyle w:val="ac"/>
            <w:rFonts w:ascii="宋体" w:hAnsi="宋体" w:cs="宋体"/>
            <w:noProof/>
            <w:color w:val="auto"/>
            <w:sz w:val="24"/>
            <w:szCs w:val="24"/>
          </w:rPr>
          <w:t>5.2</w:t>
        </w:r>
        <w:r w:rsidR="00927AEF" w:rsidRPr="00891D2B">
          <w:rPr>
            <w:rStyle w:val="ac"/>
            <w:rFonts w:ascii="宋体" w:hAnsi="宋体" w:cs="宋体" w:hint="eastAsia"/>
            <w:noProof/>
            <w:color w:val="auto"/>
            <w:sz w:val="24"/>
            <w:szCs w:val="24"/>
          </w:rPr>
          <w:t xml:space="preserve">　建设用地空间管制</w:t>
        </w:r>
        <w:r w:rsidR="00927AEF" w:rsidRPr="00891D2B">
          <w:rPr>
            <w:rStyle w:val="ac"/>
            <w:rFonts w:ascii="宋体"/>
            <w:noProof/>
            <w:webHidden/>
            <w:color w:val="auto"/>
            <w:sz w:val="24"/>
            <w:szCs w:val="24"/>
          </w:rPr>
          <w:tab/>
        </w:r>
        <w:r w:rsidR="00927AEF" w:rsidRPr="00891D2B">
          <w:rPr>
            <w:rStyle w:val="ac"/>
            <w:rFonts w:ascii="宋体" w:hAnsi="宋体" w:cs="宋体"/>
            <w:noProof/>
            <w:webHidden/>
            <w:color w:val="auto"/>
            <w:sz w:val="24"/>
            <w:szCs w:val="24"/>
          </w:rPr>
          <w:fldChar w:fldCharType="begin"/>
        </w:r>
        <w:r w:rsidR="00927AEF" w:rsidRPr="00891D2B">
          <w:rPr>
            <w:rStyle w:val="ac"/>
            <w:rFonts w:ascii="宋体" w:hAnsi="宋体" w:cs="宋体"/>
            <w:noProof/>
            <w:webHidden/>
            <w:color w:val="auto"/>
            <w:sz w:val="24"/>
            <w:szCs w:val="24"/>
          </w:rPr>
          <w:instrText xml:space="preserve"> PAGEREF _Toc492295701 \h </w:instrText>
        </w:r>
        <w:r w:rsidR="00927AEF" w:rsidRPr="00891D2B">
          <w:rPr>
            <w:rStyle w:val="ac"/>
            <w:rFonts w:ascii="宋体" w:hAnsi="宋体" w:cs="宋体"/>
            <w:noProof/>
            <w:webHidden/>
            <w:color w:val="auto"/>
            <w:sz w:val="24"/>
            <w:szCs w:val="24"/>
          </w:rPr>
        </w:r>
        <w:r w:rsidR="00927AEF" w:rsidRPr="00891D2B">
          <w:rPr>
            <w:rStyle w:val="ac"/>
            <w:rFonts w:ascii="宋体" w:hAnsi="宋体" w:cs="宋体"/>
            <w:noProof/>
            <w:webHidden/>
            <w:color w:val="auto"/>
            <w:sz w:val="24"/>
            <w:szCs w:val="24"/>
          </w:rPr>
          <w:fldChar w:fldCharType="separate"/>
        </w:r>
        <w:r w:rsidR="004045E8">
          <w:rPr>
            <w:rStyle w:val="ac"/>
            <w:rFonts w:ascii="宋体" w:hAnsi="宋体" w:cs="宋体"/>
            <w:noProof/>
            <w:webHidden/>
            <w:color w:val="auto"/>
            <w:sz w:val="24"/>
            <w:szCs w:val="24"/>
          </w:rPr>
          <w:t>14</w:t>
        </w:r>
        <w:r w:rsidR="00927AEF" w:rsidRPr="00891D2B">
          <w:rPr>
            <w:rStyle w:val="ac"/>
            <w:rFonts w:ascii="宋体" w:hAnsi="宋体" w:cs="宋体"/>
            <w:noProof/>
            <w:webHidden/>
            <w:color w:val="auto"/>
            <w:sz w:val="24"/>
            <w:szCs w:val="24"/>
          </w:rPr>
          <w:fldChar w:fldCharType="end"/>
        </w:r>
      </w:hyperlink>
    </w:p>
    <w:p w:rsidR="00927AEF" w:rsidRPr="00891D2B" w:rsidRDefault="00475008" w:rsidP="00112813">
      <w:pPr>
        <w:pStyle w:val="11"/>
        <w:tabs>
          <w:tab w:val="right" w:leader="dot" w:pos="8296"/>
        </w:tabs>
        <w:spacing w:after="0"/>
        <w:rPr>
          <w:rStyle w:val="ac"/>
          <w:rFonts w:ascii="宋体" w:cs="Times New Roman"/>
          <w:noProof/>
          <w:color w:val="auto"/>
          <w:sz w:val="28"/>
          <w:szCs w:val="28"/>
        </w:rPr>
      </w:pPr>
      <w:hyperlink w:anchor="_Toc492295702" w:history="1">
        <w:r w:rsidR="00927AEF" w:rsidRPr="00891D2B">
          <w:rPr>
            <w:rStyle w:val="ac"/>
            <w:rFonts w:ascii="宋体" w:hAnsi="宋体" w:cs="宋体"/>
            <w:b w:val="0"/>
            <w:bCs w:val="0"/>
            <w:noProof/>
            <w:color w:val="auto"/>
            <w:sz w:val="28"/>
            <w:szCs w:val="28"/>
          </w:rPr>
          <w:t>6</w:t>
        </w:r>
        <w:r w:rsidR="00927AEF" w:rsidRPr="00891D2B">
          <w:rPr>
            <w:rStyle w:val="ac"/>
            <w:rFonts w:ascii="宋体" w:hAnsi="宋体" w:cs="宋体" w:hint="eastAsia"/>
            <w:b w:val="0"/>
            <w:bCs w:val="0"/>
            <w:noProof/>
            <w:color w:val="auto"/>
            <w:sz w:val="28"/>
            <w:szCs w:val="28"/>
          </w:rPr>
          <w:t xml:space="preserve">　重点建设项目安排</w:t>
        </w:r>
        <w:r w:rsidR="00927AEF" w:rsidRPr="00891D2B">
          <w:rPr>
            <w:rStyle w:val="ac"/>
            <w:rFonts w:ascii="宋体" w:cs="Times New Roman"/>
            <w:b w:val="0"/>
            <w:bCs w:val="0"/>
            <w:noProof/>
            <w:webHidden/>
            <w:color w:val="auto"/>
            <w:sz w:val="28"/>
            <w:szCs w:val="28"/>
          </w:rPr>
          <w:tab/>
        </w:r>
        <w:r w:rsidR="00927AEF" w:rsidRPr="00891D2B">
          <w:rPr>
            <w:rStyle w:val="ac"/>
            <w:rFonts w:ascii="宋体" w:hAnsi="宋体" w:cs="宋体"/>
            <w:b w:val="0"/>
            <w:bCs w:val="0"/>
            <w:noProof/>
            <w:webHidden/>
            <w:color w:val="auto"/>
            <w:sz w:val="28"/>
            <w:szCs w:val="28"/>
          </w:rPr>
          <w:fldChar w:fldCharType="begin"/>
        </w:r>
        <w:r w:rsidR="00927AEF" w:rsidRPr="00891D2B">
          <w:rPr>
            <w:rStyle w:val="ac"/>
            <w:rFonts w:ascii="宋体" w:hAnsi="宋体" w:cs="宋体"/>
            <w:b w:val="0"/>
            <w:bCs w:val="0"/>
            <w:noProof/>
            <w:webHidden/>
            <w:color w:val="auto"/>
            <w:sz w:val="28"/>
            <w:szCs w:val="28"/>
          </w:rPr>
          <w:instrText xml:space="preserve"> PAGEREF _Toc492295702 \h </w:instrText>
        </w:r>
        <w:r w:rsidR="00927AEF" w:rsidRPr="00891D2B">
          <w:rPr>
            <w:rStyle w:val="ac"/>
            <w:rFonts w:ascii="宋体" w:hAnsi="宋体" w:cs="宋体"/>
            <w:b w:val="0"/>
            <w:bCs w:val="0"/>
            <w:noProof/>
            <w:webHidden/>
            <w:color w:val="auto"/>
            <w:sz w:val="28"/>
            <w:szCs w:val="28"/>
          </w:rPr>
        </w:r>
        <w:r w:rsidR="00927AEF" w:rsidRPr="00891D2B">
          <w:rPr>
            <w:rStyle w:val="ac"/>
            <w:rFonts w:ascii="宋体" w:hAnsi="宋体" w:cs="宋体"/>
            <w:b w:val="0"/>
            <w:bCs w:val="0"/>
            <w:noProof/>
            <w:webHidden/>
            <w:color w:val="auto"/>
            <w:sz w:val="28"/>
            <w:szCs w:val="28"/>
          </w:rPr>
          <w:fldChar w:fldCharType="separate"/>
        </w:r>
        <w:r w:rsidR="004045E8">
          <w:rPr>
            <w:rStyle w:val="ac"/>
            <w:rFonts w:ascii="宋体" w:hAnsi="宋体" w:cs="宋体"/>
            <w:b w:val="0"/>
            <w:bCs w:val="0"/>
            <w:noProof/>
            <w:webHidden/>
            <w:color w:val="auto"/>
            <w:sz w:val="28"/>
            <w:szCs w:val="28"/>
          </w:rPr>
          <w:t>15</w:t>
        </w:r>
        <w:r w:rsidR="00927AEF" w:rsidRPr="00891D2B">
          <w:rPr>
            <w:rStyle w:val="ac"/>
            <w:rFonts w:ascii="宋体" w:hAnsi="宋体" w:cs="宋体"/>
            <w:b w:val="0"/>
            <w:bCs w:val="0"/>
            <w:noProof/>
            <w:webHidden/>
            <w:color w:val="auto"/>
            <w:sz w:val="28"/>
            <w:szCs w:val="28"/>
          </w:rPr>
          <w:fldChar w:fldCharType="end"/>
        </w:r>
      </w:hyperlink>
    </w:p>
    <w:p w:rsidR="00927AEF" w:rsidRPr="00891D2B" w:rsidRDefault="00475008" w:rsidP="00112813">
      <w:pPr>
        <w:pStyle w:val="11"/>
        <w:tabs>
          <w:tab w:val="right" w:leader="dot" w:pos="8296"/>
        </w:tabs>
        <w:spacing w:after="0"/>
        <w:rPr>
          <w:rStyle w:val="ac"/>
          <w:rFonts w:ascii="宋体" w:cs="Times New Roman"/>
          <w:noProof/>
          <w:color w:val="auto"/>
          <w:sz w:val="28"/>
          <w:szCs w:val="28"/>
        </w:rPr>
      </w:pPr>
      <w:hyperlink w:anchor="_Toc492295703" w:history="1">
        <w:r w:rsidR="00927AEF" w:rsidRPr="00891D2B">
          <w:rPr>
            <w:rStyle w:val="ac"/>
            <w:rFonts w:ascii="宋体" w:hAnsi="宋体" w:cs="宋体"/>
            <w:b w:val="0"/>
            <w:bCs w:val="0"/>
            <w:noProof/>
            <w:color w:val="auto"/>
            <w:sz w:val="28"/>
            <w:szCs w:val="28"/>
          </w:rPr>
          <w:t>7</w:t>
        </w:r>
        <w:r w:rsidR="00927AEF" w:rsidRPr="00891D2B">
          <w:rPr>
            <w:rStyle w:val="ac"/>
            <w:rFonts w:ascii="宋体" w:hAnsi="宋体" w:cs="宋体" w:hint="eastAsia"/>
            <w:b w:val="0"/>
            <w:bCs w:val="0"/>
            <w:noProof/>
            <w:color w:val="auto"/>
            <w:sz w:val="28"/>
            <w:szCs w:val="28"/>
          </w:rPr>
          <w:t xml:space="preserve">　对乡级规划的调控</w:t>
        </w:r>
        <w:r w:rsidR="00927AEF" w:rsidRPr="00891D2B">
          <w:rPr>
            <w:rStyle w:val="ac"/>
            <w:rFonts w:ascii="宋体" w:cs="Times New Roman"/>
            <w:b w:val="0"/>
            <w:bCs w:val="0"/>
            <w:noProof/>
            <w:webHidden/>
            <w:color w:val="auto"/>
            <w:sz w:val="28"/>
            <w:szCs w:val="28"/>
          </w:rPr>
          <w:tab/>
        </w:r>
        <w:r w:rsidR="00927AEF" w:rsidRPr="00891D2B">
          <w:rPr>
            <w:rStyle w:val="ac"/>
            <w:rFonts w:ascii="宋体" w:hAnsi="宋体" w:cs="宋体"/>
            <w:b w:val="0"/>
            <w:bCs w:val="0"/>
            <w:noProof/>
            <w:webHidden/>
            <w:color w:val="auto"/>
            <w:sz w:val="28"/>
            <w:szCs w:val="28"/>
          </w:rPr>
          <w:fldChar w:fldCharType="begin"/>
        </w:r>
        <w:r w:rsidR="00927AEF" w:rsidRPr="00891D2B">
          <w:rPr>
            <w:rStyle w:val="ac"/>
            <w:rFonts w:ascii="宋体" w:hAnsi="宋体" w:cs="宋体"/>
            <w:b w:val="0"/>
            <w:bCs w:val="0"/>
            <w:noProof/>
            <w:webHidden/>
            <w:color w:val="auto"/>
            <w:sz w:val="28"/>
            <w:szCs w:val="28"/>
          </w:rPr>
          <w:instrText xml:space="preserve"> PAGEREF _Toc492295703 \h </w:instrText>
        </w:r>
        <w:r w:rsidR="00927AEF" w:rsidRPr="00891D2B">
          <w:rPr>
            <w:rStyle w:val="ac"/>
            <w:rFonts w:ascii="宋体" w:hAnsi="宋体" w:cs="宋体"/>
            <w:b w:val="0"/>
            <w:bCs w:val="0"/>
            <w:noProof/>
            <w:webHidden/>
            <w:color w:val="auto"/>
            <w:sz w:val="28"/>
            <w:szCs w:val="28"/>
          </w:rPr>
        </w:r>
        <w:r w:rsidR="00927AEF" w:rsidRPr="00891D2B">
          <w:rPr>
            <w:rStyle w:val="ac"/>
            <w:rFonts w:ascii="宋体" w:hAnsi="宋体" w:cs="宋体"/>
            <w:b w:val="0"/>
            <w:bCs w:val="0"/>
            <w:noProof/>
            <w:webHidden/>
            <w:color w:val="auto"/>
            <w:sz w:val="28"/>
            <w:szCs w:val="28"/>
          </w:rPr>
          <w:fldChar w:fldCharType="separate"/>
        </w:r>
        <w:r w:rsidR="004045E8">
          <w:rPr>
            <w:rStyle w:val="ac"/>
            <w:rFonts w:ascii="宋体" w:hAnsi="宋体" w:cs="宋体"/>
            <w:b w:val="0"/>
            <w:bCs w:val="0"/>
            <w:noProof/>
            <w:webHidden/>
            <w:color w:val="auto"/>
            <w:sz w:val="28"/>
            <w:szCs w:val="28"/>
          </w:rPr>
          <w:t>15</w:t>
        </w:r>
        <w:r w:rsidR="00927AEF" w:rsidRPr="00891D2B">
          <w:rPr>
            <w:rStyle w:val="ac"/>
            <w:rFonts w:ascii="宋体" w:hAnsi="宋体" w:cs="宋体"/>
            <w:b w:val="0"/>
            <w:bCs w:val="0"/>
            <w:noProof/>
            <w:webHidden/>
            <w:color w:val="auto"/>
            <w:sz w:val="28"/>
            <w:szCs w:val="28"/>
          </w:rPr>
          <w:fldChar w:fldCharType="end"/>
        </w:r>
      </w:hyperlink>
    </w:p>
    <w:p w:rsidR="00927AEF" w:rsidRPr="00891D2B" w:rsidRDefault="00475008" w:rsidP="004E06C8">
      <w:pPr>
        <w:pStyle w:val="2"/>
        <w:tabs>
          <w:tab w:val="right" w:leader="dot" w:pos="8296"/>
        </w:tabs>
        <w:spacing w:before="120"/>
        <w:rPr>
          <w:rStyle w:val="ac"/>
          <w:rFonts w:ascii="宋体"/>
          <w:noProof/>
          <w:color w:val="auto"/>
          <w:sz w:val="24"/>
          <w:szCs w:val="24"/>
        </w:rPr>
      </w:pPr>
      <w:hyperlink w:anchor="_Toc492295704" w:history="1">
        <w:r w:rsidR="00927AEF" w:rsidRPr="00891D2B">
          <w:rPr>
            <w:rStyle w:val="ac"/>
            <w:rFonts w:ascii="宋体" w:hAnsi="宋体" w:cs="宋体"/>
            <w:noProof/>
            <w:color w:val="auto"/>
            <w:sz w:val="24"/>
            <w:szCs w:val="24"/>
          </w:rPr>
          <w:t>7.1</w:t>
        </w:r>
        <w:r w:rsidR="00927AEF" w:rsidRPr="00891D2B">
          <w:rPr>
            <w:rStyle w:val="ac"/>
            <w:rFonts w:ascii="宋体" w:hAnsi="宋体" w:cs="宋体" w:hint="eastAsia"/>
            <w:noProof/>
            <w:color w:val="auto"/>
            <w:sz w:val="24"/>
            <w:szCs w:val="24"/>
          </w:rPr>
          <w:t xml:space="preserve">　耕地保有量及基本农田保护目标</w:t>
        </w:r>
        <w:r w:rsidR="00927AEF" w:rsidRPr="00891D2B">
          <w:rPr>
            <w:rStyle w:val="ac"/>
            <w:rFonts w:ascii="宋体"/>
            <w:noProof/>
            <w:webHidden/>
            <w:color w:val="auto"/>
            <w:sz w:val="24"/>
            <w:szCs w:val="24"/>
          </w:rPr>
          <w:tab/>
        </w:r>
        <w:r w:rsidR="00927AEF" w:rsidRPr="00891D2B">
          <w:rPr>
            <w:rStyle w:val="ac"/>
            <w:rFonts w:ascii="宋体" w:hAnsi="宋体" w:cs="宋体"/>
            <w:noProof/>
            <w:webHidden/>
            <w:color w:val="auto"/>
            <w:sz w:val="24"/>
            <w:szCs w:val="24"/>
          </w:rPr>
          <w:fldChar w:fldCharType="begin"/>
        </w:r>
        <w:r w:rsidR="00927AEF" w:rsidRPr="00891D2B">
          <w:rPr>
            <w:rStyle w:val="ac"/>
            <w:rFonts w:ascii="宋体" w:hAnsi="宋体" w:cs="宋体"/>
            <w:noProof/>
            <w:webHidden/>
            <w:color w:val="auto"/>
            <w:sz w:val="24"/>
            <w:szCs w:val="24"/>
          </w:rPr>
          <w:instrText xml:space="preserve"> PAGEREF _Toc492295704 \h </w:instrText>
        </w:r>
        <w:r w:rsidR="00927AEF" w:rsidRPr="00891D2B">
          <w:rPr>
            <w:rStyle w:val="ac"/>
            <w:rFonts w:ascii="宋体" w:hAnsi="宋体" w:cs="宋体"/>
            <w:noProof/>
            <w:webHidden/>
            <w:color w:val="auto"/>
            <w:sz w:val="24"/>
            <w:szCs w:val="24"/>
          </w:rPr>
        </w:r>
        <w:r w:rsidR="00927AEF" w:rsidRPr="00891D2B">
          <w:rPr>
            <w:rStyle w:val="ac"/>
            <w:rFonts w:ascii="宋体" w:hAnsi="宋体" w:cs="宋体"/>
            <w:noProof/>
            <w:webHidden/>
            <w:color w:val="auto"/>
            <w:sz w:val="24"/>
            <w:szCs w:val="24"/>
          </w:rPr>
          <w:fldChar w:fldCharType="separate"/>
        </w:r>
        <w:r w:rsidR="004045E8">
          <w:rPr>
            <w:rStyle w:val="ac"/>
            <w:rFonts w:ascii="宋体" w:hAnsi="宋体" w:cs="宋体"/>
            <w:noProof/>
            <w:webHidden/>
            <w:color w:val="auto"/>
            <w:sz w:val="24"/>
            <w:szCs w:val="24"/>
          </w:rPr>
          <w:t>15</w:t>
        </w:r>
        <w:r w:rsidR="00927AEF" w:rsidRPr="00891D2B">
          <w:rPr>
            <w:rStyle w:val="ac"/>
            <w:rFonts w:ascii="宋体" w:hAnsi="宋体" w:cs="宋体"/>
            <w:noProof/>
            <w:webHidden/>
            <w:color w:val="auto"/>
            <w:sz w:val="24"/>
            <w:szCs w:val="24"/>
          </w:rPr>
          <w:fldChar w:fldCharType="end"/>
        </w:r>
      </w:hyperlink>
    </w:p>
    <w:p w:rsidR="00927AEF" w:rsidRPr="00891D2B" w:rsidRDefault="00475008" w:rsidP="004E06C8">
      <w:pPr>
        <w:pStyle w:val="2"/>
        <w:tabs>
          <w:tab w:val="right" w:leader="dot" w:pos="8296"/>
        </w:tabs>
        <w:spacing w:before="120"/>
        <w:rPr>
          <w:rStyle w:val="ac"/>
          <w:rFonts w:ascii="宋体"/>
          <w:noProof/>
          <w:color w:val="auto"/>
          <w:sz w:val="24"/>
          <w:szCs w:val="24"/>
        </w:rPr>
      </w:pPr>
      <w:hyperlink w:anchor="_Toc492295705" w:history="1">
        <w:r w:rsidR="00927AEF" w:rsidRPr="00891D2B">
          <w:rPr>
            <w:rStyle w:val="ac"/>
            <w:rFonts w:ascii="宋体" w:hAnsi="宋体" w:cs="宋体"/>
            <w:noProof/>
            <w:color w:val="auto"/>
            <w:sz w:val="24"/>
            <w:szCs w:val="24"/>
          </w:rPr>
          <w:t>7.2</w:t>
        </w:r>
        <w:r w:rsidR="00927AEF" w:rsidRPr="00891D2B">
          <w:rPr>
            <w:rStyle w:val="ac"/>
            <w:rFonts w:ascii="宋体" w:hAnsi="宋体" w:cs="宋体" w:hint="eastAsia"/>
            <w:noProof/>
            <w:color w:val="auto"/>
            <w:sz w:val="24"/>
            <w:szCs w:val="24"/>
          </w:rPr>
          <w:t xml:space="preserve">　建设用地规模控制指标</w:t>
        </w:r>
        <w:r w:rsidR="00927AEF" w:rsidRPr="00891D2B">
          <w:rPr>
            <w:rStyle w:val="ac"/>
            <w:rFonts w:ascii="宋体"/>
            <w:noProof/>
            <w:webHidden/>
            <w:color w:val="auto"/>
            <w:sz w:val="24"/>
            <w:szCs w:val="24"/>
          </w:rPr>
          <w:tab/>
        </w:r>
        <w:r w:rsidR="00927AEF" w:rsidRPr="00891D2B">
          <w:rPr>
            <w:rStyle w:val="ac"/>
            <w:rFonts w:ascii="宋体" w:hAnsi="宋体" w:cs="宋体"/>
            <w:noProof/>
            <w:webHidden/>
            <w:color w:val="auto"/>
            <w:sz w:val="24"/>
            <w:szCs w:val="24"/>
          </w:rPr>
          <w:fldChar w:fldCharType="begin"/>
        </w:r>
        <w:r w:rsidR="00927AEF" w:rsidRPr="00891D2B">
          <w:rPr>
            <w:rStyle w:val="ac"/>
            <w:rFonts w:ascii="宋体" w:hAnsi="宋体" w:cs="宋体"/>
            <w:noProof/>
            <w:webHidden/>
            <w:color w:val="auto"/>
            <w:sz w:val="24"/>
            <w:szCs w:val="24"/>
          </w:rPr>
          <w:instrText xml:space="preserve"> PAGEREF _Toc492295705 \h </w:instrText>
        </w:r>
        <w:r w:rsidR="00927AEF" w:rsidRPr="00891D2B">
          <w:rPr>
            <w:rStyle w:val="ac"/>
            <w:rFonts w:ascii="宋体" w:hAnsi="宋体" w:cs="宋体"/>
            <w:noProof/>
            <w:webHidden/>
            <w:color w:val="auto"/>
            <w:sz w:val="24"/>
            <w:szCs w:val="24"/>
          </w:rPr>
        </w:r>
        <w:r w:rsidR="00927AEF" w:rsidRPr="00891D2B">
          <w:rPr>
            <w:rStyle w:val="ac"/>
            <w:rFonts w:ascii="宋体" w:hAnsi="宋体" w:cs="宋体"/>
            <w:noProof/>
            <w:webHidden/>
            <w:color w:val="auto"/>
            <w:sz w:val="24"/>
            <w:szCs w:val="24"/>
          </w:rPr>
          <w:fldChar w:fldCharType="separate"/>
        </w:r>
        <w:r w:rsidR="004045E8">
          <w:rPr>
            <w:rStyle w:val="ac"/>
            <w:rFonts w:ascii="宋体" w:hAnsi="宋体" w:cs="宋体"/>
            <w:noProof/>
            <w:webHidden/>
            <w:color w:val="auto"/>
            <w:sz w:val="24"/>
            <w:szCs w:val="24"/>
          </w:rPr>
          <w:t>15</w:t>
        </w:r>
        <w:r w:rsidR="00927AEF" w:rsidRPr="00891D2B">
          <w:rPr>
            <w:rStyle w:val="ac"/>
            <w:rFonts w:ascii="宋体" w:hAnsi="宋体" w:cs="宋体"/>
            <w:noProof/>
            <w:webHidden/>
            <w:color w:val="auto"/>
            <w:sz w:val="24"/>
            <w:szCs w:val="24"/>
          </w:rPr>
          <w:fldChar w:fldCharType="end"/>
        </w:r>
      </w:hyperlink>
    </w:p>
    <w:p w:rsidR="00927AEF" w:rsidRPr="00891D2B" w:rsidRDefault="00475008" w:rsidP="004E06C8">
      <w:pPr>
        <w:pStyle w:val="2"/>
        <w:tabs>
          <w:tab w:val="right" w:leader="dot" w:pos="8296"/>
        </w:tabs>
        <w:spacing w:before="120"/>
        <w:rPr>
          <w:rStyle w:val="ac"/>
          <w:rFonts w:ascii="宋体"/>
          <w:noProof/>
          <w:color w:val="auto"/>
          <w:sz w:val="24"/>
          <w:szCs w:val="24"/>
        </w:rPr>
      </w:pPr>
      <w:hyperlink w:anchor="_Toc492295706" w:history="1">
        <w:r w:rsidR="00927AEF" w:rsidRPr="00891D2B">
          <w:rPr>
            <w:rStyle w:val="ac"/>
            <w:rFonts w:ascii="宋体" w:hAnsi="宋体" w:cs="宋体"/>
            <w:noProof/>
            <w:color w:val="auto"/>
            <w:sz w:val="24"/>
            <w:szCs w:val="24"/>
          </w:rPr>
          <w:t>7.3</w:t>
        </w:r>
        <w:r w:rsidR="00927AEF" w:rsidRPr="00891D2B">
          <w:rPr>
            <w:rStyle w:val="ac"/>
            <w:rFonts w:ascii="宋体" w:hAnsi="宋体" w:cs="宋体" w:hint="eastAsia"/>
            <w:noProof/>
            <w:color w:val="auto"/>
            <w:sz w:val="24"/>
            <w:szCs w:val="24"/>
          </w:rPr>
          <w:t xml:space="preserve">　土地整治补充耕地任务</w:t>
        </w:r>
        <w:r w:rsidR="00927AEF" w:rsidRPr="00891D2B">
          <w:rPr>
            <w:rStyle w:val="ac"/>
            <w:rFonts w:ascii="宋体"/>
            <w:noProof/>
            <w:webHidden/>
            <w:color w:val="auto"/>
            <w:sz w:val="24"/>
            <w:szCs w:val="24"/>
          </w:rPr>
          <w:tab/>
        </w:r>
        <w:r w:rsidR="00927AEF" w:rsidRPr="00891D2B">
          <w:rPr>
            <w:rStyle w:val="ac"/>
            <w:rFonts w:ascii="宋体" w:hAnsi="宋体" w:cs="宋体"/>
            <w:noProof/>
            <w:webHidden/>
            <w:color w:val="auto"/>
            <w:sz w:val="24"/>
            <w:szCs w:val="24"/>
          </w:rPr>
          <w:fldChar w:fldCharType="begin"/>
        </w:r>
        <w:r w:rsidR="00927AEF" w:rsidRPr="00891D2B">
          <w:rPr>
            <w:rStyle w:val="ac"/>
            <w:rFonts w:ascii="宋体" w:hAnsi="宋体" w:cs="宋体"/>
            <w:noProof/>
            <w:webHidden/>
            <w:color w:val="auto"/>
            <w:sz w:val="24"/>
            <w:szCs w:val="24"/>
          </w:rPr>
          <w:instrText xml:space="preserve"> PAGEREF _Toc492295706 \h </w:instrText>
        </w:r>
        <w:r w:rsidR="00927AEF" w:rsidRPr="00891D2B">
          <w:rPr>
            <w:rStyle w:val="ac"/>
            <w:rFonts w:ascii="宋体" w:hAnsi="宋体" w:cs="宋体"/>
            <w:noProof/>
            <w:webHidden/>
            <w:color w:val="auto"/>
            <w:sz w:val="24"/>
            <w:szCs w:val="24"/>
          </w:rPr>
        </w:r>
        <w:r w:rsidR="00927AEF" w:rsidRPr="00891D2B">
          <w:rPr>
            <w:rStyle w:val="ac"/>
            <w:rFonts w:ascii="宋体" w:hAnsi="宋体" w:cs="宋体"/>
            <w:noProof/>
            <w:webHidden/>
            <w:color w:val="auto"/>
            <w:sz w:val="24"/>
            <w:szCs w:val="24"/>
          </w:rPr>
          <w:fldChar w:fldCharType="separate"/>
        </w:r>
        <w:r w:rsidR="004045E8">
          <w:rPr>
            <w:rStyle w:val="ac"/>
            <w:rFonts w:ascii="宋体" w:hAnsi="宋体" w:cs="宋体"/>
            <w:noProof/>
            <w:webHidden/>
            <w:color w:val="auto"/>
            <w:sz w:val="24"/>
            <w:szCs w:val="24"/>
          </w:rPr>
          <w:t>16</w:t>
        </w:r>
        <w:r w:rsidR="00927AEF" w:rsidRPr="00891D2B">
          <w:rPr>
            <w:rStyle w:val="ac"/>
            <w:rFonts w:ascii="宋体" w:hAnsi="宋体" w:cs="宋体"/>
            <w:noProof/>
            <w:webHidden/>
            <w:color w:val="auto"/>
            <w:sz w:val="24"/>
            <w:szCs w:val="24"/>
          </w:rPr>
          <w:fldChar w:fldCharType="end"/>
        </w:r>
      </w:hyperlink>
    </w:p>
    <w:p w:rsidR="00927AEF" w:rsidRPr="00891D2B" w:rsidRDefault="00475008" w:rsidP="004E06C8">
      <w:pPr>
        <w:pStyle w:val="2"/>
        <w:tabs>
          <w:tab w:val="right" w:leader="dot" w:pos="8296"/>
        </w:tabs>
        <w:spacing w:before="120"/>
        <w:rPr>
          <w:rStyle w:val="ac"/>
          <w:rFonts w:ascii="宋体"/>
          <w:noProof/>
          <w:color w:val="auto"/>
          <w:sz w:val="24"/>
          <w:szCs w:val="24"/>
        </w:rPr>
      </w:pPr>
      <w:hyperlink w:anchor="_Toc492295707" w:history="1">
        <w:r w:rsidR="00927AEF" w:rsidRPr="00891D2B">
          <w:rPr>
            <w:rStyle w:val="ac"/>
            <w:rFonts w:ascii="宋体" w:hAnsi="宋体" w:cs="宋体"/>
            <w:noProof/>
            <w:color w:val="auto"/>
            <w:sz w:val="24"/>
            <w:szCs w:val="24"/>
          </w:rPr>
          <w:t>7.4</w:t>
        </w:r>
        <w:r w:rsidR="00927AEF" w:rsidRPr="00891D2B">
          <w:rPr>
            <w:rStyle w:val="ac"/>
            <w:rFonts w:ascii="宋体" w:hAnsi="宋体" w:cs="宋体" w:hint="eastAsia"/>
            <w:noProof/>
            <w:color w:val="auto"/>
            <w:sz w:val="24"/>
            <w:szCs w:val="24"/>
          </w:rPr>
          <w:t xml:space="preserve">　各乡镇办主要调控指标安排</w:t>
        </w:r>
        <w:r w:rsidR="00927AEF" w:rsidRPr="00891D2B">
          <w:rPr>
            <w:rStyle w:val="ac"/>
            <w:rFonts w:ascii="宋体"/>
            <w:noProof/>
            <w:webHidden/>
            <w:color w:val="auto"/>
            <w:sz w:val="24"/>
            <w:szCs w:val="24"/>
          </w:rPr>
          <w:tab/>
        </w:r>
        <w:r w:rsidR="00927AEF" w:rsidRPr="00891D2B">
          <w:rPr>
            <w:rStyle w:val="ac"/>
            <w:rFonts w:ascii="宋体" w:hAnsi="宋体" w:cs="宋体"/>
            <w:noProof/>
            <w:webHidden/>
            <w:color w:val="auto"/>
            <w:sz w:val="24"/>
            <w:szCs w:val="24"/>
          </w:rPr>
          <w:fldChar w:fldCharType="begin"/>
        </w:r>
        <w:r w:rsidR="00927AEF" w:rsidRPr="00891D2B">
          <w:rPr>
            <w:rStyle w:val="ac"/>
            <w:rFonts w:ascii="宋体" w:hAnsi="宋体" w:cs="宋体"/>
            <w:noProof/>
            <w:webHidden/>
            <w:color w:val="auto"/>
            <w:sz w:val="24"/>
            <w:szCs w:val="24"/>
          </w:rPr>
          <w:instrText xml:space="preserve"> PAGEREF _Toc492295707 \h </w:instrText>
        </w:r>
        <w:r w:rsidR="00927AEF" w:rsidRPr="00891D2B">
          <w:rPr>
            <w:rStyle w:val="ac"/>
            <w:rFonts w:ascii="宋体" w:hAnsi="宋体" w:cs="宋体"/>
            <w:noProof/>
            <w:webHidden/>
            <w:color w:val="auto"/>
            <w:sz w:val="24"/>
            <w:szCs w:val="24"/>
          </w:rPr>
        </w:r>
        <w:r w:rsidR="00927AEF" w:rsidRPr="00891D2B">
          <w:rPr>
            <w:rStyle w:val="ac"/>
            <w:rFonts w:ascii="宋体" w:hAnsi="宋体" w:cs="宋体"/>
            <w:noProof/>
            <w:webHidden/>
            <w:color w:val="auto"/>
            <w:sz w:val="24"/>
            <w:szCs w:val="24"/>
          </w:rPr>
          <w:fldChar w:fldCharType="separate"/>
        </w:r>
        <w:r w:rsidR="004045E8">
          <w:rPr>
            <w:rStyle w:val="ac"/>
            <w:rFonts w:ascii="宋体" w:hAnsi="宋体" w:cs="宋体"/>
            <w:noProof/>
            <w:webHidden/>
            <w:color w:val="auto"/>
            <w:sz w:val="24"/>
            <w:szCs w:val="24"/>
          </w:rPr>
          <w:t>16</w:t>
        </w:r>
        <w:r w:rsidR="00927AEF" w:rsidRPr="00891D2B">
          <w:rPr>
            <w:rStyle w:val="ac"/>
            <w:rFonts w:ascii="宋体" w:hAnsi="宋体" w:cs="宋体"/>
            <w:noProof/>
            <w:webHidden/>
            <w:color w:val="auto"/>
            <w:sz w:val="24"/>
            <w:szCs w:val="24"/>
          </w:rPr>
          <w:fldChar w:fldCharType="end"/>
        </w:r>
      </w:hyperlink>
    </w:p>
    <w:p w:rsidR="00927AEF" w:rsidRPr="00891D2B" w:rsidRDefault="00475008" w:rsidP="00112813">
      <w:pPr>
        <w:pStyle w:val="11"/>
        <w:tabs>
          <w:tab w:val="right" w:leader="dot" w:pos="8296"/>
        </w:tabs>
        <w:spacing w:after="0"/>
        <w:rPr>
          <w:rStyle w:val="ac"/>
          <w:rFonts w:ascii="宋体" w:cs="Times New Roman"/>
          <w:noProof/>
          <w:color w:val="auto"/>
          <w:sz w:val="28"/>
          <w:szCs w:val="28"/>
        </w:rPr>
      </w:pPr>
      <w:hyperlink w:anchor="_Toc492295708" w:history="1">
        <w:r w:rsidR="00927AEF" w:rsidRPr="00891D2B">
          <w:rPr>
            <w:rStyle w:val="ac"/>
            <w:rFonts w:ascii="宋体" w:hAnsi="宋体" w:cs="宋体"/>
            <w:b w:val="0"/>
            <w:bCs w:val="0"/>
            <w:noProof/>
            <w:color w:val="auto"/>
            <w:sz w:val="28"/>
            <w:szCs w:val="28"/>
          </w:rPr>
          <w:t>8</w:t>
        </w:r>
        <w:r w:rsidR="00927AEF" w:rsidRPr="00891D2B">
          <w:rPr>
            <w:rStyle w:val="ac"/>
            <w:rFonts w:ascii="宋体" w:hAnsi="宋体" w:cs="宋体" w:hint="eastAsia"/>
            <w:b w:val="0"/>
            <w:bCs w:val="0"/>
            <w:noProof/>
            <w:color w:val="auto"/>
            <w:sz w:val="28"/>
            <w:szCs w:val="28"/>
          </w:rPr>
          <w:t xml:space="preserve">　与相关规划的衔接</w:t>
        </w:r>
        <w:r w:rsidR="00927AEF" w:rsidRPr="00891D2B">
          <w:rPr>
            <w:rStyle w:val="ac"/>
            <w:rFonts w:ascii="宋体" w:cs="Times New Roman"/>
            <w:b w:val="0"/>
            <w:bCs w:val="0"/>
            <w:noProof/>
            <w:webHidden/>
            <w:color w:val="auto"/>
            <w:sz w:val="28"/>
            <w:szCs w:val="28"/>
          </w:rPr>
          <w:tab/>
        </w:r>
        <w:r w:rsidR="00927AEF" w:rsidRPr="00891D2B">
          <w:rPr>
            <w:rStyle w:val="ac"/>
            <w:rFonts w:ascii="宋体" w:hAnsi="宋体" w:cs="宋体"/>
            <w:b w:val="0"/>
            <w:bCs w:val="0"/>
            <w:noProof/>
            <w:webHidden/>
            <w:color w:val="auto"/>
            <w:sz w:val="28"/>
            <w:szCs w:val="28"/>
          </w:rPr>
          <w:fldChar w:fldCharType="begin"/>
        </w:r>
        <w:r w:rsidR="00927AEF" w:rsidRPr="00891D2B">
          <w:rPr>
            <w:rStyle w:val="ac"/>
            <w:rFonts w:ascii="宋体" w:hAnsi="宋体" w:cs="宋体"/>
            <w:b w:val="0"/>
            <w:bCs w:val="0"/>
            <w:noProof/>
            <w:webHidden/>
            <w:color w:val="auto"/>
            <w:sz w:val="28"/>
            <w:szCs w:val="28"/>
          </w:rPr>
          <w:instrText xml:space="preserve"> PAGEREF _Toc492295708 \h </w:instrText>
        </w:r>
        <w:r w:rsidR="00927AEF" w:rsidRPr="00891D2B">
          <w:rPr>
            <w:rStyle w:val="ac"/>
            <w:rFonts w:ascii="宋体" w:hAnsi="宋体" w:cs="宋体"/>
            <w:b w:val="0"/>
            <w:bCs w:val="0"/>
            <w:noProof/>
            <w:webHidden/>
            <w:color w:val="auto"/>
            <w:sz w:val="28"/>
            <w:szCs w:val="28"/>
          </w:rPr>
        </w:r>
        <w:r w:rsidR="00927AEF" w:rsidRPr="00891D2B">
          <w:rPr>
            <w:rStyle w:val="ac"/>
            <w:rFonts w:ascii="宋体" w:hAnsi="宋体" w:cs="宋体"/>
            <w:b w:val="0"/>
            <w:bCs w:val="0"/>
            <w:noProof/>
            <w:webHidden/>
            <w:color w:val="auto"/>
            <w:sz w:val="28"/>
            <w:szCs w:val="28"/>
          </w:rPr>
          <w:fldChar w:fldCharType="separate"/>
        </w:r>
        <w:r w:rsidR="004045E8">
          <w:rPr>
            <w:rStyle w:val="ac"/>
            <w:rFonts w:ascii="宋体" w:hAnsi="宋体" w:cs="宋体"/>
            <w:b w:val="0"/>
            <w:bCs w:val="0"/>
            <w:noProof/>
            <w:webHidden/>
            <w:color w:val="auto"/>
            <w:sz w:val="28"/>
            <w:szCs w:val="28"/>
          </w:rPr>
          <w:t>17</w:t>
        </w:r>
        <w:r w:rsidR="00927AEF" w:rsidRPr="00891D2B">
          <w:rPr>
            <w:rStyle w:val="ac"/>
            <w:rFonts w:ascii="宋体" w:hAnsi="宋体" w:cs="宋体"/>
            <w:b w:val="0"/>
            <w:bCs w:val="0"/>
            <w:noProof/>
            <w:webHidden/>
            <w:color w:val="auto"/>
            <w:sz w:val="28"/>
            <w:szCs w:val="28"/>
          </w:rPr>
          <w:fldChar w:fldCharType="end"/>
        </w:r>
      </w:hyperlink>
    </w:p>
    <w:p w:rsidR="00927AEF" w:rsidRPr="00891D2B" w:rsidRDefault="00475008" w:rsidP="004E06C8">
      <w:pPr>
        <w:pStyle w:val="2"/>
        <w:tabs>
          <w:tab w:val="right" w:leader="dot" w:pos="8296"/>
        </w:tabs>
        <w:spacing w:before="120"/>
        <w:rPr>
          <w:rStyle w:val="ac"/>
          <w:rFonts w:ascii="宋体"/>
          <w:noProof/>
          <w:color w:val="auto"/>
          <w:sz w:val="24"/>
          <w:szCs w:val="24"/>
        </w:rPr>
      </w:pPr>
      <w:hyperlink w:anchor="_Toc492295709" w:history="1">
        <w:r w:rsidR="00927AEF" w:rsidRPr="00891D2B">
          <w:rPr>
            <w:rStyle w:val="ac"/>
            <w:rFonts w:ascii="宋体" w:hAnsi="宋体" w:cs="宋体"/>
            <w:noProof/>
            <w:color w:val="auto"/>
            <w:sz w:val="24"/>
            <w:szCs w:val="24"/>
          </w:rPr>
          <w:t>8.1</w:t>
        </w:r>
        <w:r w:rsidR="00927AEF" w:rsidRPr="00891D2B">
          <w:rPr>
            <w:rStyle w:val="ac"/>
            <w:rFonts w:ascii="宋体" w:hAnsi="宋体" w:cs="宋体" w:hint="eastAsia"/>
            <w:noProof/>
            <w:color w:val="auto"/>
            <w:sz w:val="24"/>
            <w:szCs w:val="24"/>
          </w:rPr>
          <w:t xml:space="preserve">　与国民经济和社会发展“十三五”规划的衔接</w:t>
        </w:r>
        <w:r w:rsidR="00927AEF" w:rsidRPr="00891D2B">
          <w:rPr>
            <w:rStyle w:val="ac"/>
            <w:rFonts w:ascii="宋体"/>
            <w:noProof/>
            <w:webHidden/>
            <w:color w:val="auto"/>
            <w:sz w:val="24"/>
            <w:szCs w:val="24"/>
          </w:rPr>
          <w:tab/>
        </w:r>
        <w:r w:rsidR="00927AEF" w:rsidRPr="00891D2B">
          <w:rPr>
            <w:rStyle w:val="ac"/>
            <w:rFonts w:ascii="宋体" w:hAnsi="宋体" w:cs="宋体"/>
            <w:noProof/>
            <w:webHidden/>
            <w:color w:val="auto"/>
            <w:sz w:val="24"/>
            <w:szCs w:val="24"/>
          </w:rPr>
          <w:fldChar w:fldCharType="begin"/>
        </w:r>
        <w:r w:rsidR="00927AEF" w:rsidRPr="00891D2B">
          <w:rPr>
            <w:rStyle w:val="ac"/>
            <w:rFonts w:ascii="宋体" w:hAnsi="宋体" w:cs="宋体"/>
            <w:noProof/>
            <w:webHidden/>
            <w:color w:val="auto"/>
            <w:sz w:val="24"/>
            <w:szCs w:val="24"/>
          </w:rPr>
          <w:instrText xml:space="preserve"> PAGEREF _Toc492295709 \h </w:instrText>
        </w:r>
        <w:r w:rsidR="00927AEF" w:rsidRPr="00891D2B">
          <w:rPr>
            <w:rStyle w:val="ac"/>
            <w:rFonts w:ascii="宋体" w:hAnsi="宋体" w:cs="宋体"/>
            <w:noProof/>
            <w:webHidden/>
            <w:color w:val="auto"/>
            <w:sz w:val="24"/>
            <w:szCs w:val="24"/>
          </w:rPr>
        </w:r>
        <w:r w:rsidR="00927AEF" w:rsidRPr="00891D2B">
          <w:rPr>
            <w:rStyle w:val="ac"/>
            <w:rFonts w:ascii="宋体" w:hAnsi="宋体" w:cs="宋体"/>
            <w:noProof/>
            <w:webHidden/>
            <w:color w:val="auto"/>
            <w:sz w:val="24"/>
            <w:szCs w:val="24"/>
          </w:rPr>
          <w:fldChar w:fldCharType="separate"/>
        </w:r>
        <w:r w:rsidR="004045E8">
          <w:rPr>
            <w:rStyle w:val="ac"/>
            <w:rFonts w:ascii="宋体" w:hAnsi="宋体" w:cs="宋体"/>
            <w:noProof/>
            <w:webHidden/>
            <w:color w:val="auto"/>
            <w:sz w:val="24"/>
            <w:szCs w:val="24"/>
          </w:rPr>
          <w:t>18</w:t>
        </w:r>
        <w:r w:rsidR="00927AEF" w:rsidRPr="00891D2B">
          <w:rPr>
            <w:rStyle w:val="ac"/>
            <w:rFonts w:ascii="宋体" w:hAnsi="宋体" w:cs="宋体"/>
            <w:noProof/>
            <w:webHidden/>
            <w:color w:val="auto"/>
            <w:sz w:val="24"/>
            <w:szCs w:val="24"/>
          </w:rPr>
          <w:fldChar w:fldCharType="end"/>
        </w:r>
      </w:hyperlink>
    </w:p>
    <w:p w:rsidR="00927AEF" w:rsidRPr="00891D2B" w:rsidRDefault="00475008" w:rsidP="004E06C8">
      <w:pPr>
        <w:pStyle w:val="2"/>
        <w:tabs>
          <w:tab w:val="right" w:leader="dot" w:pos="8296"/>
        </w:tabs>
        <w:spacing w:before="120"/>
        <w:rPr>
          <w:rStyle w:val="ac"/>
          <w:rFonts w:ascii="宋体"/>
          <w:noProof/>
          <w:color w:val="auto"/>
          <w:sz w:val="24"/>
          <w:szCs w:val="24"/>
        </w:rPr>
      </w:pPr>
      <w:hyperlink w:anchor="_Toc492295710" w:history="1">
        <w:r w:rsidR="00927AEF" w:rsidRPr="00891D2B">
          <w:rPr>
            <w:rStyle w:val="ac"/>
            <w:rFonts w:ascii="宋体" w:hAnsi="宋体" w:cs="宋体"/>
            <w:noProof/>
            <w:color w:val="auto"/>
            <w:sz w:val="24"/>
            <w:szCs w:val="24"/>
          </w:rPr>
          <w:t>8.2</w:t>
        </w:r>
        <w:r w:rsidR="00927AEF" w:rsidRPr="00891D2B">
          <w:rPr>
            <w:rStyle w:val="ac"/>
            <w:rFonts w:ascii="宋体" w:hAnsi="宋体" w:cs="宋体" w:hint="eastAsia"/>
            <w:noProof/>
            <w:color w:val="auto"/>
            <w:sz w:val="24"/>
            <w:szCs w:val="24"/>
          </w:rPr>
          <w:t xml:space="preserve">　与城市总体规划的衔接</w:t>
        </w:r>
        <w:r w:rsidR="00927AEF" w:rsidRPr="00891D2B">
          <w:rPr>
            <w:rStyle w:val="ac"/>
            <w:rFonts w:ascii="宋体"/>
            <w:noProof/>
            <w:webHidden/>
            <w:color w:val="auto"/>
            <w:sz w:val="24"/>
            <w:szCs w:val="24"/>
          </w:rPr>
          <w:tab/>
        </w:r>
        <w:r w:rsidR="00927AEF" w:rsidRPr="00891D2B">
          <w:rPr>
            <w:rStyle w:val="ac"/>
            <w:rFonts w:ascii="宋体" w:hAnsi="宋体" w:cs="宋体"/>
            <w:noProof/>
            <w:webHidden/>
            <w:color w:val="auto"/>
            <w:sz w:val="24"/>
            <w:szCs w:val="24"/>
          </w:rPr>
          <w:fldChar w:fldCharType="begin"/>
        </w:r>
        <w:r w:rsidR="00927AEF" w:rsidRPr="00891D2B">
          <w:rPr>
            <w:rStyle w:val="ac"/>
            <w:rFonts w:ascii="宋体" w:hAnsi="宋体" w:cs="宋体"/>
            <w:noProof/>
            <w:webHidden/>
            <w:color w:val="auto"/>
            <w:sz w:val="24"/>
            <w:szCs w:val="24"/>
          </w:rPr>
          <w:instrText xml:space="preserve"> PAGEREF _Toc492295710 \h </w:instrText>
        </w:r>
        <w:r w:rsidR="00927AEF" w:rsidRPr="00891D2B">
          <w:rPr>
            <w:rStyle w:val="ac"/>
            <w:rFonts w:ascii="宋体" w:hAnsi="宋体" w:cs="宋体"/>
            <w:noProof/>
            <w:webHidden/>
            <w:color w:val="auto"/>
            <w:sz w:val="24"/>
            <w:szCs w:val="24"/>
          </w:rPr>
        </w:r>
        <w:r w:rsidR="00927AEF" w:rsidRPr="00891D2B">
          <w:rPr>
            <w:rStyle w:val="ac"/>
            <w:rFonts w:ascii="宋体" w:hAnsi="宋体" w:cs="宋体"/>
            <w:noProof/>
            <w:webHidden/>
            <w:color w:val="auto"/>
            <w:sz w:val="24"/>
            <w:szCs w:val="24"/>
          </w:rPr>
          <w:fldChar w:fldCharType="separate"/>
        </w:r>
        <w:r w:rsidR="004045E8">
          <w:rPr>
            <w:rStyle w:val="ac"/>
            <w:rFonts w:ascii="宋体" w:hAnsi="宋体" w:cs="宋体"/>
            <w:noProof/>
            <w:webHidden/>
            <w:color w:val="auto"/>
            <w:sz w:val="24"/>
            <w:szCs w:val="24"/>
          </w:rPr>
          <w:t>18</w:t>
        </w:r>
        <w:r w:rsidR="00927AEF" w:rsidRPr="00891D2B">
          <w:rPr>
            <w:rStyle w:val="ac"/>
            <w:rFonts w:ascii="宋体" w:hAnsi="宋体" w:cs="宋体"/>
            <w:noProof/>
            <w:webHidden/>
            <w:color w:val="auto"/>
            <w:sz w:val="24"/>
            <w:szCs w:val="24"/>
          </w:rPr>
          <w:fldChar w:fldCharType="end"/>
        </w:r>
      </w:hyperlink>
    </w:p>
    <w:p w:rsidR="00927AEF" w:rsidRPr="00891D2B" w:rsidRDefault="00475008" w:rsidP="004E06C8">
      <w:pPr>
        <w:pStyle w:val="2"/>
        <w:tabs>
          <w:tab w:val="right" w:leader="dot" w:pos="8296"/>
        </w:tabs>
        <w:spacing w:before="120"/>
        <w:rPr>
          <w:rStyle w:val="ac"/>
          <w:rFonts w:ascii="宋体"/>
          <w:noProof/>
          <w:color w:val="auto"/>
          <w:sz w:val="24"/>
          <w:szCs w:val="24"/>
        </w:rPr>
      </w:pPr>
      <w:hyperlink w:anchor="_Toc492295711" w:history="1">
        <w:r w:rsidR="00927AEF" w:rsidRPr="00891D2B">
          <w:rPr>
            <w:rStyle w:val="ac"/>
            <w:rFonts w:ascii="宋体" w:hAnsi="宋体" w:cs="宋体"/>
            <w:noProof/>
            <w:color w:val="auto"/>
            <w:sz w:val="24"/>
            <w:szCs w:val="24"/>
          </w:rPr>
          <w:t>8.3</w:t>
        </w:r>
        <w:r w:rsidR="00927AEF" w:rsidRPr="00891D2B">
          <w:rPr>
            <w:rStyle w:val="ac"/>
            <w:rFonts w:ascii="宋体" w:hAnsi="宋体" w:cs="宋体" w:hint="eastAsia"/>
            <w:noProof/>
            <w:color w:val="auto"/>
            <w:sz w:val="24"/>
            <w:szCs w:val="24"/>
          </w:rPr>
          <w:t xml:space="preserve">　与市域村镇体系规划的衔接</w:t>
        </w:r>
        <w:r w:rsidR="00927AEF" w:rsidRPr="00891D2B">
          <w:rPr>
            <w:rStyle w:val="ac"/>
            <w:rFonts w:ascii="宋体"/>
            <w:noProof/>
            <w:webHidden/>
            <w:color w:val="auto"/>
            <w:sz w:val="24"/>
            <w:szCs w:val="24"/>
          </w:rPr>
          <w:tab/>
        </w:r>
        <w:r w:rsidR="00927AEF" w:rsidRPr="00891D2B">
          <w:rPr>
            <w:rStyle w:val="ac"/>
            <w:rFonts w:ascii="宋体" w:hAnsi="宋体" w:cs="宋体"/>
            <w:noProof/>
            <w:webHidden/>
            <w:color w:val="auto"/>
            <w:sz w:val="24"/>
            <w:szCs w:val="24"/>
          </w:rPr>
          <w:fldChar w:fldCharType="begin"/>
        </w:r>
        <w:r w:rsidR="00927AEF" w:rsidRPr="00891D2B">
          <w:rPr>
            <w:rStyle w:val="ac"/>
            <w:rFonts w:ascii="宋体" w:hAnsi="宋体" w:cs="宋体"/>
            <w:noProof/>
            <w:webHidden/>
            <w:color w:val="auto"/>
            <w:sz w:val="24"/>
            <w:szCs w:val="24"/>
          </w:rPr>
          <w:instrText xml:space="preserve"> PAGEREF _Toc492295711 \h </w:instrText>
        </w:r>
        <w:r w:rsidR="00927AEF" w:rsidRPr="00891D2B">
          <w:rPr>
            <w:rStyle w:val="ac"/>
            <w:rFonts w:ascii="宋体" w:hAnsi="宋体" w:cs="宋体"/>
            <w:noProof/>
            <w:webHidden/>
            <w:color w:val="auto"/>
            <w:sz w:val="24"/>
            <w:szCs w:val="24"/>
          </w:rPr>
        </w:r>
        <w:r w:rsidR="00927AEF" w:rsidRPr="00891D2B">
          <w:rPr>
            <w:rStyle w:val="ac"/>
            <w:rFonts w:ascii="宋体" w:hAnsi="宋体" w:cs="宋体"/>
            <w:noProof/>
            <w:webHidden/>
            <w:color w:val="auto"/>
            <w:sz w:val="24"/>
            <w:szCs w:val="24"/>
          </w:rPr>
          <w:fldChar w:fldCharType="separate"/>
        </w:r>
        <w:r w:rsidR="004045E8">
          <w:rPr>
            <w:rStyle w:val="ac"/>
            <w:rFonts w:ascii="宋体" w:hAnsi="宋体" w:cs="宋体"/>
            <w:noProof/>
            <w:webHidden/>
            <w:color w:val="auto"/>
            <w:sz w:val="24"/>
            <w:szCs w:val="24"/>
          </w:rPr>
          <w:t>18</w:t>
        </w:r>
        <w:r w:rsidR="00927AEF" w:rsidRPr="00891D2B">
          <w:rPr>
            <w:rStyle w:val="ac"/>
            <w:rFonts w:ascii="宋体" w:hAnsi="宋体" w:cs="宋体"/>
            <w:noProof/>
            <w:webHidden/>
            <w:color w:val="auto"/>
            <w:sz w:val="24"/>
            <w:szCs w:val="24"/>
          </w:rPr>
          <w:fldChar w:fldCharType="end"/>
        </w:r>
      </w:hyperlink>
    </w:p>
    <w:p w:rsidR="00927AEF" w:rsidRPr="00891D2B" w:rsidRDefault="00475008" w:rsidP="004E06C8">
      <w:pPr>
        <w:pStyle w:val="2"/>
        <w:tabs>
          <w:tab w:val="right" w:leader="dot" w:pos="8296"/>
        </w:tabs>
        <w:spacing w:before="120"/>
        <w:rPr>
          <w:rStyle w:val="ac"/>
          <w:rFonts w:ascii="宋体"/>
          <w:noProof/>
          <w:color w:val="auto"/>
          <w:sz w:val="24"/>
          <w:szCs w:val="24"/>
        </w:rPr>
      </w:pPr>
      <w:hyperlink w:anchor="_Toc492295712" w:history="1">
        <w:r w:rsidR="00927AEF" w:rsidRPr="00891D2B">
          <w:rPr>
            <w:rStyle w:val="ac"/>
            <w:rFonts w:ascii="宋体" w:hAnsi="宋体" w:cs="宋体"/>
            <w:noProof/>
            <w:color w:val="auto"/>
            <w:sz w:val="24"/>
            <w:szCs w:val="24"/>
          </w:rPr>
          <w:t>8.4</w:t>
        </w:r>
        <w:r w:rsidR="00927AEF" w:rsidRPr="00891D2B">
          <w:rPr>
            <w:rStyle w:val="ac"/>
            <w:rFonts w:ascii="宋体" w:hAnsi="宋体" w:cs="宋体" w:hint="eastAsia"/>
            <w:noProof/>
            <w:color w:val="auto"/>
            <w:sz w:val="24"/>
            <w:szCs w:val="24"/>
          </w:rPr>
          <w:t xml:space="preserve">　与产业集聚区规划的衔接</w:t>
        </w:r>
        <w:r w:rsidR="00927AEF" w:rsidRPr="00891D2B">
          <w:rPr>
            <w:rStyle w:val="ac"/>
            <w:rFonts w:ascii="宋体"/>
            <w:noProof/>
            <w:webHidden/>
            <w:color w:val="auto"/>
            <w:sz w:val="24"/>
            <w:szCs w:val="24"/>
          </w:rPr>
          <w:tab/>
        </w:r>
        <w:r w:rsidR="00927AEF" w:rsidRPr="00891D2B">
          <w:rPr>
            <w:rStyle w:val="ac"/>
            <w:rFonts w:ascii="宋体" w:hAnsi="宋体" w:cs="宋体"/>
            <w:noProof/>
            <w:webHidden/>
            <w:color w:val="auto"/>
            <w:sz w:val="24"/>
            <w:szCs w:val="24"/>
          </w:rPr>
          <w:fldChar w:fldCharType="begin"/>
        </w:r>
        <w:r w:rsidR="00927AEF" w:rsidRPr="00891D2B">
          <w:rPr>
            <w:rStyle w:val="ac"/>
            <w:rFonts w:ascii="宋体" w:hAnsi="宋体" w:cs="宋体"/>
            <w:noProof/>
            <w:webHidden/>
            <w:color w:val="auto"/>
            <w:sz w:val="24"/>
            <w:szCs w:val="24"/>
          </w:rPr>
          <w:instrText xml:space="preserve"> PAGEREF _Toc492295712 \h </w:instrText>
        </w:r>
        <w:r w:rsidR="00927AEF" w:rsidRPr="00891D2B">
          <w:rPr>
            <w:rStyle w:val="ac"/>
            <w:rFonts w:ascii="宋体" w:hAnsi="宋体" w:cs="宋体"/>
            <w:noProof/>
            <w:webHidden/>
            <w:color w:val="auto"/>
            <w:sz w:val="24"/>
            <w:szCs w:val="24"/>
          </w:rPr>
        </w:r>
        <w:r w:rsidR="00927AEF" w:rsidRPr="00891D2B">
          <w:rPr>
            <w:rStyle w:val="ac"/>
            <w:rFonts w:ascii="宋体" w:hAnsi="宋体" w:cs="宋体"/>
            <w:noProof/>
            <w:webHidden/>
            <w:color w:val="auto"/>
            <w:sz w:val="24"/>
            <w:szCs w:val="24"/>
          </w:rPr>
          <w:fldChar w:fldCharType="separate"/>
        </w:r>
        <w:r w:rsidR="004045E8">
          <w:rPr>
            <w:rStyle w:val="ac"/>
            <w:rFonts w:ascii="宋体" w:hAnsi="宋体" w:cs="宋体"/>
            <w:noProof/>
            <w:webHidden/>
            <w:color w:val="auto"/>
            <w:sz w:val="24"/>
            <w:szCs w:val="24"/>
          </w:rPr>
          <w:t>18</w:t>
        </w:r>
        <w:r w:rsidR="00927AEF" w:rsidRPr="00891D2B">
          <w:rPr>
            <w:rStyle w:val="ac"/>
            <w:rFonts w:ascii="宋体" w:hAnsi="宋体" w:cs="宋体"/>
            <w:noProof/>
            <w:webHidden/>
            <w:color w:val="auto"/>
            <w:sz w:val="24"/>
            <w:szCs w:val="24"/>
          </w:rPr>
          <w:fldChar w:fldCharType="end"/>
        </w:r>
      </w:hyperlink>
    </w:p>
    <w:p w:rsidR="00927AEF" w:rsidRPr="00891D2B" w:rsidRDefault="00475008" w:rsidP="004E06C8">
      <w:pPr>
        <w:pStyle w:val="2"/>
        <w:tabs>
          <w:tab w:val="right" w:leader="dot" w:pos="8296"/>
        </w:tabs>
        <w:spacing w:before="120"/>
        <w:rPr>
          <w:rStyle w:val="ac"/>
          <w:rFonts w:ascii="宋体"/>
          <w:noProof/>
          <w:color w:val="auto"/>
          <w:sz w:val="24"/>
          <w:szCs w:val="24"/>
        </w:rPr>
      </w:pPr>
      <w:hyperlink w:anchor="_Toc492295713" w:history="1">
        <w:r w:rsidR="00927AEF" w:rsidRPr="00891D2B">
          <w:rPr>
            <w:rStyle w:val="ac"/>
            <w:rFonts w:ascii="宋体" w:hAnsi="宋体" w:cs="宋体"/>
            <w:noProof/>
            <w:color w:val="auto"/>
            <w:sz w:val="24"/>
            <w:szCs w:val="24"/>
          </w:rPr>
          <w:t>8.5</w:t>
        </w:r>
        <w:r w:rsidR="00927AEF" w:rsidRPr="00891D2B">
          <w:rPr>
            <w:rStyle w:val="ac"/>
            <w:rFonts w:ascii="宋体" w:hAnsi="宋体" w:cs="宋体" w:hint="eastAsia"/>
            <w:noProof/>
            <w:color w:val="auto"/>
            <w:sz w:val="24"/>
            <w:szCs w:val="24"/>
          </w:rPr>
          <w:t xml:space="preserve">　与农村居民点用地规划衔接</w:t>
        </w:r>
        <w:r w:rsidR="00927AEF" w:rsidRPr="00891D2B">
          <w:rPr>
            <w:rStyle w:val="ac"/>
            <w:rFonts w:ascii="宋体"/>
            <w:noProof/>
            <w:webHidden/>
            <w:color w:val="auto"/>
            <w:sz w:val="24"/>
            <w:szCs w:val="24"/>
          </w:rPr>
          <w:tab/>
        </w:r>
        <w:r w:rsidR="00927AEF" w:rsidRPr="00891D2B">
          <w:rPr>
            <w:rStyle w:val="ac"/>
            <w:rFonts w:ascii="宋体" w:hAnsi="宋体" w:cs="宋体"/>
            <w:noProof/>
            <w:webHidden/>
            <w:color w:val="auto"/>
            <w:sz w:val="24"/>
            <w:szCs w:val="24"/>
          </w:rPr>
          <w:fldChar w:fldCharType="begin"/>
        </w:r>
        <w:r w:rsidR="00927AEF" w:rsidRPr="00891D2B">
          <w:rPr>
            <w:rStyle w:val="ac"/>
            <w:rFonts w:ascii="宋体" w:hAnsi="宋体" w:cs="宋体"/>
            <w:noProof/>
            <w:webHidden/>
            <w:color w:val="auto"/>
            <w:sz w:val="24"/>
            <w:szCs w:val="24"/>
          </w:rPr>
          <w:instrText xml:space="preserve"> PAGEREF _Toc492295713 \h </w:instrText>
        </w:r>
        <w:r w:rsidR="00927AEF" w:rsidRPr="00891D2B">
          <w:rPr>
            <w:rStyle w:val="ac"/>
            <w:rFonts w:ascii="宋体" w:hAnsi="宋体" w:cs="宋体"/>
            <w:noProof/>
            <w:webHidden/>
            <w:color w:val="auto"/>
            <w:sz w:val="24"/>
            <w:szCs w:val="24"/>
          </w:rPr>
        </w:r>
        <w:r w:rsidR="00927AEF" w:rsidRPr="00891D2B">
          <w:rPr>
            <w:rStyle w:val="ac"/>
            <w:rFonts w:ascii="宋体" w:hAnsi="宋体" w:cs="宋体"/>
            <w:noProof/>
            <w:webHidden/>
            <w:color w:val="auto"/>
            <w:sz w:val="24"/>
            <w:szCs w:val="24"/>
          </w:rPr>
          <w:fldChar w:fldCharType="separate"/>
        </w:r>
        <w:r w:rsidR="004045E8">
          <w:rPr>
            <w:rStyle w:val="ac"/>
            <w:rFonts w:ascii="宋体" w:hAnsi="宋体" w:cs="宋体"/>
            <w:noProof/>
            <w:webHidden/>
            <w:color w:val="auto"/>
            <w:sz w:val="24"/>
            <w:szCs w:val="24"/>
          </w:rPr>
          <w:t>18</w:t>
        </w:r>
        <w:r w:rsidR="00927AEF" w:rsidRPr="00891D2B">
          <w:rPr>
            <w:rStyle w:val="ac"/>
            <w:rFonts w:ascii="宋体" w:hAnsi="宋体" w:cs="宋体"/>
            <w:noProof/>
            <w:webHidden/>
            <w:color w:val="auto"/>
            <w:sz w:val="24"/>
            <w:szCs w:val="24"/>
          </w:rPr>
          <w:fldChar w:fldCharType="end"/>
        </w:r>
      </w:hyperlink>
    </w:p>
    <w:p w:rsidR="00927AEF" w:rsidRPr="00891D2B" w:rsidRDefault="00475008" w:rsidP="004E06C8">
      <w:pPr>
        <w:pStyle w:val="2"/>
        <w:tabs>
          <w:tab w:val="right" w:leader="dot" w:pos="8296"/>
        </w:tabs>
        <w:spacing w:before="120"/>
        <w:rPr>
          <w:rStyle w:val="ac"/>
          <w:rFonts w:ascii="宋体"/>
          <w:noProof/>
          <w:color w:val="auto"/>
          <w:sz w:val="24"/>
          <w:szCs w:val="24"/>
        </w:rPr>
      </w:pPr>
      <w:hyperlink w:anchor="_Toc492295714" w:history="1">
        <w:r w:rsidR="00927AEF" w:rsidRPr="00891D2B">
          <w:rPr>
            <w:rStyle w:val="ac"/>
            <w:rFonts w:ascii="宋体" w:hAnsi="宋体" w:cs="宋体"/>
            <w:noProof/>
            <w:color w:val="auto"/>
            <w:sz w:val="24"/>
            <w:szCs w:val="24"/>
          </w:rPr>
          <w:t>8.6</w:t>
        </w:r>
        <w:r w:rsidR="00927AEF" w:rsidRPr="00891D2B">
          <w:rPr>
            <w:rStyle w:val="ac"/>
            <w:rFonts w:ascii="宋体" w:hAnsi="宋体" w:cs="宋体" w:hint="eastAsia"/>
            <w:noProof/>
            <w:color w:val="auto"/>
            <w:sz w:val="24"/>
            <w:szCs w:val="24"/>
          </w:rPr>
          <w:t xml:space="preserve">　与基本农田划定成果的衔接</w:t>
        </w:r>
        <w:r w:rsidR="00927AEF" w:rsidRPr="00891D2B">
          <w:rPr>
            <w:rStyle w:val="ac"/>
            <w:rFonts w:ascii="宋体"/>
            <w:noProof/>
            <w:webHidden/>
            <w:color w:val="auto"/>
            <w:sz w:val="24"/>
            <w:szCs w:val="24"/>
          </w:rPr>
          <w:tab/>
        </w:r>
        <w:r w:rsidR="00927AEF" w:rsidRPr="00891D2B">
          <w:rPr>
            <w:rStyle w:val="ac"/>
            <w:rFonts w:ascii="宋体" w:hAnsi="宋体" w:cs="宋体"/>
            <w:noProof/>
            <w:webHidden/>
            <w:color w:val="auto"/>
            <w:sz w:val="24"/>
            <w:szCs w:val="24"/>
          </w:rPr>
          <w:fldChar w:fldCharType="begin"/>
        </w:r>
        <w:r w:rsidR="00927AEF" w:rsidRPr="00891D2B">
          <w:rPr>
            <w:rStyle w:val="ac"/>
            <w:rFonts w:ascii="宋体" w:hAnsi="宋体" w:cs="宋体"/>
            <w:noProof/>
            <w:webHidden/>
            <w:color w:val="auto"/>
            <w:sz w:val="24"/>
            <w:szCs w:val="24"/>
          </w:rPr>
          <w:instrText xml:space="preserve"> PAGEREF _Toc492295714 \h </w:instrText>
        </w:r>
        <w:r w:rsidR="00927AEF" w:rsidRPr="00891D2B">
          <w:rPr>
            <w:rStyle w:val="ac"/>
            <w:rFonts w:ascii="宋体" w:hAnsi="宋体" w:cs="宋体"/>
            <w:noProof/>
            <w:webHidden/>
            <w:color w:val="auto"/>
            <w:sz w:val="24"/>
            <w:szCs w:val="24"/>
          </w:rPr>
        </w:r>
        <w:r w:rsidR="00927AEF" w:rsidRPr="00891D2B">
          <w:rPr>
            <w:rStyle w:val="ac"/>
            <w:rFonts w:ascii="宋体" w:hAnsi="宋体" w:cs="宋体"/>
            <w:noProof/>
            <w:webHidden/>
            <w:color w:val="auto"/>
            <w:sz w:val="24"/>
            <w:szCs w:val="24"/>
          </w:rPr>
          <w:fldChar w:fldCharType="separate"/>
        </w:r>
        <w:r w:rsidR="004045E8">
          <w:rPr>
            <w:rStyle w:val="ac"/>
            <w:rFonts w:ascii="宋体" w:hAnsi="宋体" w:cs="宋体"/>
            <w:noProof/>
            <w:webHidden/>
            <w:color w:val="auto"/>
            <w:sz w:val="24"/>
            <w:szCs w:val="24"/>
          </w:rPr>
          <w:t>19</w:t>
        </w:r>
        <w:r w:rsidR="00927AEF" w:rsidRPr="00891D2B">
          <w:rPr>
            <w:rStyle w:val="ac"/>
            <w:rFonts w:ascii="宋体" w:hAnsi="宋体" w:cs="宋体"/>
            <w:noProof/>
            <w:webHidden/>
            <w:color w:val="auto"/>
            <w:sz w:val="24"/>
            <w:szCs w:val="24"/>
          </w:rPr>
          <w:fldChar w:fldCharType="end"/>
        </w:r>
      </w:hyperlink>
    </w:p>
    <w:p w:rsidR="00927AEF" w:rsidRPr="00891D2B" w:rsidRDefault="00475008" w:rsidP="004E06C8">
      <w:pPr>
        <w:pStyle w:val="2"/>
        <w:tabs>
          <w:tab w:val="right" w:leader="dot" w:pos="8296"/>
        </w:tabs>
        <w:spacing w:before="120"/>
        <w:rPr>
          <w:rStyle w:val="ac"/>
          <w:rFonts w:ascii="宋体"/>
          <w:noProof/>
          <w:color w:val="auto"/>
          <w:sz w:val="24"/>
          <w:szCs w:val="24"/>
        </w:rPr>
      </w:pPr>
      <w:hyperlink w:anchor="_Toc492295715" w:history="1">
        <w:r w:rsidR="00927AEF" w:rsidRPr="00891D2B">
          <w:rPr>
            <w:rStyle w:val="ac"/>
            <w:rFonts w:ascii="宋体" w:hAnsi="宋体" w:cs="宋体"/>
            <w:noProof/>
            <w:color w:val="auto"/>
            <w:sz w:val="24"/>
            <w:szCs w:val="24"/>
          </w:rPr>
          <w:t>8.7</w:t>
        </w:r>
        <w:r w:rsidR="00927AEF" w:rsidRPr="00891D2B">
          <w:rPr>
            <w:rStyle w:val="ac"/>
            <w:rFonts w:ascii="宋体" w:hAnsi="宋体" w:cs="宋体" w:hint="eastAsia"/>
            <w:noProof/>
            <w:color w:val="auto"/>
            <w:sz w:val="24"/>
            <w:szCs w:val="24"/>
          </w:rPr>
          <w:t xml:space="preserve">　与重点建设项目需求的衔接</w:t>
        </w:r>
        <w:r w:rsidR="00927AEF" w:rsidRPr="00891D2B">
          <w:rPr>
            <w:rStyle w:val="ac"/>
            <w:rFonts w:ascii="宋体"/>
            <w:noProof/>
            <w:webHidden/>
            <w:color w:val="auto"/>
            <w:sz w:val="24"/>
            <w:szCs w:val="24"/>
          </w:rPr>
          <w:tab/>
        </w:r>
        <w:r w:rsidR="00927AEF" w:rsidRPr="00891D2B">
          <w:rPr>
            <w:rStyle w:val="ac"/>
            <w:rFonts w:ascii="宋体" w:hAnsi="宋体" w:cs="宋体"/>
            <w:noProof/>
            <w:webHidden/>
            <w:color w:val="auto"/>
            <w:sz w:val="24"/>
            <w:szCs w:val="24"/>
          </w:rPr>
          <w:fldChar w:fldCharType="begin"/>
        </w:r>
        <w:r w:rsidR="00927AEF" w:rsidRPr="00891D2B">
          <w:rPr>
            <w:rStyle w:val="ac"/>
            <w:rFonts w:ascii="宋体" w:hAnsi="宋体" w:cs="宋体"/>
            <w:noProof/>
            <w:webHidden/>
            <w:color w:val="auto"/>
            <w:sz w:val="24"/>
            <w:szCs w:val="24"/>
          </w:rPr>
          <w:instrText xml:space="preserve"> PAGEREF _Toc492295715 \h </w:instrText>
        </w:r>
        <w:r w:rsidR="00927AEF" w:rsidRPr="00891D2B">
          <w:rPr>
            <w:rStyle w:val="ac"/>
            <w:rFonts w:ascii="宋体" w:hAnsi="宋体" w:cs="宋体"/>
            <w:noProof/>
            <w:webHidden/>
            <w:color w:val="auto"/>
            <w:sz w:val="24"/>
            <w:szCs w:val="24"/>
          </w:rPr>
        </w:r>
        <w:r w:rsidR="00927AEF" w:rsidRPr="00891D2B">
          <w:rPr>
            <w:rStyle w:val="ac"/>
            <w:rFonts w:ascii="宋体" w:hAnsi="宋体" w:cs="宋体"/>
            <w:noProof/>
            <w:webHidden/>
            <w:color w:val="auto"/>
            <w:sz w:val="24"/>
            <w:szCs w:val="24"/>
          </w:rPr>
          <w:fldChar w:fldCharType="separate"/>
        </w:r>
        <w:r w:rsidR="004045E8">
          <w:rPr>
            <w:rStyle w:val="ac"/>
            <w:rFonts w:ascii="宋体" w:hAnsi="宋体" w:cs="宋体"/>
            <w:noProof/>
            <w:webHidden/>
            <w:color w:val="auto"/>
            <w:sz w:val="24"/>
            <w:szCs w:val="24"/>
          </w:rPr>
          <w:t>19</w:t>
        </w:r>
        <w:r w:rsidR="00927AEF" w:rsidRPr="00891D2B">
          <w:rPr>
            <w:rStyle w:val="ac"/>
            <w:rFonts w:ascii="宋体" w:hAnsi="宋体" w:cs="宋体"/>
            <w:noProof/>
            <w:webHidden/>
            <w:color w:val="auto"/>
            <w:sz w:val="24"/>
            <w:szCs w:val="24"/>
          </w:rPr>
          <w:fldChar w:fldCharType="end"/>
        </w:r>
      </w:hyperlink>
    </w:p>
    <w:p w:rsidR="00927AEF" w:rsidRPr="00891D2B" w:rsidRDefault="00475008" w:rsidP="00112813">
      <w:pPr>
        <w:pStyle w:val="11"/>
        <w:tabs>
          <w:tab w:val="right" w:leader="dot" w:pos="8296"/>
        </w:tabs>
        <w:spacing w:after="0"/>
        <w:rPr>
          <w:rStyle w:val="ac"/>
          <w:rFonts w:ascii="宋体" w:cs="Times New Roman"/>
          <w:noProof/>
          <w:color w:val="auto"/>
          <w:sz w:val="28"/>
          <w:szCs w:val="28"/>
        </w:rPr>
      </w:pPr>
      <w:hyperlink w:anchor="_Toc492295716" w:history="1">
        <w:r w:rsidR="00927AEF" w:rsidRPr="00891D2B">
          <w:rPr>
            <w:rStyle w:val="ac"/>
            <w:rFonts w:ascii="宋体" w:hAnsi="宋体" w:cs="宋体"/>
            <w:b w:val="0"/>
            <w:bCs w:val="0"/>
            <w:noProof/>
            <w:color w:val="auto"/>
            <w:sz w:val="28"/>
            <w:szCs w:val="28"/>
          </w:rPr>
          <w:t>9</w:t>
        </w:r>
        <w:r w:rsidR="00927AEF" w:rsidRPr="00891D2B">
          <w:rPr>
            <w:rStyle w:val="ac"/>
            <w:rFonts w:ascii="宋体" w:hAnsi="宋体" w:cs="宋体" w:hint="eastAsia"/>
            <w:b w:val="0"/>
            <w:bCs w:val="0"/>
            <w:noProof/>
            <w:color w:val="auto"/>
            <w:sz w:val="28"/>
            <w:szCs w:val="28"/>
          </w:rPr>
          <w:t xml:space="preserve">　规划实施保障措施</w:t>
        </w:r>
        <w:r w:rsidR="00927AEF" w:rsidRPr="00891D2B">
          <w:rPr>
            <w:rStyle w:val="ac"/>
            <w:rFonts w:ascii="宋体" w:cs="Times New Roman"/>
            <w:b w:val="0"/>
            <w:bCs w:val="0"/>
            <w:noProof/>
            <w:webHidden/>
            <w:color w:val="auto"/>
            <w:sz w:val="28"/>
            <w:szCs w:val="28"/>
          </w:rPr>
          <w:tab/>
        </w:r>
        <w:r w:rsidR="00927AEF" w:rsidRPr="00891D2B">
          <w:rPr>
            <w:rStyle w:val="ac"/>
            <w:rFonts w:ascii="宋体" w:hAnsi="宋体" w:cs="宋体"/>
            <w:b w:val="0"/>
            <w:bCs w:val="0"/>
            <w:noProof/>
            <w:webHidden/>
            <w:color w:val="auto"/>
            <w:sz w:val="28"/>
            <w:szCs w:val="28"/>
          </w:rPr>
          <w:fldChar w:fldCharType="begin"/>
        </w:r>
        <w:r w:rsidR="00927AEF" w:rsidRPr="00891D2B">
          <w:rPr>
            <w:rStyle w:val="ac"/>
            <w:rFonts w:ascii="宋体" w:hAnsi="宋体" w:cs="宋体"/>
            <w:b w:val="0"/>
            <w:bCs w:val="0"/>
            <w:noProof/>
            <w:webHidden/>
            <w:color w:val="auto"/>
            <w:sz w:val="28"/>
            <w:szCs w:val="28"/>
          </w:rPr>
          <w:instrText xml:space="preserve"> PAGEREF _Toc492295716 \h </w:instrText>
        </w:r>
        <w:r w:rsidR="00927AEF" w:rsidRPr="00891D2B">
          <w:rPr>
            <w:rStyle w:val="ac"/>
            <w:rFonts w:ascii="宋体" w:hAnsi="宋体" w:cs="宋体"/>
            <w:b w:val="0"/>
            <w:bCs w:val="0"/>
            <w:noProof/>
            <w:webHidden/>
            <w:color w:val="auto"/>
            <w:sz w:val="28"/>
            <w:szCs w:val="28"/>
          </w:rPr>
        </w:r>
        <w:r w:rsidR="00927AEF" w:rsidRPr="00891D2B">
          <w:rPr>
            <w:rStyle w:val="ac"/>
            <w:rFonts w:ascii="宋体" w:hAnsi="宋体" w:cs="宋体"/>
            <w:b w:val="0"/>
            <w:bCs w:val="0"/>
            <w:noProof/>
            <w:webHidden/>
            <w:color w:val="auto"/>
            <w:sz w:val="28"/>
            <w:szCs w:val="28"/>
          </w:rPr>
          <w:fldChar w:fldCharType="separate"/>
        </w:r>
        <w:r w:rsidR="004045E8">
          <w:rPr>
            <w:rStyle w:val="ac"/>
            <w:rFonts w:ascii="宋体" w:hAnsi="宋体" w:cs="宋体"/>
            <w:b w:val="0"/>
            <w:bCs w:val="0"/>
            <w:noProof/>
            <w:webHidden/>
            <w:color w:val="auto"/>
            <w:sz w:val="28"/>
            <w:szCs w:val="28"/>
          </w:rPr>
          <w:t>19</w:t>
        </w:r>
        <w:r w:rsidR="00927AEF" w:rsidRPr="00891D2B">
          <w:rPr>
            <w:rStyle w:val="ac"/>
            <w:rFonts w:ascii="宋体" w:hAnsi="宋体" w:cs="宋体"/>
            <w:b w:val="0"/>
            <w:bCs w:val="0"/>
            <w:noProof/>
            <w:webHidden/>
            <w:color w:val="auto"/>
            <w:sz w:val="28"/>
            <w:szCs w:val="28"/>
          </w:rPr>
          <w:fldChar w:fldCharType="end"/>
        </w:r>
      </w:hyperlink>
    </w:p>
    <w:p w:rsidR="00927AEF" w:rsidRPr="00891D2B" w:rsidRDefault="00475008" w:rsidP="004E06C8">
      <w:pPr>
        <w:pStyle w:val="2"/>
        <w:tabs>
          <w:tab w:val="right" w:leader="dot" w:pos="8296"/>
        </w:tabs>
        <w:spacing w:before="120"/>
        <w:rPr>
          <w:rStyle w:val="ac"/>
          <w:rFonts w:ascii="宋体"/>
          <w:noProof/>
          <w:color w:val="auto"/>
          <w:sz w:val="24"/>
          <w:szCs w:val="24"/>
        </w:rPr>
      </w:pPr>
      <w:hyperlink w:anchor="_Toc492295717" w:history="1">
        <w:r w:rsidR="00927AEF" w:rsidRPr="00891D2B">
          <w:rPr>
            <w:rStyle w:val="ac"/>
            <w:rFonts w:ascii="宋体" w:hAnsi="宋体" w:cs="宋体"/>
            <w:noProof/>
            <w:color w:val="auto"/>
            <w:sz w:val="24"/>
            <w:szCs w:val="24"/>
          </w:rPr>
          <w:t>9.1</w:t>
        </w:r>
        <w:r w:rsidR="00927AEF" w:rsidRPr="00891D2B">
          <w:rPr>
            <w:rStyle w:val="ac"/>
            <w:rFonts w:ascii="宋体" w:hAnsi="宋体" w:cs="宋体" w:hint="eastAsia"/>
            <w:noProof/>
            <w:color w:val="auto"/>
            <w:sz w:val="24"/>
            <w:szCs w:val="24"/>
          </w:rPr>
          <w:t xml:space="preserve">　落实耕地保护和节约集约用地责任制</w:t>
        </w:r>
        <w:r w:rsidR="00927AEF" w:rsidRPr="00891D2B">
          <w:rPr>
            <w:rStyle w:val="ac"/>
            <w:rFonts w:ascii="宋体"/>
            <w:noProof/>
            <w:webHidden/>
            <w:color w:val="auto"/>
            <w:sz w:val="24"/>
            <w:szCs w:val="24"/>
          </w:rPr>
          <w:tab/>
        </w:r>
        <w:r w:rsidR="00927AEF" w:rsidRPr="00891D2B">
          <w:rPr>
            <w:rStyle w:val="ac"/>
            <w:rFonts w:ascii="宋体" w:hAnsi="宋体" w:cs="宋体"/>
            <w:noProof/>
            <w:webHidden/>
            <w:color w:val="auto"/>
            <w:sz w:val="24"/>
            <w:szCs w:val="24"/>
          </w:rPr>
          <w:fldChar w:fldCharType="begin"/>
        </w:r>
        <w:r w:rsidR="00927AEF" w:rsidRPr="00891D2B">
          <w:rPr>
            <w:rStyle w:val="ac"/>
            <w:rFonts w:ascii="宋体" w:hAnsi="宋体" w:cs="宋体"/>
            <w:noProof/>
            <w:webHidden/>
            <w:color w:val="auto"/>
            <w:sz w:val="24"/>
            <w:szCs w:val="24"/>
          </w:rPr>
          <w:instrText xml:space="preserve"> PAGEREF _Toc492295717 \h </w:instrText>
        </w:r>
        <w:r w:rsidR="00927AEF" w:rsidRPr="00891D2B">
          <w:rPr>
            <w:rStyle w:val="ac"/>
            <w:rFonts w:ascii="宋体" w:hAnsi="宋体" w:cs="宋体"/>
            <w:noProof/>
            <w:webHidden/>
            <w:color w:val="auto"/>
            <w:sz w:val="24"/>
            <w:szCs w:val="24"/>
          </w:rPr>
        </w:r>
        <w:r w:rsidR="00927AEF" w:rsidRPr="00891D2B">
          <w:rPr>
            <w:rStyle w:val="ac"/>
            <w:rFonts w:ascii="宋体" w:hAnsi="宋体" w:cs="宋体"/>
            <w:noProof/>
            <w:webHidden/>
            <w:color w:val="auto"/>
            <w:sz w:val="24"/>
            <w:szCs w:val="24"/>
          </w:rPr>
          <w:fldChar w:fldCharType="separate"/>
        </w:r>
        <w:r w:rsidR="004045E8">
          <w:rPr>
            <w:rStyle w:val="ac"/>
            <w:rFonts w:ascii="宋体" w:hAnsi="宋体" w:cs="宋体"/>
            <w:noProof/>
            <w:webHidden/>
            <w:color w:val="auto"/>
            <w:sz w:val="24"/>
            <w:szCs w:val="24"/>
          </w:rPr>
          <w:t>19</w:t>
        </w:r>
        <w:r w:rsidR="00927AEF" w:rsidRPr="00891D2B">
          <w:rPr>
            <w:rStyle w:val="ac"/>
            <w:rFonts w:ascii="宋体" w:hAnsi="宋体" w:cs="宋体"/>
            <w:noProof/>
            <w:webHidden/>
            <w:color w:val="auto"/>
            <w:sz w:val="24"/>
            <w:szCs w:val="24"/>
          </w:rPr>
          <w:fldChar w:fldCharType="end"/>
        </w:r>
      </w:hyperlink>
    </w:p>
    <w:p w:rsidR="00927AEF" w:rsidRPr="00891D2B" w:rsidRDefault="00475008" w:rsidP="004E06C8">
      <w:pPr>
        <w:pStyle w:val="2"/>
        <w:tabs>
          <w:tab w:val="right" w:leader="dot" w:pos="8296"/>
        </w:tabs>
        <w:spacing w:before="120"/>
        <w:rPr>
          <w:rStyle w:val="ac"/>
          <w:rFonts w:ascii="宋体"/>
          <w:noProof/>
          <w:color w:val="auto"/>
          <w:sz w:val="24"/>
          <w:szCs w:val="24"/>
        </w:rPr>
      </w:pPr>
      <w:hyperlink w:anchor="_Toc492295718" w:history="1">
        <w:r w:rsidR="00927AEF" w:rsidRPr="00891D2B">
          <w:rPr>
            <w:rStyle w:val="ac"/>
            <w:rFonts w:ascii="宋体" w:hAnsi="宋体" w:cs="宋体"/>
            <w:noProof/>
            <w:color w:val="auto"/>
            <w:sz w:val="24"/>
            <w:szCs w:val="24"/>
          </w:rPr>
          <w:t>9.2</w:t>
        </w:r>
        <w:r w:rsidR="00927AEF" w:rsidRPr="00891D2B">
          <w:rPr>
            <w:rStyle w:val="ac"/>
            <w:rFonts w:ascii="宋体" w:hAnsi="宋体" w:cs="宋体" w:hint="eastAsia"/>
            <w:noProof/>
            <w:color w:val="auto"/>
            <w:sz w:val="24"/>
            <w:szCs w:val="24"/>
          </w:rPr>
          <w:t xml:space="preserve">　强化土地利用总体规划自上而下的控制</w:t>
        </w:r>
        <w:r w:rsidR="00927AEF" w:rsidRPr="00891D2B">
          <w:rPr>
            <w:rStyle w:val="ac"/>
            <w:rFonts w:ascii="宋体"/>
            <w:noProof/>
            <w:webHidden/>
            <w:color w:val="auto"/>
            <w:sz w:val="24"/>
            <w:szCs w:val="24"/>
          </w:rPr>
          <w:tab/>
        </w:r>
        <w:r w:rsidR="00927AEF" w:rsidRPr="00891D2B">
          <w:rPr>
            <w:rStyle w:val="ac"/>
            <w:rFonts w:ascii="宋体" w:hAnsi="宋体" w:cs="宋体"/>
            <w:noProof/>
            <w:webHidden/>
            <w:color w:val="auto"/>
            <w:sz w:val="24"/>
            <w:szCs w:val="24"/>
          </w:rPr>
          <w:fldChar w:fldCharType="begin"/>
        </w:r>
        <w:r w:rsidR="00927AEF" w:rsidRPr="00891D2B">
          <w:rPr>
            <w:rStyle w:val="ac"/>
            <w:rFonts w:ascii="宋体" w:hAnsi="宋体" w:cs="宋体"/>
            <w:noProof/>
            <w:webHidden/>
            <w:color w:val="auto"/>
            <w:sz w:val="24"/>
            <w:szCs w:val="24"/>
          </w:rPr>
          <w:instrText xml:space="preserve"> PAGEREF _Toc492295718 \h </w:instrText>
        </w:r>
        <w:r w:rsidR="00927AEF" w:rsidRPr="00891D2B">
          <w:rPr>
            <w:rStyle w:val="ac"/>
            <w:rFonts w:ascii="宋体" w:hAnsi="宋体" w:cs="宋体"/>
            <w:noProof/>
            <w:webHidden/>
            <w:color w:val="auto"/>
            <w:sz w:val="24"/>
            <w:szCs w:val="24"/>
          </w:rPr>
        </w:r>
        <w:r w:rsidR="00927AEF" w:rsidRPr="00891D2B">
          <w:rPr>
            <w:rStyle w:val="ac"/>
            <w:rFonts w:ascii="宋体" w:hAnsi="宋体" w:cs="宋体"/>
            <w:noProof/>
            <w:webHidden/>
            <w:color w:val="auto"/>
            <w:sz w:val="24"/>
            <w:szCs w:val="24"/>
          </w:rPr>
          <w:fldChar w:fldCharType="separate"/>
        </w:r>
        <w:r w:rsidR="004045E8">
          <w:rPr>
            <w:rStyle w:val="ac"/>
            <w:rFonts w:ascii="宋体" w:hAnsi="宋体" w:cs="宋体"/>
            <w:noProof/>
            <w:webHidden/>
            <w:color w:val="auto"/>
            <w:sz w:val="24"/>
            <w:szCs w:val="24"/>
          </w:rPr>
          <w:t>19</w:t>
        </w:r>
        <w:r w:rsidR="00927AEF" w:rsidRPr="00891D2B">
          <w:rPr>
            <w:rStyle w:val="ac"/>
            <w:rFonts w:ascii="宋体" w:hAnsi="宋体" w:cs="宋体"/>
            <w:noProof/>
            <w:webHidden/>
            <w:color w:val="auto"/>
            <w:sz w:val="24"/>
            <w:szCs w:val="24"/>
          </w:rPr>
          <w:fldChar w:fldCharType="end"/>
        </w:r>
      </w:hyperlink>
    </w:p>
    <w:p w:rsidR="00927AEF" w:rsidRPr="00891D2B" w:rsidRDefault="00475008" w:rsidP="004E06C8">
      <w:pPr>
        <w:pStyle w:val="2"/>
        <w:tabs>
          <w:tab w:val="right" w:leader="dot" w:pos="8296"/>
        </w:tabs>
        <w:spacing w:before="120"/>
        <w:rPr>
          <w:rStyle w:val="ac"/>
          <w:rFonts w:ascii="宋体"/>
          <w:noProof/>
          <w:color w:val="auto"/>
          <w:sz w:val="24"/>
          <w:szCs w:val="24"/>
        </w:rPr>
      </w:pPr>
      <w:hyperlink w:anchor="_Toc492295719" w:history="1">
        <w:r w:rsidR="00927AEF" w:rsidRPr="00891D2B">
          <w:rPr>
            <w:rStyle w:val="ac"/>
            <w:rFonts w:ascii="宋体" w:hAnsi="宋体" w:cs="宋体"/>
            <w:noProof/>
            <w:color w:val="auto"/>
            <w:sz w:val="24"/>
            <w:szCs w:val="24"/>
          </w:rPr>
          <w:t>9.3</w:t>
        </w:r>
        <w:r w:rsidR="00927AEF" w:rsidRPr="00891D2B">
          <w:rPr>
            <w:rStyle w:val="ac"/>
            <w:rFonts w:ascii="宋体" w:hAnsi="宋体" w:cs="宋体" w:hint="eastAsia"/>
            <w:noProof/>
            <w:color w:val="auto"/>
            <w:sz w:val="24"/>
            <w:szCs w:val="24"/>
          </w:rPr>
          <w:t xml:space="preserve">　做好相关规划与土地利用总体规划的相互衔接</w:t>
        </w:r>
        <w:r w:rsidR="00927AEF" w:rsidRPr="00891D2B">
          <w:rPr>
            <w:rStyle w:val="ac"/>
            <w:rFonts w:ascii="宋体"/>
            <w:noProof/>
            <w:webHidden/>
            <w:color w:val="auto"/>
            <w:sz w:val="24"/>
            <w:szCs w:val="24"/>
          </w:rPr>
          <w:tab/>
        </w:r>
        <w:r w:rsidR="00927AEF" w:rsidRPr="00891D2B">
          <w:rPr>
            <w:rStyle w:val="ac"/>
            <w:rFonts w:ascii="宋体" w:hAnsi="宋体" w:cs="宋体"/>
            <w:noProof/>
            <w:webHidden/>
            <w:color w:val="auto"/>
            <w:sz w:val="24"/>
            <w:szCs w:val="24"/>
          </w:rPr>
          <w:fldChar w:fldCharType="begin"/>
        </w:r>
        <w:r w:rsidR="00927AEF" w:rsidRPr="00891D2B">
          <w:rPr>
            <w:rStyle w:val="ac"/>
            <w:rFonts w:ascii="宋体" w:hAnsi="宋体" w:cs="宋体"/>
            <w:noProof/>
            <w:webHidden/>
            <w:color w:val="auto"/>
            <w:sz w:val="24"/>
            <w:szCs w:val="24"/>
          </w:rPr>
          <w:instrText xml:space="preserve"> PAGEREF _Toc492295719 \h </w:instrText>
        </w:r>
        <w:r w:rsidR="00927AEF" w:rsidRPr="00891D2B">
          <w:rPr>
            <w:rStyle w:val="ac"/>
            <w:rFonts w:ascii="宋体" w:hAnsi="宋体" w:cs="宋体"/>
            <w:noProof/>
            <w:webHidden/>
            <w:color w:val="auto"/>
            <w:sz w:val="24"/>
            <w:szCs w:val="24"/>
          </w:rPr>
        </w:r>
        <w:r w:rsidR="00927AEF" w:rsidRPr="00891D2B">
          <w:rPr>
            <w:rStyle w:val="ac"/>
            <w:rFonts w:ascii="宋体" w:hAnsi="宋体" w:cs="宋体"/>
            <w:noProof/>
            <w:webHidden/>
            <w:color w:val="auto"/>
            <w:sz w:val="24"/>
            <w:szCs w:val="24"/>
          </w:rPr>
          <w:fldChar w:fldCharType="separate"/>
        </w:r>
        <w:r w:rsidR="004045E8">
          <w:rPr>
            <w:rStyle w:val="ac"/>
            <w:rFonts w:ascii="宋体" w:hAnsi="宋体" w:cs="宋体"/>
            <w:noProof/>
            <w:webHidden/>
            <w:color w:val="auto"/>
            <w:sz w:val="24"/>
            <w:szCs w:val="24"/>
          </w:rPr>
          <w:t>19</w:t>
        </w:r>
        <w:r w:rsidR="00927AEF" w:rsidRPr="00891D2B">
          <w:rPr>
            <w:rStyle w:val="ac"/>
            <w:rFonts w:ascii="宋体" w:hAnsi="宋体" w:cs="宋体"/>
            <w:noProof/>
            <w:webHidden/>
            <w:color w:val="auto"/>
            <w:sz w:val="24"/>
            <w:szCs w:val="24"/>
          </w:rPr>
          <w:fldChar w:fldCharType="end"/>
        </w:r>
      </w:hyperlink>
    </w:p>
    <w:p w:rsidR="00927AEF" w:rsidRPr="00891D2B" w:rsidRDefault="00475008" w:rsidP="004E06C8">
      <w:pPr>
        <w:pStyle w:val="2"/>
        <w:tabs>
          <w:tab w:val="right" w:leader="dot" w:pos="8296"/>
        </w:tabs>
        <w:spacing w:before="120"/>
        <w:rPr>
          <w:rStyle w:val="ac"/>
          <w:rFonts w:ascii="宋体"/>
          <w:noProof/>
          <w:color w:val="auto"/>
          <w:sz w:val="24"/>
          <w:szCs w:val="24"/>
        </w:rPr>
      </w:pPr>
      <w:hyperlink w:anchor="_Toc492295720" w:history="1">
        <w:r w:rsidR="00927AEF" w:rsidRPr="00891D2B">
          <w:rPr>
            <w:rStyle w:val="ac"/>
            <w:rFonts w:ascii="宋体" w:hAnsi="宋体" w:cs="宋体"/>
            <w:noProof/>
            <w:color w:val="auto"/>
            <w:sz w:val="24"/>
            <w:szCs w:val="24"/>
          </w:rPr>
          <w:t>9.4</w:t>
        </w:r>
        <w:r w:rsidR="00927AEF" w:rsidRPr="00891D2B">
          <w:rPr>
            <w:rStyle w:val="ac"/>
            <w:rFonts w:ascii="宋体" w:hAnsi="宋体" w:cs="宋体" w:hint="eastAsia"/>
            <w:noProof/>
            <w:color w:val="auto"/>
            <w:sz w:val="24"/>
            <w:szCs w:val="24"/>
          </w:rPr>
          <w:t xml:space="preserve">　健全规划实施的公众参与制度</w:t>
        </w:r>
        <w:r w:rsidR="00927AEF" w:rsidRPr="00891D2B">
          <w:rPr>
            <w:rStyle w:val="ac"/>
            <w:rFonts w:ascii="宋体"/>
            <w:noProof/>
            <w:webHidden/>
            <w:color w:val="auto"/>
            <w:sz w:val="24"/>
            <w:szCs w:val="24"/>
          </w:rPr>
          <w:tab/>
        </w:r>
        <w:r w:rsidR="00927AEF" w:rsidRPr="00891D2B">
          <w:rPr>
            <w:rStyle w:val="ac"/>
            <w:rFonts w:ascii="宋体" w:hAnsi="宋体" w:cs="宋体"/>
            <w:noProof/>
            <w:webHidden/>
            <w:color w:val="auto"/>
            <w:sz w:val="24"/>
            <w:szCs w:val="24"/>
          </w:rPr>
          <w:fldChar w:fldCharType="begin"/>
        </w:r>
        <w:r w:rsidR="00927AEF" w:rsidRPr="00891D2B">
          <w:rPr>
            <w:rStyle w:val="ac"/>
            <w:rFonts w:ascii="宋体" w:hAnsi="宋体" w:cs="宋体"/>
            <w:noProof/>
            <w:webHidden/>
            <w:color w:val="auto"/>
            <w:sz w:val="24"/>
            <w:szCs w:val="24"/>
          </w:rPr>
          <w:instrText xml:space="preserve"> PAGEREF _Toc492295720 \h </w:instrText>
        </w:r>
        <w:r w:rsidR="00927AEF" w:rsidRPr="00891D2B">
          <w:rPr>
            <w:rStyle w:val="ac"/>
            <w:rFonts w:ascii="宋体" w:hAnsi="宋体" w:cs="宋体"/>
            <w:noProof/>
            <w:webHidden/>
            <w:color w:val="auto"/>
            <w:sz w:val="24"/>
            <w:szCs w:val="24"/>
          </w:rPr>
        </w:r>
        <w:r w:rsidR="00927AEF" w:rsidRPr="00891D2B">
          <w:rPr>
            <w:rStyle w:val="ac"/>
            <w:rFonts w:ascii="宋体" w:hAnsi="宋体" w:cs="宋体"/>
            <w:noProof/>
            <w:webHidden/>
            <w:color w:val="auto"/>
            <w:sz w:val="24"/>
            <w:szCs w:val="24"/>
          </w:rPr>
          <w:fldChar w:fldCharType="separate"/>
        </w:r>
        <w:r w:rsidR="004045E8">
          <w:rPr>
            <w:rStyle w:val="ac"/>
            <w:rFonts w:ascii="宋体" w:hAnsi="宋体" w:cs="宋体"/>
            <w:noProof/>
            <w:webHidden/>
            <w:color w:val="auto"/>
            <w:sz w:val="24"/>
            <w:szCs w:val="24"/>
          </w:rPr>
          <w:t>20</w:t>
        </w:r>
        <w:r w:rsidR="00927AEF" w:rsidRPr="00891D2B">
          <w:rPr>
            <w:rStyle w:val="ac"/>
            <w:rFonts w:ascii="宋体" w:hAnsi="宋体" w:cs="宋体"/>
            <w:noProof/>
            <w:webHidden/>
            <w:color w:val="auto"/>
            <w:sz w:val="24"/>
            <w:szCs w:val="24"/>
          </w:rPr>
          <w:fldChar w:fldCharType="end"/>
        </w:r>
      </w:hyperlink>
    </w:p>
    <w:p w:rsidR="00927AEF" w:rsidRPr="00891D2B" w:rsidRDefault="00475008" w:rsidP="004E06C8">
      <w:pPr>
        <w:pStyle w:val="2"/>
        <w:tabs>
          <w:tab w:val="right" w:leader="dot" w:pos="8296"/>
        </w:tabs>
        <w:spacing w:before="120"/>
        <w:rPr>
          <w:rStyle w:val="ac"/>
          <w:rFonts w:ascii="宋体"/>
          <w:noProof/>
          <w:color w:val="auto"/>
          <w:sz w:val="24"/>
          <w:szCs w:val="24"/>
        </w:rPr>
      </w:pPr>
      <w:hyperlink w:anchor="_Toc492295721" w:history="1">
        <w:r w:rsidR="00927AEF" w:rsidRPr="00891D2B">
          <w:rPr>
            <w:rStyle w:val="ac"/>
            <w:rFonts w:ascii="宋体" w:hAnsi="宋体" w:cs="宋体"/>
            <w:noProof/>
            <w:color w:val="auto"/>
            <w:sz w:val="24"/>
            <w:szCs w:val="24"/>
          </w:rPr>
          <w:t>9.5</w:t>
        </w:r>
        <w:r w:rsidR="00927AEF" w:rsidRPr="00891D2B">
          <w:rPr>
            <w:rStyle w:val="ac"/>
            <w:rFonts w:ascii="宋体" w:hAnsi="宋体" w:cs="宋体" w:hint="eastAsia"/>
            <w:noProof/>
            <w:color w:val="auto"/>
            <w:sz w:val="24"/>
            <w:szCs w:val="24"/>
          </w:rPr>
          <w:t xml:space="preserve">　加强规划实施的公众监督</w:t>
        </w:r>
        <w:r w:rsidR="00927AEF" w:rsidRPr="00891D2B">
          <w:rPr>
            <w:rStyle w:val="ac"/>
            <w:rFonts w:ascii="宋体"/>
            <w:noProof/>
            <w:webHidden/>
            <w:color w:val="auto"/>
            <w:sz w:val="24"/>
            <w:szCs w:val="24"/>
          </w:rPr>
          <w:tab/>
        </w:r>
        <w:r w:rsidR="00927AEF" w:rsidRPr="00891D2B">
          <w:rPr>
            <w:rStyle w:val="ac"/>
            <w:rFonts w:ascii="宋体" w:hAnsi="宋体" w:cs="宋体"/>
            <w:noProof/>
            <w:webHidden/>
            <w:color w:val="auto"/>
            <w:sz w:val="24"/>
            <w:szCs w:val="24"/>
          </w:rPr>
          <w:fldChar w:fldCharType="begin"/>
        </w:r>
        <w:r w:rsidR="00927AEF" w:rsidRPr="00891D2B">
          <w:rPr>
            <w:rStyle w:val="ac"/>
            <w:rFonts w:ascii="宋体" w:hAnsi="宋体" w:cs="宋体"/>
            <w:noProof/>
            <w:webHidden/>
            <w:color w:val="auto"/>
            <w:sz w:val="24"/>
            <w:szCs w:val="24"/>
          </w:rPr>
          <w:instrText xml:space="preserve"> PAGEREF _Toc492295721 \h </w:instrText>
        </w:r>
        <w:r w:rsidR="00927AEF" w:rsidRPr="00891D2B">
          <w:rPr>
            <w:rStyle w:val="ac"/>
            <w:rFonts w:ascii="宋体" w:hAnsi="宋体" w:cs="宋体"/>
            <w:noProof/>
            <w:webHidden/>
            <w:color w:val="auto"/>
            <w:sz w:val="24"/>
            <w:szCs w:val="24"/>
          </w:rPr>
        </w:r>
        <w:r w:rsidR="00927AEF" w:rsidRPr="00891D2B">
          <w:rPr>
            <w:rStyle w:val="ac"/>
            <w:rFonts w:ascii="宋体" w:hAnsi="宋体" w:cs="宋体"/>
            <w:noProof/>
            <w:webHidden/>
            <w:color w:val="auto"/>
            <w:sz w:val="24"/>
            <w:szCs w:val="24"/>
          </w:rPr>
          <w:fldChar w:fldCharType="separate"/>
        </w:r>
        <w:r w:rsidR="004045E8">
          <w:rPr>
            <w:rStyle w:val="ac"/>
            <w:rFonts w:ascii="宋体" w:hAnsi="宋体" w:cs="宋体"/>
            <w:noProof/>
            <w:webHidden/>
            <w:color w:val="auto"/>
            <w:sz w:val="24"/>
            <w:szCs w:val="24"/>
          </w:rPr>
          <w:t>20</w:t>
        </w:r>
        <w:r w:rsidR="00927AEF" w:rsidRPr="00891D2B">
          <w:rPr>
            <w:rStyle w:val="ac"/>
            <w:rFonts w:ascii="宋体" w:hAnsi="宋体" w:cs="宋体"/>
            <w:noProof/>
            <w:webHidden/>
            <w:color w:val="auto"/>
            <w:sz w:val="24"/>
            <w:szCs w:val="24"/>
          </w:rPr>
          <w:fldChar w:fldCharType="end"/>
        </w:r>
      </w:hyperlink>
    </w:p>
    <w:p w:rsidR="00927AEF" w:rsidRPr="00891D2B" w:rsidRDefault="00927AEF" w:rsidP="004E06C8">
      <w:pPr>
        <w:pStyle w:val="a8"/>
        <w:spacing w:line="260" w:lineRule="exact"/>
        <w:ind w:firstLine="560"/>
        <w:rPr>
          <w:noProof/>
        </w:rPr>
      </w:pPr>
    </w:p>
    <w:p w:rsidR="00927AEF" w:rsidRPr="00891D2B" w:rsidRDefault="00927AEF" w:rsidP="004E06C8">
      <w:pPr>
        <w:pStyle w:val="a8"/>
        <w:spacing w:line="260" w:lineRule="exact"/>
        <w:ind w:firstLine="560"/>
        <w:rPr>
          <w:noProof/>
        </w:rPr>
      </w:pPr>
    </w:p>
    <w:p w:rsidR="00927AEF" w:rsidRPr="00891D2B" w:rsidRDefault="00927AEF" w:rsidP="004E06C8">
      <w:pPr>
        <w:pStyle w:val="a8"/>
        <w:spacing w:line="260" w:lineRule="exact"/>
        <w:ind w:firstLine="560"/>
        <w:rPr>
          <w:noProof/>
        </w:rPr>
      </w:pPr>
    </w:p>
    <w:p w:rsidR="00927AEF" w:rsidRPr="00891D2B" w:rsidRDefault="00927AEF" w:rsidP="004E06C8">
      <w:pPr>
        <w:pStyle w:val="a8"/>
        <w:spacing w:line="260" w:lineRule="exact"/>
        <w:ind w:firstLine="560"/>
        <w:rPr>
          <w:noProof/>
        </w:rPr>
      </w:pPr>
    </w:p>
    <w:p w:rsidR="00927AEF" w:rsidRPr="00891D2B" w:rsidRDefault="00927AEF" w:rsidP="004E06C8">
      <w:pPr>
        <w:pStyle w:val="a8"/>
        <w:spacing w:line="260" w:lineRule="exact"/>
        <w:ind w:firstLine="560"/>
        <w:rPr>
          <w:noProof/>
        </w:rPr>
      </w:pPr>
    </w:p>
    <w:p w:rsidR="00927AEF" w:rsidRPr="00891D2B" w:rsidRDefault="00927AEF" w:rsidP="004E06C8">
      <w:pPr>
        <w:pStyle w:val="a8"/>
        <w:spacing w:line="260" w:lineRule="exact"/>
        <w:ind w:firstLine="560"/>
        <w:rPr>
          <w:noProof/>
        </w:rPr>
      </w:pPr>
    </w:p>
    <w:p w:rsidR="00927AEF" w:rsidRPr="00891D2B" w:rsidRDefault="00927AEF" w:rsidP="004E06C8">
      <w:pPr>
        <w:pStyle w:val="a8"/>
        <w:spacing w:line="260" w:lineRule="exact"/>
        <w:ind w:firstLine="562"/>
      </w:pPr>
      <w:r w:rsidRPr="00891D2B">
        <w:rPr>
          <w:b/>
          <w:bCs/>
        </w:rPr>
        <w:fldChar w:fldCharType="end"/>
      </w:r>
    </w:p>
    <w:p w:rsidR="00927AEF" w:rsidRPr="00891D2B" w:rsidRDefault="00927AEF" w:rsidP="004E06C8">
      <w:pPr>
        <w:pStyle w:val="a8"/>
        <w:spacing w:line="260" w:lineRule="exact"/>
        <w:ind w:firstLine="560"/>
      </w:pPr>
    </w:p>
    <w:p w:rsidR="00927AEF" w:rsidRPr="00891D2B" w:rsidRDefault="00927AEF" w:rsidP="004E06C8">
      <w:pPr>
        <w:pStyle w:val="a8"/>
        <w:spacing w:line="260" w:lineRule="exact"/>
        <w:ind w:firstLine="560"/>
      </w:pPr>
    </w:p>
    <w:p w:rsidR="00927AEF" w:rsidRPr="00891D2B" w:rsidRDefault="00927AEF" w:rsidP="004E06C8">
      <w:pPr>
        <w:pStyle w:val="a8"/>
        <w:spacing w:line="260" w:lineRule="exact"/>
        <w:ind w:firstLine="560"/>
      </w:pPr>
    </w:p>
    <w:p w:rsidR="00927AEF" w:rsidRPr="00891D2B" w:rsidRDefault="00927AEF" w:rsidP="004E06C8">
      <w:pPr>
        <w:pStyle w:val="a8"/>
        <w:spacing w:line="260" w:lineRule="exact"/>
        <w:ind w:firstLine="560"/>
      </w:pPr>
    </w:p>
    <w:p w:rsidR="00927AEF" w:rsidRPr="00891D2B" w:rsidRDefault="00927AEF" w:rsidP="004E06C8">
      <w:pPr>
        <w:pStyle w:val="a8"/>
        <w:spacing w:line="260" w:lineRule="exact"/>
        <w:ind w:firstLine="560"/>
      </w:pPr>
    </w:p>
    <w:p w:rsidR="00927AEF" w:rsidRPr="00891D2B" w:rsidRDefault="00927AEF" w:rsidP="004E06C8">
      <w:pPr>
        <w:pStyle w:val="a8"/>
        <w:spacing w:line="260" w:lineRule="exact"/>
        <w:ind w:firstLine="560"/>
      </w:pPr>
    </w:p>
    <w:p w:rsidR="00927AEF" w:rsidRPr="00891D2B" w:rsidRDefault="00927AEF" w:rsidP="004E06C8">
      <w:pPr>
        <w:pStyle w:val="a8"/>
        <w:spacing w:line="260" w:lineRule="exact"/>
        <w:ind w:firstLine="560"/>
      </w:pPr>
    </w:p>
    <w:p w:rsidR="00927AEF" w:rsidRPr="00891D2B" w:rsidRDefault="00927AEF" w:rsidP="004E06C8">
      <w:pPr>
        <w:pStyle w:val="a8"/>
        <w:spacing w:line="260" w:lineRule="exact"/>
        <w:ind w:firstLine="560"/>
      </w:pPr>
    </w:p>
    <w:p w:rsidR="00927AEF" w:rsidRPr="00891D2B" w:rsidRDefault="00927AEF" w:rsidP="004E06C8">
      <w:pPr>
        <w:pStyle w:val="a8"/>
        <w:spacing w:line="260" w:lineRule="exact"/>
        <w:ind w:firstLine="560"/>
      </w:pPr>
    </w:p>
    <w:p w:rsidR="00927AEF" w:rsidRPr="00891D2B" w:rsidRDefault="00927AEF" w:rsidP="004E06C8">
      <w:pPr>
        <w:pStyle w:val="a8"/>
        <w:spacing w:line="260" w:lineRule="exact"/>
        <w:ind w:firstLine="560"/>
      </w:pPr>
    </w:p>
    <w:p w:rsidR="00927AEF" w:rsidRPr="00891D2B" w:rsidRDefault="00927AEF" w:rsidP="004E06C8">
      <w:pPr>
        <w:pStyle w:val="a8"/>
        <w:spacing w:line="260" w:lineRule="exact"/>
        <w:ind w:firstLine="560"/>
      </w:pPr>
    </w:p>
    <w:p w:rsidR="00927AEF" w:rsidRPr="00891D2B" w:rsidRDefault="00927AEF" w:rsidP="004E06C8">
      <w:pPr>
        <w:pStyle w:val="a8"/>
        <w:spacing w:line="260" w:lineRule="exact"/>
        <w:ind w:firstLine="560"/>
      </w:pPr>
    </w:p>
    <w:p w:rsidR="00927AEF" w:rsidRPr="00891D2B" w:rsidRDefault="00927AEF" w:rsidP="004E06C8">
      <w:pPr>
        <w:pStyle w:val="a8"/>
        <w:spacing w:line="260" w:lineRule="exact"/>
        <w:ind w:firstLine="560"/>
      </w:pPr>
    </w:p>
    <w:p w:rsidR="00927AEF" w:rsidRPr="00891D2B" w:rsidRDefault="00927AEF" w:rsidP="004E06C8">
      <w:pPr>
        <w:pStyle w:val="a8"/>
        <w:spacing w:line="260" w:lineRule="exact"/>
        <w:ind w:firstLine="560"/>
      </w:pPr>
    </w:p>
    <w:p w:rsidR="00927AEF" w:rsidRPr="00891D2B" w:rsidRDefault="00927AEF" w:rsidP="004E06C8">
      <w:pPr>
        <w:pStyle w:val="a8"/>
        <w:spacing w:line="260" w:lineRule="exact"/>
        <w:ind w:firstLine="560"/>
      </w:pPr>
    </w:p>
    <w:p w:rsidR="00927AEF" w:rsidRPr="00891D2B" w:rsidRDefault="00927AEF" w:rsidP="004E06C8">
      <w:pPr>
        <w:pStyle w:val="a8"/>
        <w:spacing w:line="260" w:lineRule="exact"/>
        <w:ind w:firstLine="560"/>
      </w:pPr>
    </w:p>
    <w:p w:rsidR="00927AEF" w:rsidRPr="00891D2B" w:rsidRDefault="00927AEF" w:rsidP="004E06C8">
      <w:pPr>
        <w:pStyle w:val="a8"/>
        <w:spacing w:line="260" w:lineRule="exact"/>
        <w:ind w:firstLine="560"/>
      </w:pPr>
    </w:p>
    <w:p w:rsidR="00927AEF" w:rsidRPr="00891D2B" w:rsidRDefault="00927AEF" w:rsidP="004E06C8">
      <w:pPr>
        <w:pStyle w:val="a8"/>
        <w:spacing w:line="260" w:lineRule="exact"/>
        <w:ind w:firstLine="560"/>
      </w:pPr>
    </w:p>
    <w:p w:rsidR="00927AEF" w:rsidRPr="00891D2B" w:rsidRDefault="00927AEF" w:rsidP="004E06C8">
      <w:pPr>
        <w:pStyle w:val="a8"/>
        <w:spacing w:line="260" w:lineRule="exact"/>
        <w:ind w:firstLine="560"/>
      </w:pPr>
    </w:p>
    <w:p w:rsidR="00927AEF" w:rsidRPr="00891D2B" w:rsidRDefault="00927AEF" w:rsidP="004E06C8">
      <w:pPr>
        <w:pStyle w:val="a8"/>
        <w:spacing w:line="260" w:lineRule="exact"/>
        <w:ind w:firstLine="560"/>
      </w:pPr>
    </w:p>
    <w:p w:rsidR="00927AEF" w:rsidRPr="00891D2B" w:rsidRDefault="00927AEF" w:rsidP="004E06C8">
      <w:pPr>
        <w:pStyle w:val="a8"/>
        <w:spacing w:line="260" w:lineRule="exact"/>
        <w:ind w:firstLine="560"/>
      </w:pPr>
    </w:p>
    <w:p w:rsidR="00927AEF" w:rsidRPr="00891D2B" w:rsidRDefault="00927AEF" w:rsidP="004E06C8">
      <w:pPr>
        <w:pStyle w:val="aa"/>
      </w:pPr>
    </w:p>
    <w:p w:rsidR="00927AEF" w:rsidRPr="00891D2B" w:rsidRDefault="00927AEF" w:rsidP="009922B8">
      <w:pPr>
        <w:pStyle w:val="aa"/>
        <w:ind w:firstLineChars="0" w:firstLine="0"/>
        <w:jc w:val="center"/>
        <w:rPr>
          <w:rFonts w:ascii="黑体" w:eastAsia="黑体" w:hAnsi="黑体"/>
        </w:rPr>
      </w:pPr>
      <w:r w:rsidRPr="00891D2B">
        <w:rPr>
          <w:rFonts w:ascii="黑体" w:eastAsia="黑体" w:hAnsi="黑体" w:cs="黑体" w:hint="eastAsia"/>
        </w:rPr>
        <w:t>前言</w:t>
      </w:r>
    </w:p>
    <w:p w:rsidR="00927AEF" w:rsidRPr="00891D2B" w:rsidRDefault="00927AEF" w:rsidP="004E06C8">
      <w:pPr>
        <w:pStyle w:val="12"/>
      </w:pPr>
    </w:p>
    <w:p w:rsidR="00927AEF" w:rsidRPr="00891D2B" w:rsidRDefault="00927AEF" w:rsidP="004E06C8">
      <w:pPr>
        <w:pStyle w:val="12"/>
      </w:pPr>
      <w:r w:rsidRPr="00891D2B">
        <w:rPr>
          <w:rFonts w:cs="宋体" w:hint="eastAsia"/>
        </w:rPr>
        <w:t>根据《国土资源部办公厅关于印发</w:t>
      </w:r>
      <w:r w:rsidRPr="00891D2B">
        <w:t>&lt;</w:t>
      </w:r>
      <w:r w:rsidRPr="00891D2B">
        <w:rPr>
          <w:rFonts w:cs="宋体" w:hint="eastAsia"/>
        </w:rPr>
        <w:t>土地利用总体规划调整完善工作方案</w:t>
      </w:r>
      <w:r w:rsidRPr="00891D2B">
        <w:t>&gt;</w:t>
      </w:r>
      <w:r w:rsidRPr="00891D2B">
        <w:rPr>
          <w:rFonts w:cs="宋体" w:hint="eastAsia"/>
        </w:rPr>
        <w:t>的通知》（国土</w:t>
      </w:r>
      <w:proofErr w:type="gramStart"/>
      <w:r w:rsidRPr="00891D2B">
        <w:rPr>
          <w:rFonts w:cs="宋体" w:hint="eastAsia"/>
        </w:rPr>
        <w:t>资厅函</w:t>
      </w:r>
      <w:proofErr w:type="gramEnd"/>
      <w:r w:rsidRPr="00891D2B">
        <w:rPr>
          <w:rFonts w:cs="宋体" w:hint="eastAsia"/>
        </w:rPr>
        <w:t>〔</w:t>
      </w:r>
      <w:r w:rsidRPr="00891D2B">
        <w:t>2014</w:t>
      </w:r>
      <w:r w:rsidRPr="00891D2B">
        <w:rPr>
          <w:rFonts w:cs="宋体" w:hint="eastAsia"/>
        </w:rPr>
        <w:t>〕</w:t>
      </w:r>
      <w:r w:rsidRPr="00891D2B">
        <w:t>1237</w:t>
      </w:r>
      <w:r w:rsidRPr="00891D2B">
        <w:rPr>
          <w:rFonts w:cs="宋体" w:hint="eastAsia"/>
        </w:rPr>
        <w:t>号）、《河南省人民政府办公厅关于转发</w:t>
      </w:r>
      <w:r w:rsidRPr="00891D2B">
        <w:t>&lt;</w:t>
      </w:r>
      <w:r w:rsidRPr="00891D2B">
        <w:rPr>
          <w:rFonts w:cs="宋体" w:hint="eastAsia"/>
        </w:rPr>
        <w:t>河南省进一步做好永久基本农田划定和河南省土地利用总体规划调整工作方案</w:t>
      </w:r>
      <w:r w:rsidRPr="00891D2B">
        <w:t>&gt;</w:t>
      </w:r>
      <w:r w:rsidRPr="00891D2B">
        <w:rPr>
          <w:rFonts w:cs="宋体" w:hint="eastAsia"/>
        </w:rPr>
        <w:t>的通知》（豫政办〔</w:t>
      </w:r>
      <w:r w:rsidRPr="00891D2B">
        <w:t>2015</w:t>
      </w:r>
      <w:r w:rsidRPr="00891D2B">
        <w:rPr>
          <w:rFonts w:cs="宋体" w:hint="eastAsia"/>
        </w:rPr>
        <w:t>〕</w:t>
      </w:r>
      <w:r w:rsidRPr="00891D2B">
        <w:t>41</w:t>
      </w:r>
      <w:r w:rsidRPr="00891D2B">
        <w:rPr>
          <w:rFonts w:cs="宋体" w:hint="eastAsia"/>
        </w:rPr>
        <w:t>号）要求和上级下达的土地利用总体规划调整主要控制指标，结合长葛实际，长葛市人民政府对《长葛市土地利用总体规划（</w:t>
      </w:r>
      <w:r w:rsidRPr="00891D2B">
        <w:t>2010</w:t>
      </w:r>
      <w:r w:rsidRPr="00891D2B">
        <w:rPr>
          <w:rFonts w:cs="宋体" w:hint="eastAsia"/>
        </w:rPr>
        <w:t>～</w:t>
      </w:r>
      <w:r w:rsidRPr="00891D2B">
        <w:t>2020</w:t>
      </w:r>
      <w:r w:rsidRPr="00891D2B">
        <w:rPr>
          <w:rFonts w:cs="宋体" w:hint="eastAsia"/>
        </w:rPr>
        <w:t>年）》（以下简称《现行规划》）进行调整完善，形成《长葛市土地利用总体规划（</w:t>
      </w:r>
      <w:r w:rsidRPr="00891D2B">
        <w:t>2010</w:t>
      </w:r>
      <w:r w:rsidRPr="00891D2B">
        <w:rPr>
          <w:rFonts w:cs="宋体" w:hint="eastAsia"/>
        </w:rPr>
        <w:t>～</w:t>
      </w:r>
      <w:r w:rsidRPr="00891D2B">
        <w:t>2020</w:t>
      </w:r>
      <w:r w:rsidRPr="00891D2B">
        <w:rPr>
          <w:rFonts w:cs="宋体" w:hint="eastAsia"/>
        </w:rPr>
        <w:t>年）调整方案》（以下简称《调整方案》）。</w:t>
      </w:r>
    </w:p>
    <w:p w:rsidR="00927AEF" w:rsidRPr="00891D2B" w:rsidRDefault="00927AEF" w:rsidP="004E06C8">
      <w:pPr>
        <w:pStyle w:val="12"/>
      </w:pPr>
      <w:r w:rsidRPr="00891D2B">
        <w:rPr>
          <w:rFonts w:cs="宋体" w:hint="eastAsia"/>
        </w:rPr>
        <w:t>规划调整范围为长葛市行政管辖范围，包括和尚桥镇、后河镇、石固镇、</w:t>
      </w:r>
      <w:proofErr w:type="gramStart"/>
      <w:r w:rsidRPr="00891D2B">
        <w:rPr>
          <w:rFonts w:cs="宋体" w:hint="eastAsia"/>
        </w:rPr>
        <w:t>坡胡镇</w:t>
      </w:r>
      <w:proofErr w:type="gramEnd"/>
      <w:r w:rsidRPr="00891D2B">
        <w:rPr>
          <w:rFonts w:cs="宋体" w:hint="eastAsia"/>
        </w:rPr>
        <w:t>、老城镇、大周镇、董村镇、南席镇、增福庙乡、官亭乡、石象乡、古桥乡、金桥路街道办事处、长兴路街道办事处、建设路街道办事处、长社路街道办事处及市辖区，共</w:t>
      </w:r>
      <w:r w:rsidRPr="00891D2B">
        <w:t>8</w:t>
      </w:r>
      <w:r w:rsidRPr="00891D2B">
        <w:rPr>
          <w:rFonts w:cs="宋体" w:hint="eastAsia"/>
        </w:rPr>
        <w:t>个镇，</w:t>
      </w:r>
      <w:r w:rsidRPr="00891D2B">
        <w:t>4</w:t>
      </w:r>
      <w:r w:rsidRPr="00891D2B">
        <w:rPr>
          <w:rFonts w:cs="宋体" w:hint="eastAsia"/>
        </w:rPr>
        <w:t>个乡，</w:t>
      </w:r>
      <w:r w:rsidRPr="00891D2B">
        <w:t>4</w:t>
      </w:r>
      <w:r w:rsidRPr="00891D2B">
        <w:rPr>
          <w:rFonts w:cs="宋体" w:hint="eastAsia"/>
        </w:rPr>
        <w:t>个街道办事处，</w:t>
      </w:r>
      <w:r w:rsidRPr="00891D2B">
        <w:t>1</w:t>
      </w:r>
      <w:r w:rsidRPr="00891D2B">
        <w:rPr>
          <w:rFonts w:cs="宋体" w:hint="eastAsia"/>
        </w:rPr>
        <w:t>个市辖区，总面积为</w:t>
      </w:r>
      <w:r w:rsidRPr="00891D2B">
        <w:t>63605.49</w:t>
      </w:r>
      <w:r w:rsidRPr="00891D2B">
        <w:rPr>
          <w:rFonts w:cs="宋体" w:hint="eastAsia"/>
        </w:rPr>
        <w:t>公顷。</w:t>
      </w:r>
    </w:p>
    <w:p w:rsidR="00927AEF" w:rsidRPr="00891D2B" w:rsidRDefault="00927AEF" w:rsidP="004E06C8">
      <w:pPr>
        <w:pStyle w:val="12"/>
      </w:pPr>
      <w:r w:rsidRPr="00891D2B">
        <w:rPr>
          <w:rFonts w:cs="宋体" w:hint="eastAsia"/>
        </w:rPr>
        <w:t>规划调整基准年为</w:t>
      </w:r>
      <w:r w:rsidRPr="00891D2B">
        <w:t>2014</w:t>
      </w:r>
      <w:r w:rsidRPr="00891D2B">
        <w:rPr>
          <w:rFonts w:cs="宋体" w:hint="eastAsia"/>
        </w:rPr>
        <w:t>年，着重对</w:t>
      </w:r>
      <w:r w:rsidRPr="00891D2B">
        <w:t>2015</w:t>
      </w:r>
      <w:r w:rsidRPr="00891D2B">
        <w:rPr>
          <w:rFonts w:cs="宋体" w:hint="eastAsia"/>
        </w:rPr>
        <w:t>～</w:t>
      </w:r>
      <w:r w:rsidRPr="00891D2B">
        <w:t>2020</w:t>
      </w:r>
      <w:r w:rsidRPr="00891D2B">
        <w:rPr>
          <w:rFonts w:cs="宋体" w:hint="eastAsia"/>
        </w:rPr>
        <w:t>年期间各项用地进行调控与安排。</w:t>
      </w:r>
    </w:p>
    <w:p w:rsidR="00927AEF" w:rsidRPr="00891D2B" w:rsidRDefault="00927AEF" w:rsidP="004E06C8">
      <w:pPr>
        <w:pStyle w:val="a8"/>
        <w:spacing w:line="260" w:lineRule="exact"/>
        <w:ind w:firstLine="560"/>
      </w:pPr>
    </w:p>
    <w:p w:rsidR="00927AEF" w:rsidRPr="00891D2B" w:rsidRDefault="00927AEF" w:rsidP="004E06C8">
      <w:pPr>
        <w:pStyle w:val="a8"/>
        <w:spacing w:line="260" w:lineRule="exact"/>
        <w:ind w:firstLine="560"/>
        <w:sectPr w:rsidR="00927AEF" w:rsidRPr="00891D2B" w:rsidSect="006073DD">
          <w:footerReference w:type="default" r:id="rId8"/>
          <w:pgSz w:w="11906" w:h="16838"/>
          <w:pgMar w:top="1440" w:right="1800" w:bottom="1440" w:left="1800" w:header="851" w:footer="992" w:gutter="0"/>
          <w:pgNumType w:fmt="upperRoman" w:start="1"/>
          <w:cols w:space="425"/>
          <w:docGrid w:type="lines" w:linePitch="312"/>
        </w:sectPr>
      </w:pPr>
    </w:p>
    <w:p w:rsidR="00927AEF" w:rsidRPr="00891D2B" w:rsidRDefault="00927AEF" w:rsidP="001F7E45">
      <w:pPr>
        <w:pStyle w:val="13"/>
        <w:rPr>
          <w:rFonts w:cs="Times New Roman"/>
        </w:rPr>
      </w:pPr>
      <w:bookmarkStart w:id="0" w:name="_Toc481999199"/>
      <w:bookmarkStart w:id="1" w:name="_Toc490728800"/>
      <w:bookmarkStart w:id="2" w:name="_Toc492295683"/>
      <w:r w:rsidRPr="00891D2B">
        <w:lastRenderedPageBreak/>
        <w:t>1</w:t>
      </w:r>
      <w:r w:rsidRPr="00891D2B">
        <w:rPr>
          <w:rFonts w:hint="eastAsia"/>
        </w:rPr>
        <w:t xml:space="preserve">　规划实施情况与发展形势</w:t>
      </w:r>
      <w:bookmarkEnd w:id="0"/>
      <w:bookmarkEnd w:id="1"/>
      <w:bookmarkEnd w:id="2"/>
    </w:p>
    <w:p w:rsidR="00927AEF" w:rsidRPr="00891D2B" w:rsidRDefault="00927AEF" w:rsidP="001F7E45">
      <w:pPr>
        <w:pStyle w:val="af4"/>
        <w:rPr>
          <w:rFonts w:cs="Times New Roman"/>
        </w:rPr>
      </w:pPr>
      <w:bookmarkStart w:id="3" w:name="_Toc481999200"/>
      <w:bookmarkStart w:id="4" w:name="_Toc490728801"/>
      <w:bookmarkStart w:id="5" w:name="_Toc492295684"/>
      <w:r w:rsidRPr="00891D2B">
        <w:t>1.1</w:t>
      </w:r>
      <w:r w:rsidRPr="00891D2B">
        <w:rPr>
          <w:rFonts w:hint="eastAsia"/>
        </w:rPr>
        <w:t xml:space="preserve">　市域概况</w:t>
      </w:r>
      <w:bookmarkEnd w:id="3"/>
      <w:bookmarkEnd w:id="4"/>
      <w:bookmarkEnd w:id="5"/>
    </w:p>
    <w:p w:rsidR="00927AEF" w:rsidRPr="00891D2B" w:rsidRDefault="00927AEF" w:rsidP="004E06C8">
      <w:pPr>
        <w:pStyle w:val="12"/>
      </w:pPr>
      <w:r w:rsidRPr="00891D2B">
        <w:rPr>
          <w:rFonts w:cs="宋体" w:hint="eastAsia"/>
        </w:rPr>
        <w:t>长葛市位于河南省中部，北纬</w:t>
      </w:r>
      <w:r w:rsidRPr="00891D2B">
        <w:t>34°09'</w:t>
      </w:r>
      <w:r w:rsidRPr="00891D2B">
        <w:rPr>
          <w:rFonts w:cs="宋体" w:hint="eastAsia"/>
        </w:rPr>
        <w:t>～</w:t>
      </w:r>
      <w:r w:rsidRPr="00891D2B">
        <w:t>34°20'</w:t>
      </w:r>
      <w:r w:rsidRPr="00891D2B">
        <w:rPr>
          <w:rFonts w:cs="宋体" w:hint="eastAsia"/>
        </w:rPr>
        <w:t>，东经</w:t>
      </w:r>
      <w:r w:rsidRPr="00891D2B">
        <w:t>113°34'</w:t>
      </w:r>
      <w:r w:rsidRPr="00891D2B">
        <w:rPr>
          <w:rFonts w:cs="宋体" w:hint="eastAsia"/>
        </w:rPr>
        <w:t>～</w:t>
      </w:r>
      <w:r w:rsidRPr="00891D2B">
        <w:t>114°08'</w:t>
      </w:r>
      <w:r w:rsidRPr="00891D2B">
        <w:rPr>
          <w:rFonts w:cs="宋体" w:hint="eastAsia"/>
        </w:rPr>
        <w:t>，北距郑州航空港经济综合实验区</w:t>
      </w:r>
      <w:r w:rsidRPr="00891D2B">
        <w:t>30</w:t>
      </w:r>
      <w:r w:rsidRPr="00891D2B">
        <w:rPr>
          <w:rFonts w:cs="宋体" w:hint="eastAsia"/>
        </w:rPr>
        <w:t>千米，京广高铁、京广铁路、京港澳高速公路、郑尧高速、</w:t>
      </w:r>
      <w:r w:rsidRPr="00891D2B">
        <w:t>107</w:t>
      </w:r>
      <w:r w:rsidRPr="00891D2B">
        <w:rPr>
          <w:rFonts w:cs="宋体" w:hint="eastAsia"/>
        </w:rPr>
        <w:t>国道等穿境而过，区位条件优越，交通便利。全市土地总面积</w:t>
      </w:r>
      <w:r w:rsidRPr="00891D2B">
        <w:t>63605.49</w:t>
      </w:r>
      <w:r w:rsidRPr="00891D2B">
        <w:rPr>
          <w:rFonts w:cs="宋体" w:hint="eastAsia"/>
        </w:rPr>
        <w:t>公顷，辖</w:t>
      </w:r>
      <w:r w:rsidRPr="00891D2B">
        <w:t>8</w:t>
      </w:r>
      <w:r w:rsidRPr="00891D2B">
        <w:rPr>
          <w:rFonts w:cs="宋体" w:hint="eastAsia"/>
        </w:rPr>
        <w:t>个镇、</w:t>
      </w:r>
      <w:r w:rsidRPr="00891D2B">
        <w:t>4</w:t>
      </w:r>
      <w:r w:rsidRPr="00891D2B">
        <w:rPr>
          <w:rFonts w:cs="宋体" w:hint="eastAsia"/>
        </w:rPr>
        <w:t>个乡、</w:t>
      </w:r>
      <w:r w:rsidRPr="00891D2B">
        <w:t>4</w:t>
      </w:r>
      <w:r w:rsidRPr="00891D2B">
        <w:rPr>
          <w:rFonts w:cs="宋体" w:hint="eastAsia"/>
        </w:rPr>
        <w:t>个街道办事处，</w:t>
      </w:r>
      <w:r w:rsidRPr="00891D2B">
        <w:t>1</w:t>
      </w:r>
      <w:r w:rsidRPr="00891D2B">
        <w:rPr>
          <w:rFonts w:cs="宋体" w:hint="eastAsia"/>
        </w:rPr>
        <w:t>个市辖区，</w:t>
      </w:r>
      <w:r w:rsidRPr="00891D2B">
        <w:t>358</w:t>
      </w:r>
      <w:r w:rsidRPr="00891D2B">
        <w:rPr>
          <w:rFonts w:cs="宋体" w:hint="eastAsia"/>
        </w:rPr>
        <w:t>个行政村，</w:t>
      </w:r>
      <w:r w:rsidRPr="00891D2B">
        <w:t>714</w:t>
      </w:r>
      <w:r w:rsidRPr="00891D2B">
        <w:rPr>
          <w:rFonts w:cs="宋体" w:hint="eastAsia"/>
        </w:rPr>
        <w:t>个自然村。</w:t>
      </w:r>
      <w:r w:rsidRPr="00891D2B">
        <w:t>2014</w:t>
      </w:r>
      <w:r w:rsidRPr="00891D2B">
        <w:rPr>
          <w:rFonts w:cs="宋体" w:hint="eastAsia"/>
        </w:rPr>
        <w:t>年，长葛市总人口</w:t>
      </w:r>
      <w:r w:rsidRPr="00891D2B">
        <w:t>71.5</w:t>
      </w:r>
      <w:r w:rsidRPr="00891D2B">
        <w:rPr>
          <w:rFonts w:cs="宋体" w:hint="eastAsia"/>
        </w:rPr>
        <w:t>万人，常住人口</w:t>
      </w:r>
      <w:r w:rsidRPr="00891D2B">
        <w:t>68.6</w:t>
      </w:r>
      <w:r w:rsidRPr="00891D2B">
        <w:rPr>
          <w:rFonts w:cs="宋体" w:hint="eastAsia"/>
        </w:rPr>
        <w:t>万人，城镇化率为</w:t>
      </w:r>
      <w:r w:rsidRPr="00891D2B">
        <w:t>48.27%</w:t>
      </w:r>
      <w:r w:rsidRPr="00891D2B">
        <w:rPr>
          <w:rFonts w:cs="宋体" w:hint="eastAsia"/>
        </w:rPr>
        <w:t>。</w:t>
      </w:r>
      <w:r w:rsidRPr="00891D2B">
        <w:t xml:space="preserve"> </w:t>
      </w:r>
    </w:p>
    <w:p w:rsidR="00927AEF" w:rsidRPr="00891D2B" w:rsidRDefault="00927AEF" w:rsidP="001F7E45">
      <w:pPr>
        <w:pStyle w:val="30"/>
        <w:rPr>
          <w:rFonts w:cs="Times New Roman"/>
        </w:rPr>
      </w:pPr>
      <w:bookmarkStart w:id="6" w:name="_Toc481999201"/>
      <w:r w:rsidRPr="00891D2B">
        <w:t>1.1.1</w:t>
      </w:r>
      <w:r w:rsidRPr="00891D2B">
        <w:rPr>
          <w:rFonts w:hint="eastAsia"/>
        </w:rPr>
        <w:t xml:space="preserve">　自然条件</w:t>
      </w:r>
      <w:bookmarkEnd w:id="6"/>
    </w:p>
    <w:p w:rsidR="00927AEF" w:rsidRPr="00891D2B" w:rsidRDefault="00927AEF" w:rsidP="004E06C8">
      <w:pPr>
        <w:pStyle w:val="12"/>
      </w:pPr>
      <w:r w:rsidRPr="00891D2B">
        <w:rPr>
          <w:rFonts w:cs="宋体" w:hint="eastAsia"/>
        </w:rPr>
        <w:t>长葛市处于</w:t>
      </w:r>
      <w:proofErr w:type="gramStart"/>
      <w:r w:rsidRPr="00891D2B">
        <w:rPr>
          <w:rFonts w:cs="宋体" w:hint="eastAsia"/>
        </w:rPr>
        <w:t>亚热带向暖温带</w:t>
      </w:r>
      <w:proofErr w:type="gramEnd"/>
      <w:r w:rsidRPr="00891D2B">
        <w:rPr>
          <w:rFonts w:cs="宋体" w:hint="eastAsia"/>
        </w:rPr>
        <w:t>过渡地带，属暖温带季风性气候，多年平均气温</w:t>
      </w:r>
      <w:r w:rsidRPr="00891D2B">
        <w:t>14.3</w:t>
      </w:r>
      <w:r w:rsidRPr="00891D2B">
        <w:rPr>
          <w:rFonts w:cs="宋体" w:hint="eastAsia"/>
        </w:rPr>
        <w:t>℃，降雨量</w:t>
      </w:r>
      <w:r w:rsidRPr="00891D2B">
        <w:t>691.6</w:t>
      </w:r>
      <w:r w:rsidRPr="00891D2B">
        <w:rPr>
          <w:rFonts w:cs="宋体" w:hint="eastAsia"/>
        </w:rPr>
        <w:t>毫米。地貌以平原为主，兼有浅山丘岗，土壤类型主要有褐土和潮土，土质肥沃，可耕性良好。全市境内共有河流</w:t>
      </w:r>
      <w:r w:rsidRPr="00891D2B">
        <w:t>27</w:t>
      </w:r>
      <w:r w:rsidRPr="00891D2B">
        <w:rPr>
          <w:rFonts w:cs="宋体" w:hint="eastAsia"/>
        </w:rPr>
        <w:t>条，主要包括双</w:t>
      </w:r>
      <w:proofErr w:type="gramStart"/>
      <w:r w:rsidRPr="00891D2B">
        <w:rPr>
          <w:rFonts w:cs="宋体" w:hint="eastAsia"/>
        </w:rPr>
        <w:t>洎</w:t>
      </w:r>
      <w:proofErr w:type="gramEnd"/>
      <w:r w:rsidRPr="00891D2B">
        <w:rPr>
          <w:rFonts w:cs="宋体" w:hint="eastAsia"/>
        </w:rPr>
        <w:t>河、清</w:t>
      </w:r>
      <w:r w:rsidRPr="00891D2B">
        <w:rPr>
          <w:rFonts w:ascii="宋体" w:hAnsi="宋体" w:cs="宋体" w:hint="eastAsia"/>
        </w:rPr>
        <w:t>潩</w:t>
      </w:r>
      <w:r w:rsidRPr="00891D2B">
        <w:rPr>
          <w:rFonts w:ascii="仿宋_GB2312" w:hAnsi="仿宋_GB2312" w:cs="宋体" w:hint="eastAsia"/>
        </w:rPr>
        <w:t>河、石梁河、梅河、汶河等，</w:t>
      </w:r>
      <w:r w:rsidRPr="00891D2B">
        <w:rPr>
          <w:rFonts w:cs="宋体" w:hint="eastAsia"/>
        </w:rPr>
        <w:t>可利用水资源量为</w:t>
      </w:r>
      <w:r w:rsidRPr="00891D2B">
        <w:t>1.67</w:t>
      </w:r>
      <w:r w:rsidRPr="00891D2B">
        <w:rPr>
          <w:rFonts w:cs="宋体" w:hint="eastAsia"/>
        </w:rPr>
        <w:t>亿立方米，加上南水北调分配给长葛市的水资源量，可利用水资源量为</w:t>
      </w:r>
      <w:r w:rsidRPr="00891D2B">
        <w:t>2.24</w:t>
      </w:r>
      <w:r w:rsidRPr="00891D2B">
        <w:rPr>
          <w:rFonts w:cs="宋体" w:hint="eastAsia"/>
        </w:rPr>
        <w:t>亿立方米。自然景观资源包括葛天氏游园、钟</w:t>
      </w:r>
      <w:proofErr w:type="gramStart"/>
      <w:r w:rsidRPr="00891D2B">
        <w:rPr>
          <w:rFonts w:cs="宋体" w:hint="eastAsia"/>
        </w:rPr>
        <w:t>繇</w:t>
      </w:r>
      <w:proofErr w:type="gramEnd"/>
      <w:r w:rsidRPr="00891D2B">
        <w:rPr>
          <w:rFonts w:cs="宋体" w:hint="eastAsia"/>
        </w:rPr>
        <w:t>园林、佛耳岗水库、中原大铁佛寺等。</w:t>
      </w:r>
    </w:p>
    <w:p w:rsidR="00927AEF" w:rsidRPr="00891D2B" w:rsidRDefault="00927AEF" w:rsidP="001F7E45">
      <w:pPr>
        <w:pStyle w:val="30"/>
        <w:rPr>
          <w:rFonts w:cs="Times New Roman"/>
        </w:rPr>
      </w:pPr>
      <w:bookmarkStart w:id="7" w:name="_Toc481999202"/>
      <w:r w:rsidRPr="00891D2B">
        <w:t>1.1.2</w:t>
      </w:r>
      <w:r w:rsidRPr="00891D2B">
        <w:rPr>
          <w:rFonts w:hint="eastAsia"/>
        </w:rPr>
        <w:t xml:space="preserve">　经济</w:t>
      </w:r>
      <w:bookmarkEnd w:id="7"/>
      <w:r w:rsidRPr="00891D2B">
        <w:rPr>
          <w:rFonts w:hint="eastAsia"/>
        </w:rPr>
        <w:t>条件</w:t>
      </w:r>
    </w:p>
    <w:p w:rsidR="00927AEF" w:rsidRPr="00891D2B" w:rsidRDefault="00927AEF" w:rsidP="004E06C8">
      <w:pPr>
        <w:pStyle w:val="12"/>
      </w:pPr>
      <w:r w:rsidRPr="00891D2B">
        <w:rPr>
          <w:rFonts w:cs="宋体" w:hint="eastAsia"/>
        </w:rPr>
        <w:t>长葛市经济发展迅速，综合经济实力列全省前茅，成为全省</w:t>
      </w:r>
      <w:r w:rsidRPr="00891D2B">
        <w:t>18</w:t>
      </w:r>
      <w:r w:rsidRPr="00891D2B">
        <w:rPr>
          <w:rFonts w:cs="宋体" w:hint="eastAsia"/>
        </w:rPr>
        <w:t>个</w:t>
      </w:r>
      <w:r w:rsidRPr="00891D2B">
        <w:t>“</w:t>
      </w:r>
      <w:r w:rsidRPr="00891D2B">
        <w:rPr>
          <w:rFonts w:cs="宋体" w:hint="eastAsia"/>
        </w:rPr>
        <w:t>改革、开放、发展</w:t>
      </w:r>
      <w:r w:rsidRPr="00891D2B">
        <w:t>”</w:t>
      </w:r>
      <w:r w:rsidRPr="00891D2B">
        <w:rPr>
          <w:rFonts w:cs="宋体" w:hint="eastAsia"/>
        </w:rPr>
        <w:t>特别试点县（市）和</w:t>
      </w:r>
      <w:r w:rsidRPr="00891D2B">
        <w:t>25</w:t>
      </w:r>
      <w:r w:rsidRPr="00891D2B">
        <w:rPr>
          <w:rFonts w:cs="宋体" w:hint="eastAsia"/>
        </w:rPr>
        <w:t>个加快推进城镇化进程的县（市）之一。</w:t>
      </w:r>
      <w:r w:rsidRPr="00891D2B">
        <w:t>2014</w:t>
      </w:r>
      <w:r w:rsidRPr="00891D2B">
        <w:rPr>
          <w:rFonts w:cs="宋体" w:hint="eastAsia"/>
        </w:rPr>
        <w:t>年，全市完成生产总值</w:t>
      </w:r>
      <w:r w:rsidRPr="00891D2B">
        <w:t>473</w:t>
      </w:r>
      <w:r w:rsidRPr="00891D2B">
        <w:rPr>
          <w:rFonts w:cs="宋体" w:hint="eastAsia"/>
        </w:rPr>
        <w:t>亿元，同比增长</w:t>
      </w:r>
      <w:r w:rsidRPr="00891D2B">
        <w:t>11.5%</w:t>
      </w:r>
      <w:r w:rsidRPr="00891D2B">
        <w:rPr>
          <w:rFonts w:cs="宋体" w:hint="eastAsia"/>
        </w:rPr>
        <w:t>；规模以上工业增加值</w:t>
      </w:r>
      <w:r w:rsidRPr="00891D2B">
        <w:t>301</w:t>
      </w:r>
      <w:r w:rsidRPr="00891D2B">
        <w:rPr>
          <w:rFonts w:cs="宋体" w:hint="eastAsia"/>
        </w:rPr>
        <w:t>亿元，同比增长</w:t>
      </w:r>
      <w:r w:rsidRPr="00891D2B">
        <w:t>14.3%</w:t>
      </w:r>
      <w:r w:rsidRPr="00891D2B">
        <w:rPr>
          <w:rFonts w:cs="宋体" w:hint="eastAsia"/>
        </w:rPr>
        <w:t>；固定资产投资</w:t>
      </w:r>
      <w:r w:rsidRPr="00891D2B">
        <w:t>306</w:t>
      </w:r>
      <w:r w:rsidRPr="00891D2B">
        <w:rPr>
          <w:rFonts w:cs="宋体" w:hint="eastAsia"/>
        </w:rPr>
        <w:t>亿元，同比增长</w:t>
      </w:r>
      <w:r w:rsidRPr="00891D2B">
        <w:t>19.5%</w:t>
      </w:r>
      <w:r w:rsidRPr="00891D2B">
        <w:rPr>
          <w:rFonts w:cs="宋体" w:hint="eastAsia"/>
        </w:rPr>
        <w:t>。长葛市产业集聚区连续五年进入河南省</w:t>
      </w:r>
      <w:r w:rsidRPr="00891D2B">
        <w:t>“</w:t>
      </w:r>
      <w:r w:rsidRPr="00891D2B">
        <w:rPr>
          <w:rFonts w:cs="宋体" w:hint="eastAsia"/>
        </w:rPr>
        <w:t>十强产业集聚区</w:t>
      </w:r>
      <w:r w:rsidRPr="00891D2B">
        <w:t>”</w:t>
      </w:r>
      <w:r w:rsidRPr="00891D2B">
        <w:rPr>
          <w:rFonts w:cs="宋体" w:hint="eastAsia"/>
        </w:rPr>
        <w:t>、晋级为河南省二星级产业集聚区、河南省级经济技术开发区。</w:t>
      </w:r>
    </w:p>
    <w:p w:rsidR="00927AEF" w:rsidRPr="00891D2B" w:rsidRDefault="00927AEF" w:rsidP="001F7E45">
      <w:pPr>
        <w:pStyle w:val="30"/>
        <w:rPr>
          <w:rFonts w:cs="Times New Roman"/>
        </w:rPr>
      </w:pPr>
      <w:bookmarkStart w:id="8" w:name="_Toc481999203"/>
      <w:bookmarkStart w:id="9" w:name="_Toc330036005"/>
      <w:r w:rsidRPr="00891D2B">
        <w:t>1.1.3</w:t>
      </w:r>
      <w:r w:rsidRPr="00891D2B">
        <w:rPr>
          <w:rFonts w:hint="eastAsia"/>
        </w:rPr>
        <w:t xml:space="preserve">　土地利用现状</w:t>
      </w:r>
      <w:bookmarkEnd w:id="8"/>
    </w:p>
    <w:p w:rsidR="00927AEF" w:rsidRPr="00891D2B" w:rsidRDefault="00927AEF" w:rsidP="004E06C8">
      <w:pPr>
        <w:pStyle w:val="12"/>
      </w:pPr>
      <w:r w:rsidRPr="00891D2B">
        <w:t>2014</w:t>
      </w:r>
      <w:r w:rsidRPr="00891D2B">
        <w:rPr>
          <w:rFonts w:cs="宋体" w:hint="eastAsia"/>
        </w:rPr>
        <w:t>年土地总面积为</w:t>
      </w:r>
      <w:r w:rsidRPr="00891D2B">
        <w:t>63605.49</w:t>
      </w:r>
      <w:r w:rsidRPr="00891D2B">
        <w:rPr>
          <w:rFonts w:cs="宋体" w:hint="eastAsia"/>
        </w:rPr>
        <w:t>公顷，其中农用地面积</w:t>
      </w:r>
      <w:r w:rsidRPr="00891D2B">
        <w:t>46829.84</w:t>
      </w:r>
      <w:r w:rsidRPr="00891D2B">
        <w:rPr>
          <w:rFonts w:cs="宋体" w:hint="eastAsia"/>
        </w:rPr>
        <w:t>公顷，建设用地面积</w:t>
      </w:r>
      <w:r w:rsidRPr="00891D2B">
        <w:t>15961.89</w:t>
      </w:r>
      <w:r w:rsidRPr="00891D2B">
        <w:rPr>
          <w:rFonts w:cs="宋体" w:hint="eastAsia"/>
        </w:rPr>
        <w:t>公顷，其他土地面积</w:t>
      </w:r>
      <w:r w:rsidRPr="00891D2B">
        <w:t>813.76</w:t>
      </w:r>
      <w:r w:rsidRPr="00891D2B">
        <w:rPr>
          <w:rFonts w:cs="宋体" w:hint="eastAsia"/>
        </w:rPr>
        <w:t>公顷。</w:t>
      </w:r>
    </w:p>
    <w:p w:rsidR="00927AEF" w:rsidRPr="00891D2B" w:rsidRDefault="00927AEF" w:rsidP="004E06C8">
      <w:pPr>
        <w:pStyle w:val="12"/>
      </w:pPr>
      <w:r w:rsidRPr="00891D2B">
        <w:rPr>
          <w:rFonts w:cs="宋体" w:hint="eastAsia"/>
        </w:rPr>
        <w:lastRenderedPageBreak/>
        <w:t>（</w:t>
      </w:r>
      <w:r w:rsidRPr="00891D2B">
        <w:t>1</w:t>
      </w:r>
      <w:r w:rsidRPr="00891D2B">
        <w:rPr>
          <w:rFonts w:cs="宋体" w:hint="eastAsia"/>
        </w:rPr>
        <w:t>）农用地</w:t>
      </w:r>
      <w:bookmarkEnd w:id="9"/>
      <w:r w:rsidRPr="00891D2B">
        <w:rPr>
          <w:rFonts w:cs="宋体" w:hint="eastAsia"/>
        </w:rPr>
        <w:t>。</w:t>
      </w:r>
      <w:r w:rsidRPr="00891D2B">
        <w:t>2014</w:t>
      </w:r>
      <w:r w:rsidRPr="00891D2B">
        <w:rPr>
          <w:rFonts w:cs="宋体" w:hint="eastAsia"/>
        </w:rPr>
        <w:t>年末，全市农用地</w:t>
      </w:r>
      <w:r w:rsidRPr="00891D2B">
        <w:t>46829.84</w:t>
      </w:r>
      <w:r w:rsidRPr="00891D2B">
        <w:rPr>
          <w:rFonts w:cs="宋体" w:hint="eastAsia"/>
        </w:rPr>
        <w:t>公顷，占土地总面积的</w:t>
      </w:r>
      <w:r w:rsidRPr="00891D2B">
        <w:t>73.62%</w:t>
      </w:r>
      <w:r w:rsidRPr="00891D2B">
        <w:rPr>
          <w:rFonts w:cs="宋体" w:hint="eastAsia"/>
        </w:rPr>
        <w:t>。其中耕地面积</w:t>
      </w:r>
      <w:r w:rsidRPr="00891D2B">
        <w:t>43852.49</w:t>
      </w:r>
      <w:r w:rsidRPr="00891D2B">
        <w:rPr>
          <w:rFonts w:cs="宋体" w:hint="eastAsia"/>
        </w:rPr>
        <w:t>公顷，占土地总面积的</w:t>
      </w:r>
      <w:r w:rsidRPr="00891D2B">
        <w:t>68.94%</w:t>
      </w:r>
      <w:r w:rsidRPr="00891D2B">
        <w:rPr>
          <w:rFonts w:cs="宋体" w:hint="eastAsia"/>
        </w:rPr>
        <w:t>；园地面积</w:t>
      </w:r>
      <w:r w:rsidRPr="00891D2B">
        <w:t>43.69</w:t>
      </w:r>
      <w:r w:rsidRPr="00891D2B">
        <w:rPr>
          <w:rFonts w:cs="宋体" w:hint="eastAsia"/>
        </w:rPr>
        <w:t>公顷，占土地总面积的</w:t>
      </w:r>
      <w:r w:rsidRPr="00891D2B">
        <w:t>0.07%</w:t>
      </w:r>
      <w:r w:rsidRPr="00891D2B">
        <w:rPr>
          <w:rFonts w:cs="宋体" w:hint="eastAsia"/>
        </w:rPr>
        <w:t>；林地面积</w:t>
      </w:r>
      <w:r w:rsidRPr="00891D2B">
        <w:t>967.39</w:t>
      </w:r>
      <w:r w:rsidRPr="00891D2B">
        <w:rPr>
          <w:rFonts w:cs="宋体" w:hint="eastAsia"/>
        </w:rPr>
        <w:t>公顷，占土地总面积的</w:t>
      </w:r>
      <w:r w:rsidRPr="00891D2B">
        <w:t>1.52%</w:t>
      </w:r>
      <w:r w:rsidRPr="00891D2B">
        <w:rPr>
          <w:rFonts w:cs="宋体" w:hint="eastAsia"/>
        </w:rPr>
        <w:t>；其他农用地面积</w:t>
      </w:r>
      <w:r w:rsidRPr="00891D2B">
        <w:t>1966.27</w:t>
      </w:r>
      <w:r w:rsidRPr="00891D2B">
        <w:rPr>
          <w:rFonts w:cs="宋体" w:hint="eastAsia"/>
        </w:rPr>
        <w:t>公顷，占全市土地总面积的</w:t>
      </w:r>
      <w:r w:rsidRPr="00891D2B">
        <w:t>3.09%</w:t>
      </w:r>
      <w:r w:rsidRPr="00891D2B">
        <w:rPr>
          <w:rFonts w:cs="宋体" w:hint="eastAsia"/>
        </w:rPr>
        <w:t>。</w:t>
      </w:r>
    </w:p>
    <w:p w:rsidR="00927AEF" w:rsidRPr="00891D2B" w:rsidRDefault="00927AEF" w:rsidP="004E06C8">
      <w:pPr>
        <w:pStyle w:val="12"/>
      </w:pPr>
      <w:r w:rsidRPr="00891D2B">
        <w:rPr>
          <w:rFonts w:cs="宋体" w:hint="eastAsia"/>
        </w:rPr>
        <w:t>（</w:t>
      </w:r>
      <w:r w:rsidRPr="00891D2B">
        <w:t>2</w:t>
      </w:r>
      <w:r w:rsidRPr="00891D2B">
        <w:rPr>
          <w:rFonts w:cs="宋体" w:hint="eastAsia"/>
        </w:rPr>
        <w:t>）建设用地。</w:t>
      </w:r>
      <w:r w:rsidRPr="00891D2B">
        <w:t>2014</w:t>
      </w:r>
      <w:r w:rsidRPr="00891D2B">
        <w:rPr>
          <w:rFonts w:cs="宋体" w:hint="eastAsia"/>
        </w:rPr>
        <w:t>年末，全市建设用地面积</w:t>
      </w:r>
      <w:r w:rsidRPr="00891D2B">
        <w:t>15961.89</w:t>
      </w:r>
      <w:r w:rsidRPr="00891D2B">
        <w:rPr>
          <w:rFonts w:cs="宋体" w:hint="eastAsia"/>
        </w:rPr>
        <w:t>公顷，占全市土地总面积的</w:t>
      </w:r>
      <w:r w:rsidRPr="00891D2B">
        <w:t>25.10%</w:t>
      </w:r>
      <w:r w:rsidRPr="00891D2B">
        <w:rPr>
          <w:rFonts w:cs="宋体" w:hint="eastAsia"/>
        </w:rPr>
        <w:t>。城乡建设用地面积为</w:t>
      </w:r>
      <w:r w:rsidRPr="00891D2B">
        <w:t>14495.72</w:t>
      </w:r>
      <w:r w:rsidRPr="00891D2B">
        <w:rPr>
          <w:rFonts w:cs="宋体" w:hint="eastAsia"/>
        </w:rPr>
        <w:t>公顷，占土地总面积的</w:t>
      </w:r>
      <w:r w:rsidRPr="00891D2B">
        <w:t>22.79%</w:t>
      </w:r>
      <w:r w:rsidRPr="00891D2B">
        <w:rPr>
          <w:rFonts w:cs="宋体" w:hint="eastAsia"/>
        </w:rPr>
        <w:t>。交通水利及其他建设用地面积</w:t>
      </w:r>
      <w:r w:rsidRPr="00891D2B">
        <w:t>1466.17</w:t>
      </w:r>
      <w:r w:rsidRPr="00891D2B">
        <w:rPr>
          <w:rFonts w:cs="宋体" w:hint="eastAsia"/>
        </w:rPr>
        <w:t>公顷，占土地总面积的</w:t>
      </w:r>
      <w:r w:rsidRPr="00891D2B">
        <w:t>2.31%</w:t>
      </w:r>
      <w:r w:rsidRPr="00891D2B">
        <w:rPr>
          <w:rFonts w:cs="宋体" w:hint="eastAsia"/>
        </w:rPr>
        <w:t>。</w:t>
      </w:r>
    </w:p>
    <w:p w:rsidR="00927AEF" w:rsidRPr="00891D2B" w:rsidRDefault="00927AEF" w:rsidP="004E06C8">
      <w:pPr>
        <w:pStyle w:val="12"/>
      </w:pPr>
      <w:bookmarkStart w:id="10" w:name="_Toc330036007"/>
      <w:r w:rsidRPr="00891D2B">
        <w:rPr>
          <w:rFonts w:cs="宋体" w:hint="eastAsia"/>
        </w:rPr>
        <w:t>（</w:t>
      </w:r>
      <w:r w:rsidRPr="00891D2B">
        <w:t>3</w:t>
      </w:r>
      <w:r w:rsidRPr="00891D2B">
        <w:rPr>
          <w:rFonts w:cs="宋体" w:hint="eastAsia"/>
        </w:rPr>
        <w:t>）其他土地</w:t>
      </w:r>
      <w:bookmarkEnd w:id="10"/>
      <w:r w:rsidRPr="00891D2B">
        <w:rPr>
          <w:rFonts w:cs="宋体" w:hint="eastAsia"/>
        </w:rPr>
        <w:t>。其他土地面积</w:t>
      </w:r>
      <w:r w:rsidRPr="00891D2B">
        <w:t>813.76</w:t>
      </w:r>
      <w:r w:rsidRPr="00891D2B">
        <w:rPr>
          <w:rFonts w:cs="宋体" w:hint="eastAsia"/>
        </w:rPr>
        <w:t>公顷，占土地总面积的</w:t>
      </w:r>
      <w:r w:rsidRPr="00891D2B">
        <w:t>1.28%</w:t>
      </w:r>
      <w:r w:rsidRPr="00891D2B">
        <w:rPr>
          <w:rFonts w:cs="宋体" w:hint="eastAsia"/>
        </w:rPr>
        <w:t>。水域面积</w:t>
      </w:r>
      <w:r w:rsidRPr="00891D2B">
        <w:t>792.57</w:t>
      </w:r>
      <w:r w:rsidRPr="00891D2B">
        <w:rPr>
          <w:rFonts w:cs="宋体" w:hint="eastAsia"/>
        </w:rPr>
        <w:t>公顷，占土地总面积的</w:t>
      </w:r>
      <w:r w:rsidRPr="00891D2B">
        <w:t>1.25%</w:t>
      </w:r>
      <w:r w:rsidRPr="00891D2B">
        <w:rPr>
          <w:rFonts w:cs="宋体" w:hint="eastAsia"/>
        </w:rPr>
        <w:t>；自然保留地面积</w:t>
      </w:r>
      <w:r w:rsidRPr="00891D2B">
        <w:t>21.19</w:t>
      </w:r>
      <w:r w:rsidRPr="00891D2B">
        <w:rPr>
          <w:rFonts w:cs="宋体" w:hint="eastAsia"/>
        </w:rPr>
        <w:t>公顷，占土地总面积的</w:t>
      </w:r>
      <w:r w:rsidRPr="00891D2B">
        <w:t>0.03%</w:t>
      </w:r>
      <w:r w:rsidRPr="00891D2B">
        <w:rPr>
          <w:rFonts w:cs="宋体" w:hint="eastAsia"/>
        </w:rPr>
        <w:t>。</w:t>
      </w:r>
    </w:p>
    <w:p w:rsidR="00927AEF" w:rsidRPr="00891D2B" w:rsidRDefault="00927AEF" w:rsidP="004E06C8">
      <w:pPr>
        <w:pStyle w:val="12"/>
      </w:pPr>
      <w:r w:rsidRPr="00891D2B">
        <w:rPr>
          <w:rFonts w:cs="宋体" w:hint="eastAsia"/>
        </w:rPr>
        <w:t>长葛市</w:t>
      </w:r>
      <w:r w:rsidRPr="00891D2B">
        <w:t>2014</w:t>
      </w:r>
      <w:r w:rsidRPr="00891D2B">
        <w:rPr>
          <w:rFonts w:cs="宋体" w:hint="eastAsia"/>
        </w:rPr>
        <w:t>年土地利用现状详见附表</w:t>
      </w:r>
      <w:r w:rsidRPr="00891D2B">
        <w:t>1</w:t>
      </w:r>
      <w:r w:rsidRPr="00891D2B">
        <w:rPr>
          <w:rFonts w:cs="宋体" w:hint="eastAsia"/>
        </w:rPr>
        <w:t>。</w:t>
      </w:r>
    </w:p>
    <w:p w:rsidR="00927AEF" w:rsidRPr="00891D2B" w:rsidRDefault="00927AEF" w:rsidP="001F7E45">
      <w:pPr>
        <w:pStyle w:val="af4"/>
        <w:rPr>
          <w:rFonts w:cs="Times New Roman"/>
        </w:rPr>
      </w:pPr>
      <w:bookmarkStart w:id="11" w:name="_Toc481999204"/>
      <w:bookmarkStart w:id="12" w:name="_Toc490728802"/>
      <w:bookmarkStart w:id="13" w:name="_Toc492295685"/>
      <w:r w:rsidRPr="00891D2B">
        <w:t>1.2</w:t>
      </w:r>
      <w:r w:rsidRPr="00891D2B">
        <w:rPr>
          <w:rFonts w:hint="eastAsia"/>
        </w:rPr>
        <w:t xml:space="preserve">　《现行规划》实施情况</w:t>
      </w:r>
      <w:bookmarkEnd w:id="11"/>
      <w:bookmarkEnd w:id="12"/>
      <w:bookmarkEnd w:id="13"/>
    </w:p>
    <w:p w:rsidR="00927AEF" w:rsidRPr="00891D2B" w:rsidRDefault="00927AEF" w:rsidP="001F7E45">
      <w:pPr>
        <w:pStyle w:val="30"/>
        <w:rPr>
          <w:rFonts w:cs="Times New Roman"/>
        </w:rPr>
      </w:pPr>
      <w:r w:rsidRPr="00891D2B">
        <w:t>1.2.1</w:t>
      </w:r>
      <w:r w:rsidRPr="00891D2B">
        <w:rPr>
          <w:rFonts w:hint="eastAsia"/>
        </w:rPr>
        <w:t xml:space="preserve">　耕地保有</w:t>
      </w:r>
      <w:proofErr w:type="gramStart"/>
      <w:r w:rsidRPr="00891D2B">
        <w:rPr>
          <w:rFonts w:hint="eastAsia"/>
        </w:rPr>
        <w:t>量尚未</w:t>
      </w:r>
      <w:proofErr w:type="gramEnd"/>
      <w:r w:rsidRPr="00891D2B">
        <w:rPr>
          <w:rFonts w:hint="eastAsia"/>
        </w:rPr>
        <w:t>完成下达目标，基本农田得到有效保护</w:t>
      </w:r>
    </w:p>
    <w:p w:rsidR="00927AEF" w:rsidRPr="00891D2B" w:rsidRDefault="00927AEF" w:rsidP="004E06C8">
      <w:pPr>
        <w:pStyle w:val="12"/>
      </w:pPr>
      <w:r w:rsidRPr="00891D2B">
        <w:rPr>
          <w:rFonts w:cs="宋体" w:hint="eastAsia"/>
        </w:rPr>
        <w:t>规划实施至</w:t>
      </w:r>
      <w:r w:rsidRPr="00891D2B">
        <w:t>2014</w:t>
      </w:r>
      <w:r w:rsidRPr="00891D2B">
        <w:rPr>
          <w:rFonts w:cs="宋体" w:hint="eastAsia"/>
        </w:rPr>
        <w:t>年长</w:t>
      </w:r>
      <w:proofErr w:type="gramStart"/>
      <w:r w:rsidRPr="00891D2B">
        <w:rPr>
          <w:rFonts w:cs="宋体" w:hint="eastAsia"/>
        </w:rPr>
        <w:t>葛</w:t>
      </w:r>
      <w:proofErr w:type="gramEnd"/>
      <w:r w:rsidRPr="00891D2B">
        <w:rPr>
          <w:rFonts w:cs="宋体" w:hint="eastAsia"/>
        </w:rPr>
        <w:t>市耕地面积为</w:t>
      </w:r>
      <w:r w:rsidRPr="00891D2B">
        <w:t>43852.49</w:t>
      </w:r>
      <w:r w:rsidRPr="00891D2B">
        <w:rPr>
          <w:rFonts w:cs="宋体" w:hint="eastAsia"/>
        </w:rPr>
        <w:t>公顷，未达到《现行规划》确定的</w:t>
      </w:r>
      <w:r w:rsidRPr="00891D2B">
        <w:t>45600.41</w:t>
      </w:r>
      <w:r w:rsidRPr="00891D2B">
        <w:rPr>
          <w:rFonts w:cs="宋体" w:hint="eastAsia"/>
        </w:rPr>
        <w:t>公顷耕地保有量目标。原因主要有：易地补充耕地未计入、南水北调工程长葛段占用、重点线性工程项目位移占用、部分城乡建设用地增减挂钩试点项目和土地综合整治项目对应的拆旧区补充耕地正在实施未竣工验收等。至</w:t>
      </w:r>
      <w:r w:rsidRPr="00891D2B">
        <w:t>2014</w:t>
      </w:r>
      <w:r w:rsidRPr="00891D2B">
        <w:rPr>
          <w:rFonts w:cs="宋体" w:hint="eastAsia"/>
        </w:rPr>
        <w:t>年长</w:t>
      </w:r>
      <w:proofErr w:type="gramStart"/>
      <w:r w:rsidRPr="00891D2B">
        <w:rPr>
          <w:rFonts w:cs="宋体" w:hint="eastAsia"/>
        </w:rPr>
        <w:t>葛</w:t>
      </w:r>
      <w:proofErr w:type="gramEnd"/>
      <w:r w:rsidRPr="00891D2B">
        <w:rPr>
          <w:rFonts w:cs="宋体" w:hint="eastAsia"/>
        </w:rPr>
        <w:t>市基本农田保护面积为</w:t>
      </w:r>
      <w:r w:rsidRPr="00891D2B">
        <w:t>39770.46</w:t>
      </w:r>
      <w:r w:rsidRPr="00891D2B">
        <w:rPr>
          <w:rFonts w:cs="宋体" w:hint="eastAsia"/>
        </w:rPr>
        <w:t>顷，高于《现行规划》确定的</w:t>
      </w:r>
      <w:r w:rsidRPr="00891D2B">
        <w:t>2020</w:t>
      </w:r>
      <w:r w:rsidRPr="00891D2B">
        <w:rPr>
          <w:rFonts w:cs="宋体" w:hint="eastAsia"/>
        </w:rPr>
        <w:t>年基本农田保护面积</w:t>
      </w:r>
      <w:r w:rsidRPr="00891D2B">
        <w:t>39765.40</w:t>
      </w:r>
      <w:r w:rsidRPr="00891D2B">
        <w:rPr>
          <w:rFonts w:cs="宋体" w:hint="eastAsia"/>
        </w:rPr>
        <w:t>公顷，基本农田得到有效保护。</w:t>
      </w:r>
    </w:p>
    <w:p w:rsidR="00927AEF" w:rsidRPr="00891D2B" w:rsidRDefault="00927AEF" w:rsidP="001F7E45">
      <w:pPr>
        <w:pStyle w:val="30"/>
        <w:rPr>
          <w:rFonts w:cs="Times New Roman"/>
        </w:rPr>
      </w:pPr>
      <w:r w:rsidRPr="00891D2B">
        <w:t>1.2.2</w:t>
      </w:r>
      <w:r w:rsidRPr="00891D2B">
        <w:rPr>
          <w:rFonts w:hint="eastAsia"/>
        </w:rPr>
        <w:t xml:space="preserve">　科学发展用地需求得到了保障</w:t>
      </w:r>
    </w:p>
    <w:p w:rsidR="00927AEF" w:rsidRPr="00891D2B" w:rsidRDefault="00927AEF" w:rsidP="004E06C8">
      <w:pPr>
        <w:pStyle w:val="12"/>
      </w:pPr>
      <w:r w:rsidRPr="00891D2B">
        <w:rPr>
          <w:rFonts w:cs="宋体" w:hint="eastAsia"/>
        </w:rPr>
        <w:t>根据历年建设用地审批情况，</w:t>
      </w:r>
      <w:r w:rsidRPr="00891D2B">
        <w:t>2010</w:t>
      </w:r>
      <w:r w:rsidRPr="00891D2B">
        <w:rPr>
          <w:rFonts w:cs="宋体" w:hint="eastAsia"/>
        </w:rPr>
        <w:t>～</w:t>
      </w:r>
      <w:r w:rsidRPr="00891D2B">
        <w:t>2014</w:t>
      </w:r>
      <w:r w:rsidRPr="00891D2B">
        <w:rPr>
          <w:rFonts w:cs="宋体" w:hint="eastAsia"/>
        </w:rPr>
        <w:t>年全市新增建设用地面积</w:t>
      </w:r>
      <w:r w:rsidRPr="00891D2B">
        <w:t>990.49</w:t>
      </w:r>
      <w:r w:rsidRPr="00891D2B">
        <w:rPr>
          <w:rFonts w:cs="宋体" w:hint="eastAsia"/>
        </w:rPr>
        <w:t>公顷，保障了中心城区、产业集聚区、京广高铁长葛段、南水北调中线工程长葛段、增福庙水库除险加固工程、葛天源旅游度假区等项目的顺利实施。</w:t>
      </w:r>
    </w:p>
    <w:p w:rsidR="00927AEF" w:rsidRPr="00891D2B" w:rsidRDefault="00927AEF" w:rsidP="001F7E45">
      <w:pPr>
        <w:pStyle w:val="30"/>
        <w:rPr>
          <w:rFonts w:cs="Times New Roman"/>
        </w:rPr>
      </w:pPr>
      <w:r w:rsidRPr="00891D2B">
        <w:t>1.2.3</w:t>
      </w:r>
      <w:r w:rsidRPr="00891D2B">
        <w:rPr>
          <w:rFonts w:hint="eastAsia"/>
        </w:rPr>
        <w:t xml:space="preserve">　现状建设用地及城乡规模均超过控制规模</w:t>
      </w:r>
    </w:p>
    <w:p w:rsidR="00927AEF" w:rsidRPr="00891D2B" w:rsidRDefault="00927AEF" w:rsidP="004E06C8">
      <w:pPr>
        <w:pStyle w:val="12"/>
      </w:pPr>
      <w:r w:rsidRPr="00891D2B">
        <w:rPr>
          <w:rFonts w:cs="宋体" w:hint="eastAsia"/>
        </w:rPr>
        <w:t>规划实施至</w:t>
      </w:r>
      <w:r w:rsidRPr="00891D2B">
        <w:t>2014</w:t>
      </w:r>
      <w:r w:rsidRPr="00891D2B">
        <w:rPr>
          <w:rFonts w:cs="宋体" w:hint="eastAsia"/>
        </w:rPr>
        <w:t>年，长葛市建设用地总规模</w:t>
      </w:r>
      <w:r w:rsidRPr="00891D2B">
        <w:t>15961.89</w:t>
      </w:r>
      <w:r w:rsidRPr="00891D2B">
        <w:rPr>
          <w:rFonts w:cs="宋体" w:hint="eastAsia"/>
        </w:rPr>
        <w:t>公顷，高于《现行规划》确定的</w:t>
      </w:r>
      <w:r w:rsidRPr="00891D2B">
        <w:t>2020</w:t>
      </w:r>
      <w:r w:rsidRPr="00891D2B">
        <w:rPr>
          <w:rFonts w:cs="宋体" w:hint="eastAsia"/>
        </w:rPr>
        <w:t>年建设用地总规模</w:t>
      </w:r>
      <w:r w:rsidRPr="00891D2B">
        <w:t>15232.30</w:t>
      </w:r>
      <w:r w:rsidRPr="00891D2B">
        <w:rPr>
          <w:rFonts w:cs="宋体" w:hint="eastAsia"/>
        </w:rPr>
        <w:t>公顷；</w:t>
      </w:r>
      <w:r w:rsidRPr="00891D2B">
        <w:t>2014</w:t>
      </w:r>
      <w:r w:rsidRPr="00891D2B">
        <w:rPr>
          <w:rFonts w:cs="宋体" w:hint="eastAsia"/>
        </w:rPr>
        <w:t>年城乡建设用地规模为</w:t>
      </w:r>
      <w:r w:rsidRPr="00891D2B">
        <w:t>14495.72</w:t>
      </w:r>
      <w:r w:rsidRPr="00891D2B">
        <w:rPr>
          <w:rFonts w:cs="宋体" w:hint="eastAsia"/>
        </w:rPr>
        <w:t>公顷，高于《现行规划》确定的</w:t>
      </w:r>
      <w:r w:rsidRPr="00891D2B">
        <w:t>2020</w:t>
      </w:r>
      <w:r w:rsidRPr="00891D2B">
        <w:rPr>
          <w:rFonts w:cs="宋体" w:hint="eastAsia"/>
        </w:rPr>
        <w:t>年城乡建设用地规模</w:t>
      </w:r>
      <w:r w:rsidRPr="00891D2B">
        <w:t>14003.29</w:t>
      </w:r>
      <w:r w:rsidRPr="00891D2B">
        <w:rPr>
          <w:rFonts w:cs="宋体" w:hint="eastAsia"/>
        </w:rPr>
        <w:lastRenderedPageBreak/>
        <w:t>公顷。根据《现行规划》</w:t>
      </w:r>
      <w:r w:rsidRPr="00891D2B">
        <w:t>2010-2020</w:t>
      </w:r>
      <w:r w:rsidRPr="00891D2B">
        <w:rPr>
          <w:rFonts w:cs="宋体" w:hint="eastAsia"/>
        </w:rPr>
        <w:t>年预期，城镇工矿规模增加</w:t>
      </w:r>
      <w:r w:rsidRPr="00891D2B">
        <w:t>1852.00</w:t>
      </w:r>
      <w:r w:rsidRPr="00891D2B">
        <w:rPr>
          <w:rFonts w:cs="宋体" w:hint="eastAsia"/>
        </w:rPr>
        <w:t>公顷，农村居民点应减少</w:t>
      </w:r>
      <w:r w:rsidRPr="00891D2B">
        <w:t>990.00</w:t>
      </w:r>
      <w:r w:rsidRPr="00891D2B">
        <w:rPr>
          <w:rFonts w:cs="宋体" w:hint="eastAsia"/>
        </w:rPr>
        <w:t>公顷，但</w:t>
      </w:r>
      <w:r w:rsidRPr="00891D2B">
        <w:t>2010-2014</w:t>
      </w:r>
      <w:r w:rsidRPr="00891D2B">
        <w:rPr>
          <w:rFonts w:cs="宋体" w:hint="eastAsia"/>
        </w:rPr>
        <w:t>年实际城镇工矿用地增加了</w:t>
      </w:r>
      <w:r w:rsidRPr="00891D2B">
        <w:t>1097.65</w:t>
      </w:r>
      <w:r w:rsidRPr="00891D2B">
        <w:rPr>
          <w:rFonts w:cs="宋体" w:hint="eastAsia"/>
        </w:rPr>
        <w:t>公顷，农村居民点用地增加了</w:t>
      </w:r>
      <w:r w:rsidRPr="00891D2B">
        <w:t>256.78</w:t>
      </w:r>
      <w:r w:rsidRPr="00891D2B">
        <w:rPr>
          <w:rFonts w:cs="宋体" w:hint="eastAsia"/>
        </w:rPr>
        <w:t>公顷，城镇工矿和农村居民点的双增长导致城乡建设用地规模持续增长。</w:t>
      </w:r>
    </w:p>
    <w:p w:rsidR="00927AEF" w:rsidRPr="00891D2B" w:rsidRDefault="00927AEF" w:rsidP="001F7E45">
      <w:pPr>
        <w:pStyle w:val="30"/>
        <w:rPr>
          <w:rFonts w:cs="Times New Roman"/>
        </w:rPr>
      </w:pPr>
      <w:r w:rsidRPr="00891D2B">
        <w:t>1.2.4</w:t>
      </w:r>
      <w:r w:rsidRPr="00891D2B">
        <w:rPr>
          <w:rFonts w:hint="eastAsia"/>
        </w:rPr>
        <w:t xml:space="preserve">　部分用地节约集约利用水平有待提高</w:t>
      </w:r>
    </w:p>
    <w:p w:rsidR="00927AEF" w:rsidRPr="00891D2B" w:rsidRDefault="00927AEF" w:rsidP="004E06C8">
      <w:pPr>
        <w:pStyle w:val="12"/>
      </w:pPr>
      <w:r w:rsidRPr="00891D2B">
        <w:t>2014</w:t>
      </w:r>
      <w:r w:rsidRPr="00891D2B">
        <w:rPr>
          <w:rFonts w:cs="宋体" w:hint="eastAsia"/>
        </w:rPr>
        <w:t>年单位建设用地地区生产总值</w:t>
      </w:r>
      <w:r w:rsidRPr="00891D2B">
        <w:t>296.33</w:t>
      </w:r>
      <w:r w:rsidRPr="00891D2B">
        <w:rPr>
          <w:rFonts w:cs="宋体" w:hint="eastAsia"/>
        </w:rPr>
        <w:t>万元</w:t>
      </w:r>
      <w:r w:rsidRPr="00891D2B">
        <w:t>/</w:t>
      </w:r>
      <w:r w:rsidRPr="00891D2B">
        <w:rPr>
          <w:rFonts w:cs="宋体" w:hint="eastAsia"/>
        </w:rPr>
        <w:t>公顷，是</w:t>
      </w:r>
      <w:r w:rsidRPr="00891D2B">
        <w:t>2009</w:t>
      </w:r>
      <w:r w:rsidRPr="00891D2B">
        <w:rPr>
          <w:rFonts w:cs="宋体" w:hint="eastAsia"/>
        </w:rPr>
        <w:t>年</w:t>
      </w:r>
      <w:r w:rsidRPr="00891D2B">
        <w:t>155.48</w:t>
      </w:r>
      <w:r w:rsidRPr="00891D2B">
        <w:rPr>
          <w:rFonts w:cs="宋体" w:hint="eastAsia"/>
        </w:rPr>
        <w:t>万元</w:t>
      </w:r>
      <w:r w:rsidRPr="00891D2B">
        <w:t>/</w:t>
      </w:r>
      <w:r w:rsidRPr="00891D2B">
        <w:rPr>
          <w:rFonts w:cs="宋体" w:hint="eastAsia"/>
        </w:rPr>
        <w:t>公顷的</w:t>
      </w:r>
      <w:r w:rsidRPr="00891D2B">
        <w:t>1.91</w:t>
      </w:r>
      <w:r w:rsidRPr="00891D2B">
        <w:rPr>
          <w:rFonts w:cs="宋体" w:hint="eastAsia"/>
        </w:rPr>
        <w:t>倍，单位建设用地效益显著增长。规划实施至</w:t>
      </w:r>
      <w:r w:rsidRPr="00891D2B">
        <w:t>2014</w:t>
      </w:r>
      <w:r w:rsidRPr="00891D2B">
        <w:rPr>
          <w:rFonts w:cs="宋体" w:hint="eastAsia"/>
        </w:rPr>
        <w:t>年，长葛市人均城镇工矿用地</w:t>
      </w:r>
      <w:r w:rsidRPr="00891D2B">
        <w:t>153</w:t>
      </w:r>
      <w:r w:rsidRPr="00891D2B">
        <w:rPr>
          <w:rFonts w:cs="宋体" w:hint="eastAsia"/>
        </w:rPr>
        <w:t>平方米，比</w:t>
      </w:r>
      <w:r w:rsidRPr="00891D2B">
        <w:t>2009</w:t>
      </w:r>
      <w:r w:rsidRPr="00891D2B">
        <w:rPr>
          <w:rFonts w:cs="宋体" w:hint="eastAsia"/>
        </w:rPr>
        <w:t>年人均</w:t>
      </w:r>
      <w:r w:rsidRPr="00891D2B">
        <w:t>144</w:t>
      </w:r>
      <w:r w:rsidRPr="00891D2B">
        <w:rPr>
          <w:rFonts w:cs="宋体" w:hint="eastAsia"/>
        </w:rPr>
        <w:t>平方米略有增长，人均城镇工矿用地集约利用水平有待提高。</w:t>
      </w:r>
    </w:p>
    <w:p w:rsidR="00927AEF" w:rsidRPr="00891D2B" w:rsidRDefault="00927AEF" w:rsidP="001F7E45">
      <w:pPr>
        <w:pStyle w:val="30"/>
        <w:rPr>
          <w:rFonts w:cs="Times New Roman"/>
        </w:rPr>
      </w:pPr>
      <w:r w:rsidRPr="00891D2B">
        <w:t>1.2.5</w:t>
      </w:r>
      <w:r w:rsidRPr="00891D2B">
        <w:rPr>
          <w:rFonts w:hint="eastAsia"/>
        </w:rPr>
        <w:t xml:space="preserve">　推进土地整治</w:t>
      </w:r>
    </w:p>
    <w:p w:rsidR="00927AEF" w:rsidRPr="00891D2B" w:rsidRDefault="00927AEF" w:rsidP="004E06C8">
      <w:pPr>
        <w:pStyle w:val="12"/>
      </w:pPr>
      <w:r w:rsidRPr="00891D2B">
        <w:rPr>
          <w:rFonts w:cs="宋体" w:hint="eastAsia"/>
        </w:rPr>
        <w:t>《现行规划》实施以来，长葛市积极推进土地整治，规划至</w:t>
      </w:r>
      <w:r w:rsidRPr="00891D2B">
        <w:t>2014</w:t>
      </w:r>
      <w:r w:rsidRPr="00891D2B">
        <w:rPr>
          <w:rFonts w:cs="宋体" w:hint="eastAsia"/>
        </w:rPr>
        <w:t>年，通过土地整治补充耕地</w:t>
      </w:r>
      <w:r w:rsidRPr="00891D2B">
        <w:t>708.94</w:t>
      </w:r>
      <w:r w:rsidRPr="00891D2B">
        <w:rPr>
          <w:rFonts w:cs="宋体" w:hint="eastAsia"/>
        </w:rPr>
        <w:t>公顷，实现耕地占补平衡，改善农田基础设施条件，提高耕地抗灾防灾能力。</w:t>
      </w:r>
    </w:p>
    <w:p w:rsidR="00927AEF" w:rsidRPr="00891D2B" w:rsidRDefault="00927AEF" w:rsidP="004E06C8">
      <w:pPr>
        <w:pStyle w:val="12"/>
      </w:pPr>
      <w:r w:rsidRPr="00891D2B">
        <w:rPr>
          <w:rFonts w:cs="宋体" w:hint="eastAsia"/>
        </w:rPr>
        <w:t>《现行规划》主要控制指标实施情况详见附表</w:t>
      </w:r>
      <w:r w:rsidRPr="00891D2B">
        <w:t>2</w:t>
      </w:r>
      <w:r w:rsidRPr="00891D2B">
        <w:rPr>
          <w:rFonts w:cs="宋体" w:hint="eastAsia"/>
        </w:rPr>
        <w:t>。</w:t>
      </w:r>
    </w:p>
    <w:p w:rsidR="00927AEF" w:rsidRPr="00891D2B" w:rsidRDefault="00927AEF" w:rsidP="001F7E45">
      <w:pPr>
        <w:pStyle w:val="af4"/>
        <w:rPr>
          <w:rFonts w:cs="Times New Roman"/>
        </w:rPr>
      </w:pPr>
      <w:bookmarkStart w:id="14" w:name="_Toc481999205"/>
      <w:bookmarkStart w:id="15" w:name="_Toc490728803"/>
      <w:bookmarkStart w:id="16" w:name="_Toc492295686"/>
      <w:r w:rsidRPr="00891D2B">
        <w:t>1.3</w:t>
      </w:r>
      <w:r w:rsidRPr="00891D2B">
        <w:rPr>
          <w:rFonts w:hint="eastAsia"/>
        </w:rPr>
        <w:t xml:space="preserve">　“十三五”时期发展形势</w:t>
      </w:r>
      <w:bookmarkEnd w:id="14"/>
      <w:bookmarkEnd w:id="15"/>
      <w:bookmarkEnd w:id="16"/>
    </w:p>
    <w:p w:rsidR="00927AEF" w:rsidRPr="00891D2B" w:rsidRDefault="00927AEF" w:rsidP="004E06C8">
      <w:pPr>
        <w:pStyle w:val="12"/>
      </w:pPr>
      <w:r w:rsidRPr="00891D2B">
        <w:rPr>
          <w:rFonts w:cs="宋体" w:hint="eastAsia"/>
        </w:rPr>
        <w:t>“十三五”期间，作为距离郑州航空港经济综合实验区最近、郑许连接的重要节点城市，长葛市坚持创新、协调、绿色、开放、共享发展理念，围绕打造“一强四区</w:t>
      </w:r>
      <w:proofErr w:type="gramStart"/>
      <w:r w:rsidRPr="00891D2B">
        <w:rPr>
          <w:rFonts w:cs="宋体" w:hint="eastAsia"/>
        </w:rPr>
        <w:t>一</w:t>
      </w:r>
      <w:proofErr w:type="gramEnd"/>
      <w:r w:rsidRPr="00891D2B">
        <w:rPr>
          <w:rFonts w:cs="宋体" w:hint="eastAsia"/>
        </w:rPr>
        <w:t>高地”的发展定位，以提高发展质量和效益为中心，以调结构</w:t>
      </w:r>
      <w:proofErr w:type="gramStart"/>
      <w:r w:rsidRPr="00891D2B">
        <w:rPr>
          <w:rFonts w:cs="宋体" w:hint="eastAsia"/>
        </w:rPr>
        <w:t>转方式促</w:t>
      </w:r>
      <w:proofErr w:type="gramEnd"/>
      <w:r w:rsidRPr="00891D2B">
        <w:rPr>
          <w:rFonts w:cs="宋体" w:hint="eastAsia"/>
        </w:rPr>
        <w:t>升级为主线，以增进人民福祉为目的，加快形成引领经济社会发展新常态的体制机制和发展方式，率先全面建成小康社会，使长葛市经济社会发展水平在中部地区处于领先地位。</w:t>
      </w:r>
    </w:p>
    <w:p w:rsidR="00927AEF" w:rsidRPr="00891D2B" w:rsidRDefault="00927AEF" w:rsidP="004E06C8">
      <w:pPr>
        <w:pStyle w:val="12"/>
      </w:pPr>
      <w:r w:rsidRPr="00891D2B">
        <w:t>2020</w:t>
      </w:r>
      <w:r w:rsidRPr="00891D2B">
        <w:rPr>
          <w:rFonts w:cs="宋体" w:hint="eastAsia"/>
        </w:rPr>
        <w:t>地区生产总值年将达到</w:t>
      </w:r>
      <w:r w:rsidRPr="00891D2B">
        <w:t>750</w:t>
      </w:r>
      <w:r w:rsidRPr="00891D2B">
        <w:rPr>
          <w:rFonts w:cs="宋体" w:hint="eastAsia"/>
        </w:rPr>
        <w:t>亿元，年均增长</w:t>
      </w:r>
      <w:r w:rsidRPr="00891D2B">
        <w:t>8.5%</w:t>
      </w:r>
      <w:r w:rsidRPr="00891D2B">
        <w:rPr>
          <w:rFonts w:cs="宋体" w:hint="eastAsia"/>
        </w:rPr>
        <w:t>左右</w:t>
      </w:r>
      <w:r w:rsidRPr="00891D2B">
        <w:t>,</w:t>
      </w:r>
      <w:r w:rsidRPr="00891D2B">
        <w:rPr>
          <w:rFonts w:cs="宋体" w:hint="eastAsia"/>
        </w:rPr>
        <w:t>人均生产总值达到</w:t>
      </w:r>
      <w:r w:rsidRPr="00891D2B">
        <w:t>97500</w:t>
      </w:r>
      <w:r w:rsidRPr="00891D2B">
        <w:rPr>
          <w:rFonts w:cs="宋体" w:hint="eastAsia"/>
        </w:rPr>
        <w:t>元以上。到</w:t>
      </w:r>
      <w:r w:rsidRPr="00891D2B">
        <w:t>2020</w:t>
      </w:r>
      <w:r w:rsidRPr="00891D2B">
        <w:rPr>
          <w:rFonts w:cs="宋体" w:hint="eastAsia"/>
        </w:rPr>
        <w:t>年，实现全社会固定资产投资</w:t>
      </w:r>
      <w:r w:rsidRPr="00891D2B">
        <w:t>715</w:t>
      </w:r>
      <w:r w:rsidRPr="00891D2B">
        <w:rPr>
          <w:rFonts w:cs="宋体" w:hint="eastAsia"/>
        </w:rPr>
        <w:t>亿元，年均增长</w:t>
      </w:r>
      <w:r w:rsidRPr="00891D2B">
        <w:t>15%</w:t>
      </w:r>
      <w:r w:rsidRPr="00891D2B">
        <w:rPr>
          <w:rFonts w:cs="宋体" w:hint="eastAsia"/>
        </w:rPr>
        <w:t>以上，建设郑万高铁、郑合高铁、</w:t>
      </w:r>
      <w:r w:rsidRPr="00891D2B">
        <w:t>107</w:t>
      </w:r>
      <w:r w:rsidRPr="00891D2B">
        <w:rPr>
          <w:rFonts w:cs="宋体" w:hint="eastAsia"/>
        </w:rPr>
        <w:t>国道改线、省道</w:t>
      </w:r>
      <w:r w:rsidRPr="00891D2B">
        <w:t>227</w:t>
      </w:r>
      <w:r w:rsidRPr="00891D2B">
        <w:rPr>
          <w:rFonts w:cs="宋体" w:hint="eastAsia"/>
        </w:rPr>
        <w:t>线长葛段改建等重点项目。到</w:t>
      </w:r>
      <w:r w:rsidRPr="00891D2B">
        <w:t>2020</w:t>
      </w:r>
      <w:r w:rsidRPr="00891D2B">
        <w:rPr>
          <w:rFonts w:cs="宋体" w:hint="eastAsia"/>
        </w:rPr>
        <w:t>年，全市总人口达到</w:t>
      </w:r>
      <w:r w:rsidRPr="00891D2B">
        <w:t>85.0</w:t>
      </w:r>
      <w:r w:rsidRPr="00891D2B">
        <w:rPr>
          <w:rFonts w:cs="宋体" w:hint="eastAsia"/>
        </w:rPr>
        <w:t>万人，城镇化率达到</w:t>
      </w:r>
      <w:r w:rsidRPr="00891D2B">
        <w:t>60%</w:t>
      </w:r>
      <w:r w:rsidRPr="00891D2B">
        <w:rPr>
          <w:rFonts w:cs="宋体" w:hint="eastAsia"/>
        </w:rPr>
        <w:t>，中心城区人口达到</w:t>
      </w:r>
      <w:r w:rsidRPr="00891D2B">
        <w:t>34.5</w:t>
      </w:r>
      <w:r w:rsidRPr="00891D2B">
        <w:rPr>
          <w:rFonts w:cs="宋体" w:hint="eastAsia"/>
        </w:rPr>
        <w:t>万人。</w:t>
      </w:r>
    </w:p>
    <w:p w:rsidR="00927AEF" w:rsidRPr="00891D2B" w:rsidRDefault="00927AEF" w:rsidP="001F7E45">
      <w:pPr>
        <w:pStyle w:val="13"/>
        <w:rPr>
          <w:rFonts w:cs="Times New Roman"/>
        </w:rPr>
      </w:pPr>
      <w:bookmarkStart w:id="17" w:name="_Toc481999206"/>
      <w:bookmarkStart w:id="18" w:name="_Toc490728804"/>
      <w:bookmarkStart w:id="19" w:name="_Toc492295687"/>
      <w:r w:rsidRPr="00891D2B">
        <w:lastRenderedPageBreak/>
        <w:t>2</w:t>
      </w:r>
      <w:r w:rsidRPr="00891D2B">
        <w:rPr>
          <w:rFonts w:hint="eastAsia"/>
        </w:rPr>
        <w:t xml:space="preserve">　规划调整原则与规划目标</w:t>
      </w:r>
      <w:bookmarkEnd w:id="17"/>
      <w:bookmarkEnd w:id="18"/>
      <w:bookmarkEnd w:id="19"/>
    </w:p>
    <w:p w:rsidR="00927AEF" w:rsidRPr="00891D2B" w:rsidRDefault="00927AEF" w:rsidP="001F7E45">
      <w:pPr>
        <w:pStyle w:val="af4"/>
        <w:rPr>
          <w:rFonts w:cs="Times New Roman"/>
        </w:rPr>
      </w:pPr>
      <w:bookmarkStart w:id="20" w:name="_Toc481999207"/>
      <w:bookmarkStart w:id="21" w:name="_Toc490728805"/>
      <w:bookmarkStart w:id="22" w:name="_Toc492295688"/>
      <w:r w:rsidRPr="00891D2B">
        <w:t>2.1</w:t>
      </w:r>
      <w:r w:rsidRPr="00891D2B">
        <w:rPr>
          <w:rFonts w:hint="eastAsia"/>
        </w:rPr>
        <w:t xml:space="preserve">　规划调整原则</w:t>
      </w:r>
      <w:bookmarkEnd w:id="20"/>
      <w:bookmarkEnd w:id="21"/>
      <w:bookmarkEnd w:id="22"/>
    </w:p>
    <w:p w:rsidR="00927AEF" w:rsidRPr="00891D2B" w:rsidRDefault="00927AEF" w:rsidP="004E06C8">
      <w:pPr>
        <w:pStyle w:val="12"/>
      </w:pPr>
      <w:r w:rsidRPr="00891D2B">
        <w:rPr>
          <w:rFonts w:cs="宋体" w:hint="eastAsia"/>
        </w:rPr>
        <w:t>一是严格保护，确保耕地和基本农田数量稳定质量提高；二是有效保障，确保经济社会发展必要用地得到保障；三是节约集约用地，严控建设用地规模；四是统筹兼顾，促进城乡协调发展；五是环境友好，提高土地资源可持续利用能力；六是科学可行，增强规划的针对性和实效性。</w:t>
      </w:r>
    </w:p>
    <w:p w:rsidR="00927AEF" w:rsidRPr="00891D2B" w:rsidRDefault="00927AEF" w:rsidP="001F7E45">
      <w:pPr>
        <w:pStyle w:val="af4"/>
        <w:rPr>
          <w:rFonts w:cs="Times New Roman"/>
        </w:rPr>
      </w:pPr>
      <w:bookmarkStart w:id="23" w:name="_Toc481999208"/>
      <w:bookmarkStart w:id="24" w:name="_Toc490728806"/>
      <w:bookmarkStart w:id="25" w:name="_Toc492295689"/>
      <w:r w:rsidRPr="00891D2B">
        <w:t>2.2</w:t>
      </w:r>
      <w:r w:rsidRPr="00891D2B">
        <w:rPr>
          <w:rFonts w:hint="eastAsia"/>
        </w:rPr>
        <w:t xml:space="preserve">　规划目标</w:t>
      </w:r>
      <w:bookmarkEnd w:id="23"/>
      <w:bookmarkEnd w:id="24"/>
      <w:bookmarkEnd w:id="25"/>
    </w:p>
    <w:p w:rsidR="00927AEF" w:rsidRPr="00891D2B" w:rsidRDefault="00927AEF" w:rsidP="004E06C8">
      <w:pPr>
        <w:pStyle w:val="12"/>
      </w:pPr>
      <w:bookmarkStart w:id="26" w:name="_Toc481999209"/>
      <w:r w:rsidRPr="00891D2B">
        <w:rPr>
          <w:rFonts w:cs="宋体" w:hint="eastAsia"/>
        </w:rPr>
        <w:t>根据上级下达长葛市耕地保有量和基本农田保护目标、建设用地控制规模，结合《现行规划》执行情况及新型城镇化、工业化等经济社会发展战略，对长葛市规划期内土地利用目标进行以下调整。</w:t>
      </w:r>
    </w:p>
    <w:p w:rsidR="00927AEF" w:rsidRPr="00891D2B" w:rsidRDefault="00927AEF" w:rsidP="001F7E45">
      <w:pPr>
        <w:pStyle w:val="30"/>
        <w:rPr>
          <w:rFonts w:cs="Times New Roman"/>
        </w:rPr>
      </w:pPr>
      <w:r w:rsidRPr="00891D2B">
        <w:t>2.2.1</w:t>
      </w:r>
      <w:r w:rsidRPr="00891D2B">
        <w:rPr>
          <w:rFonts w:hint="eastAsia"/>
        </w:rPr>
        <w:t xml:space="preserve">　耕地和基本农田得到有效保护</w:t>
      </w:r>
    </w:p>
    <w:p w:rsidR="00927AEF" w:rsidRPr="00891D2B" w:rsidRDefault="00927AEF" w:rsidP="004E06C8">
      <w:pPr>
        <w:pStyle w:val="12"/>
      </w:pPr>
      <w:r w:rsidRPr="00891D2B">
        <w:rPr>
          <w:rFonts w:cs="宋体" w:hint="eastAsia"/>
        </w:rPr>
        <w:t>落实最严格的耕地保护制度，确保全市耕地保有量</w:t>
      </w:r>
      <w:r w:rsidRPr="00891D2B">
        <w:t>2020</w:t>
      </w:r>
      <w:r w:rsidRPr="00891D2B">
        <w:rPr>
          <w:rFonts w:cs="宋体" w:hint="eastAsia"/>
        </w:rPr>
        <w:t>年保持在</w:t>
      </w:r>
      <w:r w:rsidRPr="00891D2B">
        <w:t>44353.33</w:t>
      </w:r>
      <w:r w:rsidRPr="00891D2B">
        <w:rPr>
          <w:rFonts w:cs="宋体" w:hint="eastAsia"/>
        </w:rPr>
        <w:t>公顷以上，基本农田保护面积稳定在</w:t>
      </w:r>
      <w:r w:rsidRPr="00891D2B">
        <w:t>38200.00</w:t>
      </w:r>
      <w:r w:rsidRPr="00891D2B">
        <w:rPr>
          <w:rFonts w:cs="宋体" w:hint="eastAsia"/>
        </w:rPr>
        <w:t>公顷以上。</w:t>
      </w:r>
    </w:p>
    <w:p w:rsidR="00927AEF" w:rsidRPr="00891D2B" w:rsidRDefault="00927AEF" w:rsidP="001F7E45">
      <w:pPr>
        <w:pStyle w:val="30"/>
        <w:rPr>
          <w:rFonts w:cs="Times New Roman"/>
        </w:rPr>
      </w:pPr>
      <w:r w:rsidRPr="00891D2B">
        <w:t>2.2.2</w:t>
      </w:r>
      <w:r w:rsidRPr="00891D2B">
        <w:rPr>
          <w:rFonts w:hint="eastAsia"/>
        </w:rPr>
        <w:t xml:space="preserve">　严控建设用地规模，保障重点区域、重点项目的合理用地需求</w:t>
      </w:r>
    </w:p>
    <w:p w:rsidR="00927AEF" w:rsidRPr="00891D2B" w:rsidRDefault="00927AEF" w:rsidP="004E06C8">
      <w:pPr>
        <w:pStyle w:val="12"/>
      </w:pPr>
      <w:r w:rsidRPr="00891D2B">
        <w:rPr>
          <w:rFonts w:cs="宋体" w:hint="eastAsia"/>
        </w:rPr>
        <w:t>确保中心城区、产业集聚区等重点区域用地，保障重大基础设施、新型产业、新农村建设等的合理用地需求。到</w:t>
      </w:r>
      <w:r w:rsidRPr="00891D2B">
        <w:t>2020</w:t>
      </w:r>
      <w:r w:rsidRPr="00891D2B">
        <w:rPr>
          <w:rFonts w:cs="宋体" w:hint="eastAsia"/>
        </w:rPr>
        <w:t>年，建设用地总规模不高于</w:t>
      </w:r>
      <w:r w:rsidRPr="00891D2B">
        <w:t>16435.87</w:t>
      </w:r>
      <w:r w:rsidRPr="00891D2B">
        <w:rPr>
          <w:rFonts w:cs="宋体" w:hint="eastAsia"/>
        </w:rPr>
        <w:t>公顷，城乡建设用地总规模不高于</w:t>
      </w:r>
      <w:r w:rsidRPr="00891D2B">
        <w:t>14649.72</w:t>
      </w:r>
      <w:r w:rsidRPr="00891D2B">
        <w:rPr>
          <w:rFonts w:cs="宋体" w:hint="eastAsia"/>
        </w:rPr>
        <w:t>公顷，新增城镇工矿用地不高于</w:t>
      </w:r>
      <w:r w:rsidRPr="00891D2B">
        <w:t>954.00</w:t>
      </w:r>
      <w:r w:rsidRPr="00891D2B">
        <w:rPr>
          <w:rFonts w:cs="宋体" w:hint="eastAsia"/>
        </w:rPr>
        <w:t>公顷，新增交通水利</w:t>
      </w:r>
      <w:r w:rsidR="004045E8">
        <w:rPr>
          <w:rFonts w:cs="宋体" w:hint="eastAsia"/>
        </w:rPr>
        <w:t>及其他建设</w:t>
      </w:r>
      <w:r w:rsidRPr="00891D2B">
        <w:rPr>
          <w:rFonts w:cs="宋体" w:hint="eastAsia"/>
        </w:rPr>
        <w:t>用地不高于</w:t>
      </w:r>
      <w:r w:rsidRPr="00891D2B">
        <w:t>320.00</w:t>
      </w:r>
      <w:r w:rsidRPr="00891D2B">
        <w:rPr>
          <w:rFonts w:cs="宋体" w:hint="eastAsia"/>
        </w:rPr>
        <w:t>公顷，通过土地整治使农村居民点用地减少</w:t>
      </w:r>
      <w:r w:rsidRPr="00891D2B">
        <w:t>800.00</w:t>
      </w:r>
      <w:r w:rsidRPr="00891D2B">
        <w:rPr>
          <w:rFonts w:cs="宋体" w:hint="eastAsia"/>
        </w:rPr>
        <w:t>公顷以上。</w:t>
      </w:r>
    </w:p>
    <w:p w:rsidR="00927AEF" w:rsidRPr="00891D2B" w:rsidRDefault="00927AEF" w:rsidP="001F7E45">
      <w:pPr>
        <w:pStyle w:val="30"/>
        <w:rPr>
          <w:rFonts w:cs="Times New Roman"/>
        </w:rPr>
      </w:pPr>
      <w:r w:rsidRPr="00891D2B">
        <w:t>2.2.3</w:t>
      </w:r>
      <w:r w:rsidRPr="00891D2B">
        <w:rPr>
          <w:rFonts w:hint="eastAsia"/>
        </w:rPr>
        <w:t xml:space="preserve">　不断提高节约集约用地水平</w:t>
      </w:r>
    </w:p>
    <w:p w:rsidR="00927AEF" w:rsidRPr="00891D2B" w:rsidRDefault="00927AEF" w:rsidP="004E06C8">
      <w:pPr>
        <w:pStyle w:val="12"/>
      </w:pPr>
      <w:r w:rsidRPr="00891D2B">
        <w:rPr>
          <w:rFonts w:cs="宋体" w:hint="eastAsia"/>
        </w:rPr>
        <w:t>充分整治、利用闲置和低效建设用地，提高各类建设用地的经济产出率。到</w:t>
      </w:r>
      <w:r w:rsidRPr="00891D2B">
        <w:t>2020</w:t>
      </w:r>
      <w:r w:rsidRPr="00891D2B">
        <w:rPr>
          <w:rFonts w:cs="宋体" w:hint="eastAsia"/>
        </w:rPr>
        <w:t>年末，全市人均城镇工矿用地不高于</w:t>
      </w:r>
      <w:r w:rsidRPr="00891D2B">
        <w:t>118</w:t>
      </w:r>
      <w:r w:rsidRPr="00891D2B">
        <w:rPr>
          <w:rFonts w:cs="宋体" w:hint="eastAsia"/>
        </w:rPr>
        <w:t>平方米。</w:t>
      </w:r>
    </w:p>
    <w:p w:rsidR="00927AEF" w:rsidRPr="00891D2B" w:rsidRDefault="00927AEF" w:rsidP="001F7E45">
      <w:pPr>
        <w:pStyle w:val="30"/>
        <w:rPr>
          <w:rFonts w:cs="Times New Roman"/>
        </w:rPr>
      </w:pPr>
      <w:r w:rsidRPr="00891D2B">
        <w:t>2.2.4</w:t>
      </w:r>
      <w:r w:rsidRPr="00891D2B">
        <w:rPr>
          <w:rFonts w:hint="eastAsia"/>
        </w:rPr>
        <w:t xml:space="preserve">　落实土地整治目标</w:t>
      </w:r>
    </w:p>
    <w:p w:rsidR="00927AEF" w:rsidRPr="00891D2B" w:rsidRDefault="00927AEF" w:rsidP="004E06C8">
      <w:pPr>
        <w:pStyle w:val="12"/>
      </w:pPr>
      <w:r w:rsidRPr="00891D2B">
        <w:rPr>
          <w:rFonts w:cs="宋体" w:hint="eastAsia"/>
        </w:rPr>
        <w:t>积极推进农村居民点整治和土地开发，完成土地整治补充耕地任务。到</w:t>
      </w:r>
      <w:r w:rsidRPr="00891D2B">
        <w:t>2020</w:t>
      </w:r>
      <w:r w:rsidRPr="00891D2B">
        <w:rPr>
          <w:rFonts w:cs="宋体" w:hint="eastAsia"/>
        </w:rPr>
        <w:lastRenderedPageBreak/>
        <w:t>年末，土地整治补充耕地不低于</w:t>
      </w:r>
      <w:r w:rsidRPr="00891D2B">
        <w:t>2107.48</w:t>
      </w:r>
      <w:r w:rsidRPr="00891D2B">
        <w:rPr>
          <w:rFonts w:cs="宋体" w:hint="eastAsia"/>
        </w:rPr>
        <w:t>公顷。</w:t>
      </w:r>
    </w:p>
    <w:p w:rsidR="00927AEF" w:rsidRPr="00891D2B" w:rsidRDefault="00927AEF" w:rsidP="004E06C8">
      <w:pPr>
        <w:pStyle w:val="12"/>
      </w:pPr>
      <w:r w:rsidRPr="00891D2B">
        <w:rPr>
          <w:rFonts w:cs="宋体" w:hint="eastAsia"/>
        </w:rPr>
        <w:t>长葛市主要控制指标调整情况详见附表</w:t>
      </w:r>
      <w:r w:rsidRPr="00891D2B">
        <w:t>3</w:t>
      </w:r>
      <w:r w:rsidRPr="00891D2B">
        <w:rPr>
          <w:rFonts w:cs="宋体" w:hint="eastAsia"/>
        </w:rPr>
        <w:t>。</w:t>
      </w:r>
    </w:p>
    <w:p w:rsidR="00927AEF" w:rsidRPr="00891D2B" w:rsidRDefault="00927AEF" w:rsidP="001F7E45">
      <w:pPr>
        <w:pStyle w:val="13"/>
        <w:rPr>
          <w:rFonts w:cs="Times New Roman"/>
        </w:rPr>
      </w:pPr>
      <w:bookmarkStart w:id="27" w:name="_Toc481999211"/>
      <w:bookmarkStart w:id="28" w:name="_Toc490728807"/>
      <w:bookmarkStart w:id="29" w:name="_Toc492295690"/>
      <w:bookmarkEnd w:id="26"/>
      <w:r w:rsidRPr="00891D2B">
        <w:t>3</w:t>
      </w:r>
      <w:r w:rsidRPr="00891D2B">
        <w:rPr>
          <w:rFonts w:hint="eastAsia"/>
        </w:rPr>
        <w:t xml:space="preserve">　土地利用结构调整</w:t>
      </w:r>
      <w:bookmarkEnd w:id="27"/>
      <w:bookmarkEnd w:id="28"/>
      <w:bookmarkEnd w:id="29"/>
    </w:p>
    <w:p w:rsidR="00927AEF" w:rsidRPr="00891D2B" w:rsidRDefault="00927AEF" w:rsidP="001F7E45">
      <w:pPr>
        <w:pStyle w:val="af4"/>
        <w:rPr>
          <w:rFonts w:cs="Times New Roman"/>
        </w:rPr>
      </w:pPr>
      <w:bookmarkStart w:id="30" w:name="_Toc481999212"/>
      <w:bookmarkStart w:id="31" w:name="_Toc486672459"/>
      <w:bookmarkStart w:id="32" w:name="_Toc490728808"/>
      <w:bookmarkStart w:id="33" w:name="_Toc492295691"/>
      <w:bookmarkStart w:id="34" w:name="_Toc481999214"/>
      <w:r w:rsidRPr="00891D2B">
        <w:t>3.1</w:t>
      </w:r>
      <w:r w:rsidRPr="00891D2B">
        <w:rPr>
          <w:rFonts w:hint="eastAsia"/>
        </w:rPr>
        <w:t xml:space="preserve">　农用</w:t>
      </w:r>
      <w:proofErr w:type="gramStart"/>
      <w:r w:rsidRPr="00891D2B">
        <w:rPr>
          <w:rFonts w:hint="eastAsia"/>
        </w:rPr>
        <w:t>地结构</w:t>
      </w:r>
      <w:proofErr w:type="gramEnd"/>
      <w:r w:rsidRPr="00891D2B">
        <w:rPr>
          <w:rFonts w:hint="eastAsia"/>
        </w:rPr>
        <w:t>调整</w:t>
      </w:r>
      <w:bookmarkEnd w:id="30"/>
      <w:bookmarkEnd w:id="31"/>
      <w:bookmarkEnd w:id="32"/>
      <w:bookmarkEnd w:id="33"/>
    </w:p>
    <w:p w:rsidR="00927AEF" w:rsidRPr="00891D2B" w:rsidRDefault="00927AEF" w:rsidP="004E06C8">
      <w:pPr>
        <w:pStyle w:val="12"/>
      </w:pPr>
      <w:r w:rsidRPr="00891D2B">
        <w:rPr>
          <w:rFonts w:cs="宋体" w:hint="eastAsia"/>
        </w:rPr>
        <w:t>优化农业用地和产业结构，提高农用地综合生产能力和利用效益。按照优质、高产、高效农业的要求，加快转变农业发展方式，促进农业生产经营专业化、标准化、规模化、集约化，推进农业现代化。规划农用地规模从</w:t>
      </w:r>
      <w:r w:rsidRPr="00891D2B">
        <w:t>2014</w:t>
      </w:r>
      <w:r w:rsidRPr="00891D2B">
        <w:rPr>
          <w:rFonts w:cs="宋体" w:hint="eastAsia"/>
        </w:rPr>
        <w:t>年的</w:t>
      </w:r>
      <w:r w:rsidRPr="00891D2B">
        <w:t>46829.84</w:t>
      </w:r>
      <w:r w:rsidRPr="00891D2B">
        <w:rPr>
          <w:rFonts w:cs="宋体" w:hint="eastAsia"/>
        </w:rPr>
        <w:t>公顷调整为</w:t>
      </w:r>
      <w:r w:rsidRPr="00891D2B">
        <w:t>2020</w:t>
      </w:r>
      <w:r w:rsidRPr="00891D2B">
        <w:rPr>
          <w:rFonts w:cs="宋体" w:hint="eastAsia"/>
        </w:rPr>
        <w:t>年的</w:t>
      </w:r>
      <w:r w:rsidRPr="00891D2B">
        <w:t>47453.08</w:t>
      </w:r>
      <w:r w:rsidRPr="00891D2B">
        <w:rPr>
          <w:rFonts w:cs="宋体" w:hint="eastAsia"/>
        </w:rPr>
        <w:t>公顷，占全市土地总面积的比重由</w:t>
      </w:r>
      <w:r w:rsidRPr="00891D2B">
        <w:t>73.63%</w:t>
      </w:r>
      <w:r w:rsidRPr="00891D2B">
        <w:rPr>
          <w:rFonts w:cs="宋体" w:hint="eastAsia"/>
        </w:rPr>
        <w:t>调整为</w:t>
      </w:r>
      <w:r w:rsidRPr="00891D2B">
        <w:t>74.60%</w:t>
      </w:r>
      <w:r w:rsidRPr="00891D2B">
        <w:rPr>
          <w:rFonts w:cs="宋体" w:hint="eastAsia"/>
        </w:rPr>
        <w:t>，增加了</w:t>
      </w:r>
      <w:r w:rsidRPr="00891D2B">
        <w:t>0.97%</w:t>
      </w:r>
      <w:r w:rsidRPr="00891D2B">
        <w:rPr>
          <w:rFonts w:cs="宋体" w:hint="eastAsia"/>
        </w:rPr>
        <w:t>。</w:t>
      </w:r>
    </w:p>
    <w:p w:rsidR="00927AEF" w:rsidRPr="00891D2B" w:rsidRDefault="00927AEF" w:rsidP="001F7E45">
      <w:pPr>
        <w:pStyle w:val="30"/>
        <w:rPr>
          <w:rFonts w:cs="Times New Roman"/>
        </w:rPr>
      </w:pPr>
      <w:r w:rsidRPr="00891D2B">
        <w:t>3.1.1</w:t>
      </w:r>
      <w:r w:rsidRPr="00891D2B">
        <w:rPr>
          <w:rFonts w:hint="eastAsia"/>
        </w:rPr>
        <w:t xml:space="preserve">　耕地</w:t>
      </w:r>
    </w:p>
    <w:p w:rsidR="00927AEF" w:rsidRPr="00891D2B" w:rsidRDefault="00927AEF" w:rsidP="004E06C8">
      <w:pPr>
        <w:pStyle w:val="12"/>
      </w:pPr>
      <w:r w:rsidRPr="00891D2B">
        <w:rPr>
          <w:rFonts w:cs="宋体" w:hint="eastAsia"/>
        </w:rPr>
        <w:t>切实强化耕地数量保护与质量提升，严格控制各类建设占用耕地规模。规划到</w:t>
      </w:r>
      <w:r w:rsidRPr="00891D2B">
        <w:t>2020</w:t>
      </w:r>
      <w:r w:rsidRPr="00891D2B">
        <w:rPr>
          <w:rFonts w:cs="宋体" w:hint="eastAsia"/>
        </w:rPr>
        <w:t>年，耕地面积调整为</w:t>
      </w:r>
      <w:r w:rsidRPr="00891D2B">
        <w:t>44356.06</w:t>
      </w:r>
      <w:r w:rsidRPr="00891D2B">
        <w:rPr>
          <w:rFonts w:cs="宋体" w:hint="eastAsia"/>
        </w:rPr>
        <w:t>公顷，占全市土地总面积的比重不低于</w:t>
      </w:r>
      <w:r w:rsidRPr="00891D2B">
        <w:t>69.74%</w:t>
      </w:r>
      <w:r w:rsidRPr="00891D2B">
        <w:rPr>
          <w:rFonts w:cs="宋体" w:hint="eastAsia"/>
        </w:rPr>
        <w:t>。与</w:t>
      </w:r>
      <w:r w:rsidRPr="00891D2B">
        <w:t>2014</w:t>
      </w:r>
      <w:r w:rsidRPr="00891D2B">
        <w:rPr>
          <w:rFonts w:cs="宋体" w:hint="eastAsia"/>
        </w:rPr>
        <w:t>年相比，面积增加</w:t>
      </w:r>
      <w:r w:rsidRPr="00891D2B">
        <w:t>503.57</w:t>
      </w:r>
      <w:r w:rsidRPr="00891D2B">
        <w:rPr>
          <w:rFonts w:cs="宋体" w:hint="eastAsia"/>
        </w:rPr>
        <w:t>公顷以上，比重增加了</w:t>
      </w:r>
      <w:r w:rsidRPr="00891D2B">
        <w:t>0.80%</w:t>
      </w:r>
      <w:r w:rsidRPr="00891D2B">
        <w:rPr>
          <w:rFonts w:cs="宋体" w:hint="eastAsia"/>
        </w:rPr>
        <w:t>。</w:t>
      </w:r>
    </w:p>
    <w:p w:rsidR="00927AEF" w:rsidRPr="00891D2B" w:rsidRDefault="00927AEF" w:rsidP="001F7E45">
      <w:pPr>
        <w:pStyle w:val="30"/>
        <w:rPr>
          <w:rFonts w:cs="Times New Roman"/>
        </w:rPr>
      </w:pPr>
      <w:r w:rsidRPr="00891D2B">
        <w:t>3.1.2</w:t>
      </w:r>
      <w:r w:rsidRPr="00891D2B">
        <w:rPr>
          <w:rFonts w:hint="eastAsia"/>
        </w:rPr>
        <w:t xml:space="preserve">　园地</w:t>
      </w:r>
    </w:p>
    <w:p w:rsidR="00927AEF" w:rsidRPr="00891D2B" w:rsidRDefault="00927AEF" w:rsidP="004E06C8">
      <w:pPr>
        <w:pStyle w:val="12"/>
      </w:pPr>
      <w:r w:rsidRPr="00891D2B">
        <w:rPr>
          <w:rFonts w:cs="宋体" w:hint="eastAsia"/>
        </w:rPr>
        <w:t>规划到</w:t>
      </w:r>
      <w:r w:rsidRPr="00891D2B">
        <w:t>2020</w:t>
      </w:r>
      <w:r w:rsidRPr="00891D2B">
        <w:rPr>
          <w:rFonts w:cs="宋体" w:hint="eastAsia"/>
        </w:rPr>
        <w:t>年，园地面积调整为</w:t>
      </w:r>
      <w:r w:rsidRPr="00891D2B">
        <w:t>66.53</w:t>
      </w:r>
      <w:r w:rsidRPr="00891D2B">
        <w:rPr>
          <w:rFonts w:cs="宋体" w:hint="eastAsia"/>
        </w:rPr>
        <w:t>公顷，占全市土地总面积的比重为</w:t>
      </w:r>
      <w:r w:rsidRPr="00891D2B">
        <w:t>0.10%</w:t>
      </w:r>
      <w:r w:rsidRPr="00891D2B">
        <w:rPr>
          <w:rFonts w:cs="宋体" w:hint="eastAsia"/>
        </w:rPr>
        <w:t>。与</w:t>
      </w:r>
      <w:r w:rsidRPr="00891D2B">
        <w:t>2014</w:t>
      </w:r>
      <w:r w:rsidRPr="00891D2B">
        <w:rPr>
          <w:rFonts w:cs="宋体" w:hint="eastAsia"/>
        </w:rPr>
        <w:t>年相比，面积增加</w:t>
      </w:r>
      <w:r w:rsidRPr="00891D2B">
        <w:t>22.84</w:t>
      </w:r>
      <w:r w:rsidRPr="00891D2B">
        <w:rPr>
          <w:rFonts w:cs="宋体" w:hint="eastAsia"/>
        </w:rPr>
        <w:t>公顷，比重增加了</w:t>
      </w:r>
      <w:r w:rsidRPr="00891D2B">
        <w:t>0.03%</w:t>
      </w:r>
      <w:r w:rsidRPr="00891D2B">
        <w:rPr>
          <w:rFonts w:cs="宋体" w:hint="eastAsia"/>
        </w:rPr>
        <w:t>。</w:t>
      </w:r>
    </w:p>
    <w:p w:rsidR="00927AEF" w:rsidRPr="00891D2B" w:rsidRDefault="00927AEF" w:rsidP="001F7E45">
      <w:pPr>
        <w:pStyle w:val="30"/>
        <w:rPr>
          <w:rFonts w:cs="Times New Roman"/>
        </w:rPr>
      </w:pPr>
      <w:r w:rsidRPr="00891D2B">
        <w:t>3.1.3</w:t>
      </w:r>
      <w:r w:rsidRPr="00891D2B">
        <w:rPr>
          <w:rFonts w:hint="eastAsia"/>
        </w:rPr>
        <w:t xml:space="preserve">　林地</w:t>
      </w:r>
    </w:p>
    <w:p w:rsidR="00927AEF" w:rsidRPr="00891D2B" w:rsidRDefault="00927AEF" w:rsidP="004E06C8">
      <w:pPr>
        <w:pStyle w:val="12"/>
      </w:pPr>
      <w:r w:rsidRPr="00891D2B">
        <w:rPr>
          <w:rFonts w:cs="宋体" w:hint="eastAsia"/>
        </w:rPr>
        <w:t>规划到</w:t>
      </w:r>
      <w:r w:rsidRPr="00891D2B">
        <w:t>2020</w:t>
      </w:r>
      <w:r w:rsidRPr="00891D2B">
        <w:rPr>
          <w:rFonts w:cs="宋体" w:hint="eastAsia"/>
        </w:rPr>
        <w:t>年，林地面积调整为</w:t>
      </w:r>
      <w:r w:rsidRPr="00891D2B">
        <w:t>1108.01</w:t>
      </w:r>
      <w:r w:rsidRPr="00891D2B">
        <w:rPr>
          <w:rFonts w:cs="宋体" w:hint="eastAsia"/>
        </w:rPr>
        <w:t>公顷，占全市土地总面积的比重为</w:t>
      </w:r>
      <w:r w:rsidRPr="00891D2B">
        <w:t>1.74%</w:t>
      </w:r>
      <w:r w:rsidRPr="00891D2B">
        <w:rPr>
          <w:rFonts w:cs="宋体" w:hint="eastAsia"/>
        </w:rPr>
        <w:t>。与</w:t>
      </w:r>
      <w:r w:rsidRPr="00891D2B">
        <w:t>2014</w:t>
      </w:r>
      <w:r w:rsidRPr="00891D2B">
        <w:rPr>
          <w:rFonts w:cs="宋体" w:hint="eastAsia"/>
        </w:rPr>
        <w:t>年相比，面积增加</w:t>
      </w:r>
      <w:r w:rsidRPr="00891D2B">
        <w:t>140.62</w:t>
      </w:r>
      <w:r w:rsidRPr="00891D2B">
        <w:rPr>
          <w:rFonts w:cs="宋体" w:hint="eastAsia"/>
        </w:rPr>
        <w:t>公顷，比重提高了</w:t>
      </w:r>
      <w:r w:rsidRPr="00891D2B">
        <w:t>0.22%</w:t>
      </w:r>
      <w:r w:rsidRPr="00891D2B">
        <w:rPr>
          <w:rFonts w:cs="宋体" w:hint="eastAsia"/>
        </w:rPr>
        <w:t>。</w:t>
      </w:r>
    </w:p>
    <w:p w:rsidR="00927AEF" w:rsidRPr="00891D2B" w:rsidRDefault="00927AEF" w:rsidP="001F7E45">
      <w:pPr>
        <w:pStyle w:val="30"/>
        <w:rPr>
          <w:rFonts w:cs="Times New Roman"/>
        </w:rPr>
      </w:pPr>
      <w:r w:rsidRPr="00891D2B">
        <w:t>3.1.4</w:t>
      </w:r>
      <w:r w:rsidRPr="00891D2B">
        <w:rPr>
          <w:rFonts w:hint="eastAsia"/>
        </w:rPr>
        <w:t xml:space="preserve">　其他农用地</w:t>
      </w:r>
    </w:p>
    <w:p w:rsidR="00927AEF" w:rsidRPr="00891D2B" w:rsidRDefault="00927AEF" w:rsidP="004E06C8">
      <w:pPr>
        <w:pStyle w:val="12"/>
      </w:pPr>
      <w:r w:rsidRPr="00891D2B">
        <w:rPr>
          <w:rFonts w:cs="宋体" w:hint="eastAsia"/>
        </w:rPr>
        <w:t>规划到</w:t>
      </w:r>
      <w:r w:rsidRPr="00891D2B">
        <w:t>2020</w:t>
      </w:r>
      <w:r w:rsidRPr="00891D2B">
        <w:rPr>
          <w:rFonts w:cs="宋体" w:hint="eastAsia"/>
        </w:rPr>
        <w:t>年，其他农用地面积调整为</w:t>
      </w:r>
      <w:r w:rsidRPr="00891D2B">
        <w:t>1922.49</w:t>
      </w:r>
      <w:r w:rsidRPr="00891D2B">
        <w:rPr>
          <w:rFonts w:cs="宋体" w:hint="eastAsia"/>
        </w:rPr>
        <w:t>公顷，占全市土地总面积的比重为</w:t>
      </w:r>
      <w:r w:rsidRPr="00891D2B">
        <w:t>3.02%</w:t>
      </w:r>
      <w:r w:rsidRPr="00891D2B">
        <w:rPr>
          <w:rFonts w:cs="宋体" w:hint="eastAsia"/>
        </w:rPr>
        <w:t>。与</w:t>
      </w:r>
      <w:r w:rsidRPr="00891D2B">
        <w:t>2014</w:t>
      </w:r>
      <w:r w:rsidRPr="00891D2B">
        <w:rPr>
          <w:rFonts w:cs="宋体" w:hint="eastAsia"/>
        </w:rPr>
        <w:t>年相比，面积减少</w:t>
      </w:r>
      <w:r w:rsidRPr="00891D2B">
        <w:t>43.78</w:t>
      </w:r>
      <w:r w:rsidRPr="00891D2B">
        <w:rPr>
          <w:rFonts w:cs="宋体" w:hint="eastAsia"/>
        </w:rPr>
        <w:t>公顷，比重降低了</w:t>
      </w:r>
      <w:r w:rsidRPr="00891D2B">
        <w:t>0.07%</w:t>
      </w:r>
      <w:r w:rsidRPr="00891D2B">
        <w:rPr>
          <w:rFonts w:cs="宋体" w:hint="eastAsia"/>
        </w:rPr>
        <w:t>。</w:t>
      </w:r>
    </w:p>
    <w:p w:rsidR="00927AEF" w:rsidRPr="00891D2B" w:rsidRDefault="00927AEF" w:rsidP="001F7E45">
      <w:pPr>
        <w:pStyle w:val="af4"/>
        <w:rPr>
          <w:rFonts w:cs="Times New Roman"/>
        </w:rPr>
      </w:pPr>
      <w:bookmarkStart w:id="35" w:name="_Toc481999213"/>
      <w:bookmarkStart w:id="36" w:name="_Toc486672460"/>
      <w:bookmarkStart w:id="37" w:name="_Toc490728809"/>
      <w:bookmarkStart w:id="38" w:name="_Toc492295692"/>
      <w:r w:rsidRPr="00891D2B">
        <w:t>3.2</w:t>
      </w:r>
      <w:r w:rsidRPr="00891D2B">
        <w:rPr>
          <w:rFonts w:hint="eastAsia"/>
        </w:rPr>
        <w:t xml:space="preserve">　建设用地结构调整</w:t>
      </w:r>
      <w:bookmarkEnd w:id="35"/>
      <w:bookmarkEnd w:id="36"/>
      <w:bookmarkEnd w:id="37"/>
      <w:bookmarkEnd w:id="38"/>
    </w:p>
    <w:p w:rsidR="00927AEF" w:rsidRPr="00891D2B" w:rsidRDefault="00927AEF" w:rsidP="004E06C8">
      <w:pPr>
        <w:pStyle w:val="12"/>
      </w:pPr>
      <w:r w:rsidRPr="00891D2B">
        <w:rPr>
          <w:rFonts w:cs="宋体" w:hint="eastAsia"/>
        </w:rPr>
        <w:lastRenderedPageBreak/>
        <w:t>有序增加建设用地，不断提高建设用地利用效益。规划到</w:t>
      </w:r>
      <w:r w:rsidRPr="00891D2B">
        <w:t>2020</w:t>
      </w:r>
      <w:r w:rsidRPr="00891D2B">
        <w:rPr>
          <w:rFonts w:cs="宋体" w:hint="eastAsia"/>
        </w:rPr>
        <w:t>年，建设用地规模控制在</w:t>
      </w:r>
      <w:r w:rsidRPr="00891D2B">
        <w:t>15429.42</w:t>
      </w:r>
      <w:r w:rsidRPr="00891D2B">
        <w:rPr>
          <w:rFonts w:cs="宋体" w:hint="eastAsia"/>
        </w:rPr>
        <w:t>公顷，占全市土地总面积的</w:t>
      </w:r>
      <w:r w:rsidRPr="00891D2B">
        <w:t>24.27%</w:t>
      </w:r>
      <w:r w:rsidRPr="00891D2B">
        <w:rPr>
          <w:rFonts w:cs="宋体" w:hint="eastAsia"/>
        </w:rPr>
        <w:t>。与</w:t>
      </w:r>
      <w:r w:rsidRPr="00891D2B">
        <w:t>2014</w:t>
      </w:r>
      <w:r w:rsidRPr="00891D2B">
        <w:rPr>
          <w:rFonts w:cs="宋体" w:hint="eastAsia"/>
        </w:rPr>
        <w:t>年相比，面积减少</w:t>
      </w:r>
      <w:r w:rsidRPr="00891D2B">
        <w:t>5</w:t>
      </w:r>
      <w:r w:rsidR="00F36B9A">
        <w:rPr>
          <w:rFonts w:hint="eastAsia"/>
        </w:rPr>
        <w:t>32</w:t>
      </w:r>
      <w:r w:rsidRPr="00891D2B">
        <w:t>.47</w:t>
      </w:r>
      <w:r w:rsidRPr="00891D2B">
        <w:rPr>
          <w:rFonts w:cs="宋体" w:hint="eastAsia"/>
        </w:rPr>
        <w:t>公顷，比重降低了</w:t>
      </w:r>
      <w:r w:rsidRPr="00891D2B">
        <w:t>0.82%</w:t>
      </w:r>
      <w:r w:rsidRPr="00891D2B">
        <w:rPr>
          <w:rFonts w:cs="宋体" w:hint="eastAsia"/>
        </w:rPr>
        <w:t>。</w:t>
      </w:r>
    </w:p>
    <w:p w:rsidR="00927AEF" w:rsidRPr="00891D2B" w:rsidRDefault="00927AEF" w:rsidP="001F7E45">
      <w:pPr>
        <w:pStyle w:val="30"/>
        <w:rPr>
          <w:rFonts w:cs="Times New Roman"/>
        </w:rPr>
      </w:pPr>
      <w:r w:rsidRPr="00891D2B">
        <w:t>3.2.1</w:t>
      </w:r>
      <w:r w:rsidRPr="00891D2B">
        <w:rPr>
          <w:rFonts w:hint="eastAsia"/>
        </w:rPr>
        <w:t xml:space="preserve">　城乡建设用地</w:t>
      </w:r>
    </w:p>
    <w:p w:rsidR="00927AEF" w:rsidRPr="00891D2B" w:rsidRDefault="00927AEF" w:rsidP="004E06C8">
      <w:pPr>
        <w:pStyle w:val="12"/>
      </w:pPr>
      <w:r w:rsidRPr="00891D2B">
        <w:rPr>
          <w:rFonts w:cs="宋体" w:hint="eastAsia"/>
        </w:rPr>
        <w:t>充分发挥土地的载体功能，优化城乡发展结构，提升城镇用地综合服务功能、优化产业集聚区用地，注重存量挖潜，同时农村居民点用地统一规划、规范管理。规划到</w:t>
      </w:r>
      <w:r w:rsidRPr="00891D2B">
        <w:t>2020</w:t>
      </w:r>
      <w:r w:rsidRPr="00891D2B">
        <w:rPr>
          <w:rFonts w:cs="宋体" w:hint="eastAsia"/>
        </w:rPr>
        <w:t>年，规划城乡建设用地规模为</w:t>
      </w:r>
      <w:r w:rsidRPr="00891D2B">
        <w:t>13643.27</w:t>
      </w:r>
      <w:r w:rsidRPr="00891D2B">
        <w:rPr>
          <w:rFonts w:cs="宋体" w:hint="eastAsia"/>
        </w:rPr>
        <w:t>公顷，占全市土地总面积的</w:t>
      </w:r>
      <w:r w:rsidRPr="00891D2B">
        <w:t>21.45%</w:t>
      </w:r>
      <w:r w:rsidRPr="00891D2B">
        <w:rPr>
          <w:rFonts w:cs="宋体" w:hint="eastAsia"/>
        </w:rPr>
        <w:t>。与</w:t>
      </w:r>
      <w:r w:rsidRPr="00891D2B">
        <w:t>2014</w:t>
      </w:r>
      <w:r w:rsidRPr="00891D2B">
        <w:rPr>
          <w:rFonts w:cs="宋体" w:hint="eastAsia"/>
        </w:rPr>
        <w:t>年相比，城乡建设用地面积减少</w:t>
      </w:r>
      <w:r w:rsidRPr="00891D2B">
        <w:t>852.45</w:t>
      </w:r>
      <w:r w:rsidRPr="00891D2B">
        <w:rPr>
          <w:rFonts w:cs="宋体" w:hint="eastAsia"/>
        </w:rPr>
        <w:t>公顷，比重降低</w:t>
      </w:r>
      <w:r w:rsidRPr="00891D2B">
        <w:t>1.34%</w:t>
      </w:r>
      <w:r w:rsidRPr="00891D2B">
        <w:rPr>
          <w:rFonts w:cs="宋体" w:hint="eastAsia"/>
        </w:rPr>
        <w:t>。其中城镇工矿用地面积增加</w:t>
      </w:r>
      <w:r w:rsidRPr="00891D2B">
        <w:t>954.00</w:t>
      </w:r>
      <w:r w:rsidRPr="00891D2B">
        <w:rPr>
          <w:rFonts w:cs="宋体" w:hint="eastAsia"/>
        </w:rPr>
        <w:t>公顷，比重提高</w:t>
      </w:r>
      <w:r w:rsidRPr="00891D2B">
        <w:t>1.50%</w:t>
      </w:r>
      <w:r w:rsidRPr="00891D2B">
        <w:rPr>
          <w:rFonts w:cs="宋体" w:hint="eastAsia"/>
        </w:rPr>
        <w:t>；农村居民点用地面积减少</w:t>
      </w:r>
      <w:r w:rsidRPr="00891D2B">
        <w:t>1806.45</w:t>
      </w:r>
      <w:r w:rsidRPr="00891D2B">
        <w:rPr>
          <w:rFonts w:cs="宋体" w:hint="eastAsia"/>
        </w:rPr>
        <w:t>公顷以上，比重降低了</w:t>
      </w:r>
      <w:r w:rsidRPr="00891D2B">
        <w:t>2.84%</w:t>
      </w:r>
      <w:r w:rsidRPr="00891D2B">
        <w:rPr>
          <w:rFonts w:cs="宋体" w:hint="eastAsia"/>
        </w:rPr>
        <w:t>。</w:t>
      </w:r>
    </w:p>
    <w:p w:rsidR="00927AEF" w:rsidRPr="00891D2B" w:rsidRDefault="00927AEF" w:rsidP="001F7E45">
      <w:pPr>
        <w:pStyle w:val="30"/>
        <w:rPr>
          <w:rFonts w:cs="Times New Roman"/>
        </w:rPr>
      </w:pPr>
      <w:r w:rsidRPr="00891D2B">
        <w:t>3.2.2</w:t>
      </w:r>
      <w:r w:rsidRPr="00891D2B">
        <w:rPr>
          <w:rFonts w:hint="eastAsia"/>
        </w:rPr>
        <w:t xml:space="preserve">　交通水利及其他建设用地</w:t>
      </w:r>
    </w:p>
    <w:p w:rsidR="00927AEF" w:rsidRPr="00891D2B" w:rsidRDefault="00927AEF" w:rsidP="004E06C8">
      <w:pPr>
        <w:pStyle w:val="12"/>
      </w:pPr>
      <w:r w:rsidRPr="00891D2B">
        <w:rPr>
          <w:rFonts w:cs="宋体" w:hint="eastAsia"/>
        </w:rPr>
        <w:t>加快公路、水利等工程项目建设，提升交通水利服务于社会经济发展的能力。规划到</w:t>
      </w:r>
      <w:r w:rsidRPr="00891D2B">
        <w:t>2020</w:t>
      </w:r>
      <w:r w:rsidRPr="00891D2B">
        <w:rPr>
          <w:rFonts w:cs="宋体" w:hint="eastAsia"/>
        </w:rPr>
        <w:t>年，交通水利及其他建设用地面积调整为</w:t>
      </w:r>
      <w:r w:rsidRPr="00891D2B">
        <w:t>1786.14</w:t>
      </w:r>
      <w:r w:rsidRPr="00891D2B">
        <w:rPr>
          <w:rFonts w:cs="宋体" w:hint="eastAsia"/>
        </w:rPr>
        <w:t>公顷，占全市土地总面积的比重调整到</w:t>
      </w:r>
      <w:r w:rsidRPr="00891D2B">
        <w:t>2.81%</w:t>
      </w:r>
      <w:r w:rsidRPr="00891D2B">
        <w:rPr>
          <w:rFonts w:cs="宋体" w:hint="eastAsia"/>
        </w:rPr>
        <w:t>。与</w:t>
      </w:r>
      <w:r w:rsidRPr="00891D2B">
        <w:t>2014</w:t>
      </w:r>
      <w:r w:rsidRPr="00891D2B">
        <w:rPr>
          <w:rFonts w:cs="宋体" w:hint="eastAsia"/>
        </w:rPr>
        <w:t>年相比，面积增加</w:t>
      </w:r>
      <w:r w:rsidRPr="00891D2B">
        <w:t>319.98</w:t>
      </w:r>
      <w:r w:rsidRPr="00891D2B">
        <w:rPr>
          <w:rFonts w:cs="宋体" w:hint="eastAsia"/>
        </w:rPr>
        <w:t>公顷以内，比重提高了</w:t>
      </w:r>
      <w:r w:rsidRPr="00891D2B">
        <w:t>0.50%</w:t>
      </w:r>
      <w:r w:rsidRPr="00891D2B">
        <w:rPr>
          <w:rFonts w:cs="宋体" w:hint="eastAsia"/>
        </w:rPr>
        <w:t>。</w:t>
      </w:r>
    </w:p>
    <w:p w:rsidR="00927AEF" w:rsidRPr="00891D2B" w:rsidRDefault="00927AEF" w:rsidP="001F7E45">
      <w:pPr>
        <w:pStyle w:val="af4"/>
        <w:rPr>
          <w:rFonts w:cs="Times New Roman"/>
        </w:rPr>
      </w:pPr>
      <w:bookmarkStart w:id="39" w:name="_Toc486672461"/>
      <w:bookmarkStart w:id="40" w:name="_Toc490728810"/>
      <w:bookmarkStart w:id="41" w:name="_Toc492295693"/>
      <w:r w:rsidRPr="00891D2B">
        <w:t>3.3</w:t>
      </w:r>
      <w:r w:rsidRPr="00891D2B">
        <w:rPr>
          <w:rFonts w:hint="eastAsia"/>
        </w:rPr>
        <w:t xml:space="preserve">　其他土地结构调整</w:t>
      </w:r>
      <w:bookmarkEnd w:id="39"/>
      <w:bookmarkEnd w:id="40"/>
      <w:bookmarkEnd w:id="41"/>
    </w:p>
    <w:p w:rsidR="00927AEF" w:rsidRPr="00891D2B" w:rsidRDefault="00927AEF" w:rsidP="004E06C8">
      <w:pPr>
        <w:pStyle w:val="12"/>
      </w:pPr>
      <w:r w:rsidRPr="00891D2B">
        <w:rPr>
          <w:rFonts w:cs="宋体" w:hint="eastAsia"/>
        </w:rPr>
        <w:t>加强其他土地开发的生态环境影响评价，严禁在生态脆弱和环境敏感地区进行土地开发。规划到</w:t>
      </w:r>
      <w:r w:rsidRPr="00891D2B">
        <w:t>2020</w:t>
      </w:r>
      <w:r w:rsidRPr="00891D2B">
        <w:rPr>
          <w:rFonts w:cs="宋体" w:hint="eastAsia"/>
        </w:rPr>
        <w:t>年，其他土地面积调整为</w:t>
      </w:r>
      <w:r w:rsidRPr="00891D2B">
        <w:t>722.98</w:t>
      </w:r>
      <w:r w:rsidRPr="00891D2B">
        <w:rPr>
          <w:rFonts w:cs="宋体" w:hint="eastAsia"/>
        </w:rPr>
        <w:t>公顷，占全市土地总面积的比重为</w:t>
      </w:r>
      <w:r w:rsidRPr="00891D2B">
        <w:t>1.13%</w:t>
      </w:r>
      <w:r w:rsidRPr="00891D2B">
        <w:rPr>
          <w:rFonts w:cs="宋体" w:hint="eastAsia"/>
        </w:rPr>
        <w:t>。与</w:t>
      </w:r>
      <w:r w:rsidRPr="00891D2B">
        <w:t>2014</w:t>
      </w:r>
      <w:r w:rsidRPr="00891D2B">
        <w:rPr>
          <w:rFonts w:cs="宋体" w:hint="eastAsia"/>
        </w:rPr>
        <w:t>年相比，面积减少</w:t>
      </w:r>
      <w:r w:rsidRPr="00891D2B">
        <w:t>90.77</w:t>
      </w:r>
      <w:r w:rsidRPr="00891D2B">
        <w:rPr>
          <w:rFonts w:cs="宋体" w:hint="eastAsia"/>
        </w:rPr>
        <w:t>公顷，比重降低</w:t>
      </w:r>
      <w:r w:rsidRPr="00891D2B">
        <w:t>0.15%</w:t>
      </w:r>
      <w:r w:rsidRPr="00891D2B">
        <w:rPr>
          <w:rFonts w:cs="宋体" w:hint="eastAsia"/>
        </w:rPr>
        <w:t>。</w:t>
      </w:r>
    </w:p>
    <w:p w:rsidR="00927AEF" w:rsidRPr="00891D2B" w:rsidRDefault="00927AEF" w:rsidP="004E06C8">
      <w:pPr>
        <w:pStyle w:val="12"/>
      </w:pPr>
      <w:r w:rsidRPr="00891D2B">
        <w:rPr>
          <w:rFonts w:cs="宋体" w:hint="eastAsia"/>
        </w:rPr>
        <w:t>长葛市土地利用结构调整情况详见附表</w:t>
      </w:r>
      <w:r w:rsidRPr="00891D2B">
        <w:t>4</w:t>
      </w:r>
      <w:r w:rsidRPr="00891D2B">
        <w:rPr>
          <w:rFonts w:cs="宋体" w:hint="eastAsia"/>
        </w:rPr>
        <w:t>。</w:t>
      </w:r>
    </w:p>
    <w:p w:rsidR="00927AEF" w:rsidRPr="00891D2B" w:rsidRDefault="00927AEF" w:rsidP="001F7E45">
      <w:pPr>
        <w:pStyle w:val="13"/>
        <w:rPr>
          <w:rFonts w:cs="Times New Roman"/>
        </w:rPr>
      </w:pPr>
      <w:bookmarkStart w:id="42" w:name="_Toc481999215"/>
      <w:bookmarkStart w:id="43" w:name="_Toc490728811"/>
      <w:bookmarkStart w:id="44" w:name="_Toc492295694"/>
      <w:bookmarkEnd w:id="34"/>
      <w:r w:rsidRPr="00891D2B">
        <w:t>4</w:t>
      </w:r>
      <w:r w:rsidRPr="00891D2B">
        <w:rPr>
          <w:rFonts w:hint="eastAsia"/>
        </w:rPr>
        <w:t xml:space="preserve">　土地利用布局优化</w:t>
      </w:r>
      <w:bookmarkEnd w:id="42"/>
      <w:bookmarkEnd w:id="43"/>
      <w:bookmarkEnd w:id="44"/>
    </w:p>
    <w:p w:rsidR="00927AEF" w:rsidRPr="00891D2B" w:rsidRDefault="00927AEF" w:rsidP="001F7E45">
      <w:pPr>
        <w:pStyle w:val="af4"/>
        <w:rPr>
          <w:rFonts w:cs="Times New Roman"/>
        </w:rPr>
      </w:pPr>
      <w:bookmarkStart w:id="45" w:name="_Toc481999216"/>
      <w:bookmarkStart w:id="46" w:name="_Toc490728812"/>
      <w:bookmarkStart w:id="47" w:name="_Toc492295695"/>
      <w:r w:rsidRPr="00891D2B">
        <w:t>4.1</w:t>
      </w:r>
      <w:r w:rsidRPr="00891D2B">
        <w:rPr>
          <w:rFonts w:hint="eastAsia"/>
        </w:rPr>
        <w:t xml:space="preserve">　耕地和基本农田布局优化</w:t>
      </w:r>
      <w:bookmarkEnd w:id="45"/>
      <w:bookmarkEnd w:id="46"/>
      <w:bookmarkEnd w:id="47"/>
    </w:p>
    <w:p w:rsidR="00927AEF" w:rsidRPr="00891D2B" w:rsidRDefault="00927AEF" w:rsidP="001F7E45">
      <w:pPr>
        <w:pStyle w:val="30"/>
        <w:rPr>
          <w:rFonts w:cs="Times New Roman"/>
        </w:rPr>
      </w:pPr>
      <w:bookmarkStart w:id="48" w:name="_Toc481999217"/>
      <w:r w:rsidRPr="00891D2B">
        <w:t>4.1.1</w:t>
      </w:r>
      <w:r w:rsidRPr="00891D2B">
        <w:rPr>
          <w:rFonts w:hint="eastAsia"/>
        </w:rPr>
        <w:t xml:space="preserve">　耕地保护目标落实情况</w:t>
      </w:r>
      <w:bookmarkEnd w:id="48"/>
    </w:p>
    <w:p w:rsidR="00927AEF" w:rsidRPr="00891D2B" w:rsidRDefault="00927AEF" w:rsidP="004E06C8">
      <w:pPr>
        <w:pStyle w:val="12"/>
      </w:pPr>
      <w:r w:rsidRPr="00891D2B">
        <w:rPr>
          <w:rFonts w:cs="宋体" w:hint="eastAsia"/>
        </w:rPr>
        <w:t>《现行规划》长葛市耕地保有量目标为</w:t>
      </w:r>
      <w:r w:rsidRPr="00891D2B">
        <w:t>45600.41</w:t>
      </w:r>
      <w:r w:rsidRPr="00891D2B">
        <w:rPr>
          <w:rFonts w:cs="宋体" w:hint="eastAsia"/>
        </w:rPr>
        <w:t>公顷，本次规划调整上级</w:t>
      </w:r>
      <w:r w:rsidRPr="00891D2B">
        <w:rPr>
          <w:rFonts w:cs="宋体" w:hint="eastAsia"/>
        </w:rPr>
        <w:lastRenderedPageBreak/>
        <w:t>下达耕地保有量目标为</w:t>
      </w:r>
      <w:r w:rsidRPr="00891D2B">
        <w:t>44353.33</w:t>
      </w:r>
      <w:r w:rsidRPr="00891D2B">
        <w:rPr>
          <w:rFonts w:cs="宋体" w:hint="eastAsia"/>
        </w:rPr>
        <w:t>公顷，与现行规划目标相比减少</w:t>
      </w:r>
      <w:r w:rsidRPr="00891D2B">
        <w:t>1247.08</w:t>
      </w:r>
      <w:r w:rsidRPr="00891D2B">
        <w:rPr>
          <w:rFonts w:cs="宋体" w:hint="eastAsia"/>
        </w:rPr>
        <w:t>公顷。</w:t>
      </w:r>
      <w:r w:rsidRPr="00891D2B">
        <w:t>2014</w:t>
      </w:r>
      <w:r w:rsidRPr="00891D2B">
        <w:rPr>
          <w:rFonts w:cs="宋体" w:hint="eastAsia"/>
        </w:rPr>
        <w:t>年底，长葛市耕地面积</w:t>
      </w:r>
      <w:r w:rsidRPr="00891D2B">
        <w:t>43852.49</w:t>
      </w:r>
      <w:r w:rsidRPr="00891D2B">
        <w:rPr>
          <w:rFonts w:cs="宋体" w:hint="eastAsia"/>
        </w:rPr>
        <w:t>公顷，规划至</w:t>
      </w:r>
      <w:r w:rsidRPr="00891D2B">
        <w:t>2020</w:t>
      </w:r>
      <w:r w:rsidRPr="00891D2B">
        <w:rPr>
          <w:rFonts w:cs="宋体" w:hint="eastAsia"/>
        </w:rPr>
        <w:t>年，全市落实耕地面积</w:t>
      </w:r>
      <w:r w:rsidRPr="00891D2B">
        <w:t>44356.06</w:t>
      </w:r>
      <w:r w:rsidRPr="00891D2B">
        <w:rPr>
          <w:rFonts w:cs="宋体" w:hint="eastAsia"/>
        </w:rPr>
        <w:t>公顷。空间布局上，</w:t>
      </w:r>
      <w:proofErr w:type="gramStart"/>
      <w:r w:rsidRPr="00891D2B">
        <w:rPr>
          <w:rFonts w:cs="宋体" w:hint="eastAsia"/>
        </w:rPr>
        <w:t>坡胡镇</w:t>
      </w:r>
      <w:proofErr w:type="gramEnd"/>
      <w:r w:rsidRPr="00891D2B">
        <w:rPr>
          <w:rFonts w:cs="宋体" w:hint="eastAsia"/>
        </w:rPr>
        <w:t>、后河镇、石固镇、南席镇、董村镇</w:t>
      </w:r>
      <w:proofErr w:type="gramStart"/>
      <w:r w:rsidRPr="00891D2B">
        <w:rPr>
          <w:rFonts w:cs="宋体" w:hint="eastAsia"/>
        </w:rPr>
        <w:t>石像乡</w:t>
      </w:r>
      <w:proofErr w:type="gramEnd"/>
      <w:r w:rsidRPr="00891D2B">
        <w:rPr>
          <w:rFonts w:cs="宋体" w:hint="eastAsia"/>
        </w:rPr>
        <w:t>耕地保有量有所增加，南席镇增加最多为</w:t>
      </w:r>
      <w:r w:rsidRPr="00891D2B">
        <w:t>461.79</w:t>
      </w:r>
      <w:r w:rsidRPr="00891D2B">
        <w:rPr>
          <w:rFonts w:cs="宋体" w:hint="eastAsia"/>
        </w:rPr>
        <w:t>公顷；其他乡镇办耕地保有量降低，大周镇、官亭乡、老城镇、董村镇指标降低较多，市辖区降低最多为</w:t>
      </w:r>
      <w:r w:rsidRPr="00891D2B">
        <w:t>300.40</w:t>
      </w:r>
      <w:r w:rsidRPr="00891D2B">
        <w:rPr>
          <w:rFonts w:cs="宋体" w:hint="eastAsia"/>
        </w:rPr>
        <w:t>公顷。</w:t>
      </w:r>
    </w:p>
    <w:p w:rsidR="00927AEF" w:rsidRPr="00891D2B" w:rsidRDefault="00927AEF" w:rsidP="004E06C8">
      <w:pPr>
        <w:pStyle w:val="12"/>
      </w:pPr>
      <w:r w:rsidRPr="00891D2B">
        <w:rPr>
          <w:rFonts w:cs="宋体" w:hint="eastAsia"/>
        </w:rPr>
        <w:t>规划期内落实最严格的耕地保护制度，耕地减少量控制在</w:t>
      </w:r>
      <w:r w:rsidRPr="00891D2B">
        <w:t>2348.10</w:t>
      </w:r>
      <w:r w:rsidRPr="00891D2B">
        <w:rPr>
          <w:rFonts w:cs="宋体" w:hint="eastAsia"/>
        </w:rPr>
        <w:t>公顷以内，为保障发展新增建设占用耕地</w:t>
      </w:r>
      <w:r w:rsidRPr="00891D2B">
        <w:t>1606.64</w:t>
      </w:r>
      <w:r w:rsidRPr="00891D2B">
        <w:rPr>
          <w:rFonts w:cs="宋体" w:hint="eastAsia"/>
        </w:rPr>
        <w:t>，主要分布在中心城区、产业集聚区、大周镇等。其中自求平衡建新区占用耕地</w:t>
      </w:r>
      <w:r w:rsidRPr="00891D2B">
        <w:t>741.46</w:t>
      </w:r>
      <w:r w:rsidRPr="00891D2B">
        <w:rPr>
          <w:rFonts w:cs="宋体" w:hint="eastAsia"/>
        </w:rPr>
        <w:t>公顷，主要分布在南席镇、古桥乡、石固镇等。</w:t>
      </w:r>
    </w:p>
    <w:p w:rsidR="00927AEF" w:rsidRPr="00891D2B" w:rsidRDefault="00927AEF" w:rsidP="004E06C8">
      <w:pPr>
        <w:pStyle w:val="12"/>
      </w:pPr>
      <w:r w:rsidRPr="00891D2B">
        <w:rPr>
          <w:rFonts w:cs="宋体" w:hint="eastAsia"/>
        </w:rPr>
        <w:t>规划期内加大补充耕地力度，共补充耕地</w:t>
      </w:r>
      <w:r w:rsidRPr="00891D2B">
        <w:t>2851.66</w:t>
      </w:r>
      <w:r w:rsidRPr="00891D2B">
        <w:rPr>
          <w:rFonts w:cs="宋体" w:hint="eastAsia"/>
        </w:rPr>
        <w:t>公顷，其中通过农村居民点减量指标整理补充耕地</w:t>
      </w:r>
      <w:r w:rsidRPr="00891D2B">
        <w:t>719.90</w:t>
      </w:r>
      <w:r w:rsidRPr="00891D2B">
        <w:rPr>
          <w:rFonts w:cs="宋体" w:hint="eastAsia"/>
        </w:rPr>
        <w:t>公顷，主要分布在董村镇、古桥乡、南席镇、大周镇等；通过土地开发增加耕地</w:t>
      </w:r>
      <w:r w:rsidRPr="00891D2B">
        <w:t>87.39</w:t>
      </w:r>
      <w:r w:rsidRPr="00891D2B">
        <w:rPr>
          <w:rFonts w:cs="宋体" w:hint="eastAsia"/>
        </w:rPr>
        <w:t>公顷，主要分布在大周镇、董村镇、官亭乡等；农村居民点自求平衡补充耕地</w:t>
      </w:r>
      <w:r w:rsidRPr="00891D2B">
        <w:t>2044.38</w:t>
      </w:r>
      <w:r w:rsidRPr="00891D2B">
        <w:rPr>
          <w:rFonts w:cs="宋体" w:hint="eastAsia"/>
        </w:rPr>
        <w:t>公顷，主要分布在大周镇、官亭乡、增福庙乡、后河镇等；弹性空间对应的拆旧区补充耕地</w:t>
      </w:r>
      <w:r w:rsidRPr="00891D2B">
        <w:t>343.36</w:t>
      </w:r>
      <w:r w:rsidRPr="00891D2B">
        <w:rPr>
          <w:rFonts w:cs="宋体" w:hint="eastAsia"/>
        </w:rPr>
        <w:t>公顷。</w:t>
      </w:r>
    </w:p>
    <w:p w:rsidR="00927AEF" w:rsidRPr="00891D2B" w:rsidRDefault="00927AEF" w:rsidP="004E06C8">
      <w:pPr>
        <w:pStyle w:val="12"/>
        <w:rPr>
          <w:rStyle w:val="Char2"/>
          <w:sz w:val="28"/>
          <w:szCs w:val="28"/>
        </w:rPr>
      </w:pPr>
      <w:r w:rsidRPr="00891D2B">
        <w:rPr>
          <w:rFonts w:cs="宋体" w:hint="eastAsia"/>
        </w:rPr>
        <w:t>增减相抵，规划期内净增加耕地</w:t>
      </w:r>
      <w:r w:rsidRPr="00891D2B">
        <w:t>5</w:t>
      </w:r>
      <w:r w:rsidR="00F36B9A">
        <w:rPr>
          <w:rFonts w:hint="eastAsia"/>
        </w:rPr>
        <w:t>0</w:t>
      </w:r>
      <w:r w:rsidRPr="00891D2B">
        <w:t>3.57</w:t>
      </w:r>
      <w:r w:rsidRPr="00891D2B">
        <w:rPr>
          <w:rFonts w:cs="宋体" w:hint="eastAsia"/>
        </w:rPr>
        <w:t>公顷。</w:t>
      </w:r>
    </w:p>
    <w:p w:rsidR="00927AEF" w:rsidRPr="00891D2B" w:rsidRDefault="00927AEF" w:rsidP="004E06C8">
      <w:pPr>
        <w:pStyle w:val="12"/>
      </w:pPr>
      <w:r w:rsidRPr="00891D2B">
        <w:rPr>
          <w:rFonts w:cs="宋体" w:hint="eastAsia"/>
        </w:rPr>
        <w:t>长葛市耕地保有量变化情况详见附表</w:t>
      </w:r>
      <w:r w:rsidRPr="00891D2B">
        <w:t>5</w:t>
      </w:r>
      <w:r w:rsidRPr="00891D2B">
        <w:rPr>
          <w:rFonts w:cs="宋体" w:hint="eastAsia"/>
        </w:rPr>
        <w:t>。</w:t>
      </w:r>
    </w:p>
    <w:p w:rsidR="00927AEF" w:rsidRPr="00891D2B" w:rsidRDefault="00927AEF" w:rsidP="001F7E45">
      <w:pPr>
        <w:pStyle w:val="30"/>
        <w:rPr>
          <w:rFonts w:cs="Times New Roman"/>
        </w:rPr>
      </w:pPr>
      <w:bookmarkStart w:id="49" w:name="_Toc481999218"/>
      <w:r w:rsidRPr="00891D2B">
        <w:t>4.1.2</w:t>
      </w:r>
      <w:r w:rsidRPr="00891D2B">
        <w:rPr>
          <w:rFonts w:hint="eastAsia"/>
        </w:rPr>
        <w:t xml:space="preserve">　基本农田保护目标落实情况</w:t>
      </w:r>
      <w:bookmarkEnd w:id="49"/>
    </w:p>
    <w:p w:rsidR="00927AEF" w:rsidRPr="00891D2B" w:rsidRDefault="00927AEF" w:rsidP="004E06C8">
      <w:pPr>
        <w:pStyle w:val="12"/>
      </w:pPr>
      <w:r w:rsidRPr="00891D2B">
        <w:rPr>
          <w:rFonts w:cs="宋体" w:hint="eastAsia"/>
        </w:rPr>
        <w:t>长葛市基本农田保护目标由</w:t>
      </w:r>
      <w:r w:rsidRPr="00891D2B">
        <w:t>39765.35</w:t>
      </w:r>
      <w:r w:rsidRPr="00891D2B">
        <w:rPr>
          <w:rFonts w:cs="宋体" w:hint="eastAsia"/>
        </w:rPr>
        <w:t>公顷调整为</w:t>
      </w:r>
      <w:r w:rsidRPr="00891D2B">
        <w:t>38200.00</w:t>
      </w:r>
      <w:r w:rsidRPr="00891D2B">
        <w:rPr>
          <w:rFonts w:cs="宋体" w:hint="eastAsia"/>
        </w:rPr>
        <w:t>公顷，降低</w:t>
      </w:r>
      <w:r w:rsidRPr="00891D2B">
        <w:t>1565.35</w:t>
      </w:r>
      <w:r w:rsidRPr="00891D2B">
        <w:rPr>
          <w:rFonts w:cs="宋体" w:hint="eastAsia"/>
        </w:rPr>
        <w:t>公顷。结合永久基本农田划定成果，基本农田保护目标增加主要位于长兴路街道、长社路街道、南席镇、和尚桥镇、古桥乡等，共增加</w:t>
      </w:r>
      <w:r w:rsidRPr="00891D2B">
        <w:t>952.86</w:t>
      </w:r>
      <w:r w:rsidRPr="00891D2B">
        <w:rPr>
          <w:rFonts w:cs="宋体" w:hint="eastAsia"/>
        </w:rPr>
        <w:t>公顷，基本农田保护目标减少主要位于官亭乡、大周镇、老城镇、增福庙乡、后河镇等，共减少</w:t>
      </w:r>
      <w:r w:rsidRPr="00891D2B">
        <w:t>2518.21</w:t>
      </w:r>
      <w:r w:rsidRPr="00891D2B">
        <w:rPr>
          <w:rFonts w:cs="宋体" w:hint="eastAsia"/>
        </w:rPr>
        <w:t>公顷。城市周边范围内落实基本农田面积</w:t>
      </w:r>
      <w:r w:rsidRPr="00891D2B">
        <w:t>3059.53</w:t>
      </w:r>
      <w:r w:rsidRPr="00891D2B">
        <w:rPr>
          <w:rFonts w:cs="宋体" w:hint="eastAsia"/>
        </w:rPr>
        <w:t>公顷，城市周边以外保护基本农田</w:t>
      </w:r>
      <w:r w:rsidRPr="00891D2B">
        <w:t>35140.47</w:t>
      </w:r>
      <w:r w:rsidRPr="00891D2B">
        <w:rPr>
          <w:rFonts w:cs="宋体" w:hint="eastAsia"/>
        </w:rPr>
        <w:t>公顷以上。</w:t>
      </w:r>
    </w:p>
    <w:p w:rsidR="00927AEF" w:rsidRPr="00891D2B" w:rsidRDefault="00927AEF" w:rsidP="001F7E45">
      <w:pPr>
        <w:pStyle w:val="af8"/>
        <w:rPr>
          <w:rFonts w:cs="Times New Roman"/>
        </w:rPr>
      </w:pPr>
      <w:bookmarkStart w:id="50" w:name="_Toc481999219"/>
      <w:r w:rsidRPr="00891D2B">
        <w:t>4.1.2.1</w:t>
      </w:r>
      <w:r w:rsidRPr="00891D2B">
        <w:rPr>
          <w:rFonts w:hint="eastAsia"/>
        </w:rPr>
        <w:t xml:space="preserve">　城市周边永久基本农田保护情况</w:t>
      </w:r>
      <w:bookmarkEnd w:id="50"/>
    </w:p>
    <w:p w:rsidR="00927AEF" w:rsidRPr="00891D2B" w:rsidRDefault="00927AEF" w:rsidP="004E06C8">
      <w:pPr>
        <w:pStyle w:val="12"/>
      </w:pPr>
      <w:r w:rsidRPr="00891D2B">
        <w:rPr>
          <w:rFonts w:cs="宋体" w:hint="eastAsia"/>
        </w:rPr>
        <w:t>长葛市城市周边范围界定为中心城区规模控制线外</w:t>
      </w:r>
      <w:r w:rsidRPr="00891D2B">
        <w:t>3</w:t>
      </w:r>
      <w:r w:rsidRPr="00891D2B">
        <w:rPr>
          <w:rFonts w:cs="宋体" w:hint="eastAsia"/>
        </w:rPr>
        <w:t>千米，北至增福庙乡小许村、南至长</w:t>
      </w:r>
      <w:proofErr w:type="gramStart"/>
      <w:r w:rsidRPr="00891D2B">
        <w:rPr>
          <w:rFonts w:cs="宋体" w:hint="eastAsia"/>
        </w:rPr>
        <w:t>葛</w:t>
      </w:r>
      <w:proofErr w:type="gramEnd"/>
      <w:r w:rsidRPr="00891D2B">
        <w:rPr>
          <w:rFonts w:cs="宋体" w:hint="eastAsia"/>
        </w:rPr>
        <w:t>市与</w:t>
      </w:r>
      <w:proofErr w:type="gramStart"/>
      <w:r w:rsidRPr="00891D2B">
        <w:rPr>
          <w:rFonts w:cs="宋体" w:hint="eastAsia"/>
        </w:rPr>
        <w:t>建安区</w:t>
      </w:r>
      <w:proofErr w:type="gramEnd"/>
      <w:r w:rsidRPr="00891D2B">
        <w:rPr>
          <w:rFonts w:cs="宋体" w:hint="eastAsia"/>
        </w:rPr>
        <w:t>边界、西到和尚桥镇太平店村、东到老城镇姜庄村，土地总面积</w:t>
      </w:r>
      <w:r w:rsidRPr="00891D2B">
        <w:t>9412.02</w:t>
      </w:r>
      <w:r w:rsidRPr="00891D2B">
        <w:rPr>
          <w:rFonts w:cs="宋体" w:hint="eastAsia"/>
        </w:rPr>
        <w:t>公顷，其中耕地面积</w:t>
      </w:r>
      <w:r w:rsidRPr="00891D2B">
        <w:t>4443.57</w:t>
      </w:r>
      <w:r w:rsidRPr="00891D2B">
        <w:rPr>
          <w:rFonts w:cs="宋体" w:hint="eastAsia"/>
        </w:rPr>
        <w:t>公顷，现状基本农田的面积为</w:t>
      </w:r>
      <w:r w:rsidRPr="00891D2B">
        <w:t>2509.05</w:t>
      </w:r>
      <w:r w:rsidRPr="00891D2B">
        <w:rPr>
          <w:rFonts w:cs="宋体" w:hint="eastAsia"/>
        </w:rPr>
        <w:t>公顷。</w:t>
      </w:r>
    </w:p>
    <w:p w:rsidR="00927AEF" w:rsidRPr="00891D2B" w:rsidRDefault="00927AEF" w:rsidP="004E06C8">
      <w:pPr>
        <w:pStyle w:val="12"/>
      </w:pPr>
      <w:r w:rsidRPr="00891D2B">
        <w:rPr>
          <w:rFonts w:cs="宋体" w:hint="eastAsia"/>
        </w:rPr>
        <w:lastRenderedPageBreak/>
        <w:t>通过</w:t>
      </w:r>
      <w:proofErr w:type="gramStart"/>
      <w:r w:rsidRPr="00891D2B">
        <w:rPr>
          <w:rFonts w:cs="宋体" w:hint="eastAsia"/>
        </w:rPr>
        <w:t>逐图斑</w:t>
      </w:r>
      <w:proofErr w:type="gramEnd"/>
      <w:r w:rsidRPr="00891D2B">
        <w:rPr>
          <w:rFonts w:cs="宋体" w:hint="eastAsia"/>
        </w:rPr>
        <w:t>核实举证，城市周边共调出基本农田</w:t>
      </w:r>
      <w:r w:rsidRPr="00891D2B">
        <w:t>19.81</w:t>
      </w:r>
      <w:r w:rsidRPr="00891D2B">
        <w:rPr>
          <w:rFonts w:cs="宋体" w:hint="eastAsia"/>
        </w:rPr>
        <w:t>公顷，为重点项目占用、不符合划定要求、零星碎小不连片图斑，主要分布在增福庙乡、和尚桥镇、官亭乡等；共调入基本农田</w:t>
      </w:r>
      <w:r w:rsidRPr="00891D2B">
        <w:t>570.29</w:t>
      </w:r>
      <w:r w:rsidRPr="00891D2B">
        <w:rPr>
          <w:rFonts w:cs="宋体" w:hint="eastAsia"/>
        </w:rPr>
        <w:t>公顷，为其他区域优质耕地，主要分布在长兴路街道办事处、长社路街道办事处、和尚桥镇、建设路街道办事处等。调入调出全部为耕地，调整前基本农田耕地平均质量等级为</w:t>
      </w:r>
      <w:r w:rsidRPr="00891D2B">
        <w:t>7.00</w:t>
      </w:r>
      <w:r w:rsidRPr="00891D2B">
        <w:rPr>
          <w:rFonts w:cs="宋体" w:hint="eastAsia"/>
        </w:rPr>
        <w:t>等，调整后基本农田耕地平均质量等级为</w:t>
      </w:r>
      <w:r w:rsidRPr="00891D2B">
        <w:t>6.99</w:t>
      </w:r>
      <w:r w:rsidRPr="00891D2B">
        <w:rPr>
          <w:rFonts w:cs="宋体" w:hint="eastAsia"/>
        </w:rPr>
        <w:t>等，比调整前质量略有提高。</w:t>
      </w:r>
    </w:p>
    <w:p w:rsidR="00927AEF" w:rsidRPr="00891D2B" w:rsidRDefault="00927AEF" w:rsidP="004E06C8">
      <w:pPr>
        <w:pStyle w:val="12"/>
      </w:pPr>
      <w:r w:rsidRPr="00891D2B">
        <w:rPr>
          <w:rFonts w:cs="宋体" w:hint="eastAsia"/>
        </w:rPr>
        <w:t>划定后城市周边基本农田总面积</w:t>
      </w:r>
      <w:r w:rsidRPr="00891D2B">
        <w:t>3059.53</w:t>
      </w:r>
      <w:r w:rsidRPr="00891D2B">
        <w:rPr>
          <w:rFonts w:cs="宋体" w:hint="eastAsia"/>
        </w:rPr>
        <w:t>公顷，占城镇周边现有耕地总面积的</w:t>
      </w:r>
      <w:r w:rsidRPr="00891D2B">
        <w:t>68.85%</w:t>
      </w:r>
      <w:r w:rsidRPr="00891D2B">
        <w:rPr>
          <w:rFonts w:cs="宋体" w:hint="eastAsia"/>
        </w:rPr>
        <w:t>。</w:t>
      </w:r>
    </w:p>
    <w:p w:rsidR="00927AEF" w:rsidRPr="00891D2B" w:rsidRDefault="00927AEF" w:rsidP="004E06C8">
      <w:pPr>
        <w:pStyle w:val="12"/>
      </w:pPr>
      <w:r w:rsidRPr="00891D2B">
        <w:rPr>
          <w:rFonts w:cs="宋体" w:hint="eastAsia"/>
        </w:rPr>
        <w:t>长葛市城市周边永久基本农田保护情况详见附表</w:t>
      </w:r>
      <w:r w:rsidRPr="00891D2B">
        <w:t>6</w:t>
      </w:r>
      <w:r w:rsidRPr="00891D2B">
        <w:rPr>
          <w:rFonts w:cs="宋体" w:hint="eastAsia"/>
        </w:rPr>
        <w:t>。</w:t>
      </w:r>
    </w:p>
    <w:p w:rsidR="00927AEF" w:rsidRPr="00891D2B" w:rsidRDefault="00927AEF" w:rsidP="001F7E45">
      <w:pPr>
        <w:pStyle w:val="af8"/>
        <w:rPr>
          <w:rFonts w:cs="Times New Roman"/>
        </w:rPr>
      </w:pPr>
      <w:bookmarkStart w:id="51" w:name="_Toc481999220"/>
      <w:r w:rsidRPr="00891D2B">
        <w:t>4.1.2.2</w:t>
      </w:r>
      <w:r w:rsidRPr="00891D2B">
        <w:rPr>
          <w:rFonts w:hint="eastAsia"/>
        </w:rPr>
        <w:t xml:space="preserve">　全域基本农田调整情况</w:t>
      </w:r>
      <w:bookmarkEnd w:id="51"/>
    </w:p>
    <w:p w:rsidR="00927AEF" w:rsidRPr="00891D2B" w:rsidRDefault="00927AEF" w:rsidP="004E06C8">
      <w:pPr>
        <w:pStyle w:val="12"/>
      </w:pPr>
      <w:r w:rsidRPr="00891D2B">
        <w:rPr>
          <w:rFonts w:cs="宋体" w:hint="eastAsia"/>
        </w:rPr>
        <w:t>按照基本农田永久保护、以布局调整促进质量提升原则，合理调整永久基本农田布局，提高优质耕地占比，确保永久基本农田保护任务有效落实。《现行规划》上级下达指标</w:t>
      </w:r>
      <w:r w:rsidRPr="00891D2B">
        <w:t>39770.46</w:t>
      </w:r>
      <w:r w:rsidRPr="00891D2B">
        <w:rPr>
          <w:rFonts w:cs="宋体" w:hint="eastAsia"/>
        </w:rPr>
        <w:t>公顷；各乡镇办对接后，全市调出基本农田面积</w:t>
      </w:r>
      <w:r w:rsidRPr="00891D2B">
        <w:t>3177.29</w:t>
      </w:r>
      <w:r w:rsidRPr="00891D2B">
        <w:rPr>
          <w:rFonts w:cs="宋体" w:hint="eastAsia"/>
        </w:rPr>
        <w:t>公顷，主要位大周镇、官亭乡、增福庙乡、老城镇等乡镇；调入基本农田</w:t>
      </w:r>
      <w:r w:rsidRPr="00891D2B">
        <w:t>1606.83</w:t>
      </w:r>
      <w:r w:rsidRPr="00891D2B">
        <w:rPr>
          <w:rFonts w:cs="宋体" w:hint="eastAsia"/>
        </w:rPr>
        <w:t>公顷，主要位于和尚桥镇、长社路街道、长兴路街道、老城镇、古桥乡等乡镇办；划定基本农田为</w:t>
      </w:r>
      <w:r w:rsidRPr="00891D2B">
        <w:t>38200.00</w:t>
      </w:r>
      <w:r w:rsidRPr="00891D2B">
        <w:rPr>
          <w:rFonts w:cs="宋体" w:hint="eastAsia"/>
        </w:rPr>
        <w:t>公顷。根据划入划出基本农田质量的对比分析，划定前基本农田平均质量等别为</w:t>
      </w:r>
      <w:r w:rsidRPr="00891D2B">
        <w:t>6.95</w:t>
      </w:r>
      <w:r w:rsidRPr="00891D2B">
        <w:rPr>
          <w:rFonts w:cs="宋体" w:hint="eastAsia"/>
        </w:rPr>
        <w:t>，划定后基本农田平均质量等别为</w:t>
      </w:r>
      <w:r w:rsidRPr="00891D2B">
        <w:t>6.80</w:t>
      </w:r>
      <w:r w:rsidRPr="00891D2B">
        <w:rPr>
          <w:rFonts w:cs="宋体" w:hint="eastAsia"/>
        </w:rPr>
        <w:t>，划定后基本农田质量有所提高，质量提高区域主要分布在南席镇、石象镇、董村镇、增福庙乡、大周镇、老城镇。划定后基本农田中耕地所占比重由原来的</w:t>
      </w:r>
      <w:r w:rsidRPr="00891D2B">
        <w:t>98.63%</w:t>
      </w:r>
      <w:r w:rsidRPr="00891D2B">
        <w:rPr>
          <w:rFonts w:cs="宋体" w:hint="eastAsia"/>
        </w:rPr>
        <w:t>增加到</w:t>
      </w:r>
      <w:r w:rsidRPr="00891D2B">
        <w:t>99.29%</w:t>
      </w:r>
      <w:r w:rsidRPr="00891D2B">
        <w:rPr>
          <w:rFonts w:cs="宋体" w:hint="eastAsia"/>
        </w:rPr>
        <w:t>，坡度级别为</w:t>
      </w:r>
      <w:r w:rsidRPr="00891D2B">
        <w:t>2</w:t>
      </w:r>
      <w:r w:rsidRPr="00891D2B">
        <w:rPr>
          <w:rFonts w:cs="宋体" w:hint="eastAsia"/>
        </w:rPr>
        <w:t>度以下。</w:t>
      </w:r>
    </w:p>
    <w:p w:rsidR="00927AEF" w:rsidRPr="00891D2B" w:rsidRDefault="00927AEF" w:rsidP="004E06C8">
      <w:pPr>
        <w:pStyle w:val="12"/>
      </w:pPr>
      <w:r w:rsidRPr="00891D2B">
        <w:rPr>
          <w:rFonts w:cs="宋体" w:hint="eastAsia"/>
        </w:rPr>
        <w:t>长葛市基本农田调整情况详见附表</w:t>
      </w:r>
      <w:r w:rsidRPr="00891D2B">
        <w:t>7</w:t>
      </w:r>
      <w:r w:rsidRPr="00891D2B">
        <w:rPr>
          <w:rFonts w:cs="宋体" w:hint="eastAsia"/>
        </w:rPr>
        <w:t>。</w:t>
      </w:r>
    </w:p>
    <w:p w:rsidR="00927AEF" w:rsidRPr="00891D2B" w:rsidRDefault="00927AEF" w:rsidP="001F7E45">
      <w:pPr>
        <w:pStyle w:val="af4"/>
        <w:rPr>
          <w:rFonts w:cs="Times New Roman"/>
        </w:rPr>
      </w:pPr>
      <w:bookmarkStart w:id="52" w:name="_Toc481999221"/>
      <w:bookmarkStart w:id="53" w:name="_Toc490728813"/>
      <w:bookmarkStart w:id="54" w:name="_Toc492295696"/>
      <w:r w:rsidRPr="00891D2B">
        <w:t>4.2</w:t>
      </w:r>
      <w:r w:rsidRPr="00891D2B">
        <w:rPr>
          <w:rFonts w:hint="eastAsia"/>
        </w:rPr>
        <w:t xml:space="preserve">　建设用地布局优化</w:t>
      </w:r>
      <w:bookmarkEnd w:id="52"/>
      <w:bookmarkEnd w:id="53"/>
      <w:bookmarkEnd w:id="54"/>
    </w:p>
    <w:p w:rsidR="00927AEF" w:rsidRPr="00891D2B" w:rsidRDefault="00927AEF" w:rsidP="004E06C8">
      <w:pPr>
        <w:pStyle w:val="12"/>
      </w:pPr>
      <w:r w:rsidRPr="00891D2B">
        <w:rPr>
          <w:rFonts w:cs="宋体" w:hint="eastAsia"/>
        </w:rPr>
        <w:t>加速推进新型城镇化，突出发展中心城区，加快特色乡镇建设，推动城乡一体化发展，不断提高城镇化水平。至</w:t>
      </w:r>
      <w:r w:rsidRPr="00891D2B">
        <w:t>2020</w:t>
      </w:r>
      <w:r w:rsidRPr="00891D2B">
        <w:rPr>
          <w:rFonts w:cs="宋体" w:hint="eastAsia"/>
        </w:rPr>
        <w:t>年，建设用地总规模为</w:t>
      </w:r>
      <w:r w:rsidRPr="00891D2B">
        <w:t>15429.4</w:t>
      </w:r>
      <w:r w:rsidR="00657722">
        <w:rPr>
          <w:rFonts w:hint="eastAsia"/>
        </w:rPr>
        <w:t>2</w:t>
      </w:r>
      <w:r w:rsidRPr="00891D2B">
        <w:rPr>
          <w:rFonts w:cs="宋体" w:hint="eastAsia"/>
        </w:rPr>
        <w:t>公顷。</w:t>
      </w:r>
    </w:p>
    <w:p w:rsidR="00927AEF" w:rsidRPr="00891D2B" w:rsidRDefault="00927AEF" w:rsidP="001F7E45">
      <w:pPr>
        <w:pStyle w:val="30"/>
        <w:rPr>
          <w:rFonts w:cs="Times New Roman"/>
        </w:rPr>
      </w:pPr>
      <w:bookmarkStart w:id="55" w:name="_Toc481999222"/>
      <w:r w:rsidRPr="00891D2B">
        <w:t>4.2.1</w:t>
      </w:r>
      <w:r w:rsidRPr="00891D2B">
        <w:rPr>
          <w:rFonts w:hint="eastAsia"/>
        </w:rPr>
        <w:t xml:space="preserve">　城镇工矿用地布局</w:t>
      </w:r>
      <w:bookmarkEnd w:id="55"/>
    </w:p>
    <w:p w:rsidR="00927AEF" w:rsidRPr="00891D2B" w:rsidRDefault="00927AEF" w:rsidP="004E06C8">
      <w:pPr>
        <w:pStyle w:val="12"/>
      </w:pPr>
      <w:r w:rsidRPr="00891D2B">
        <w:rPr>
          <w:rFonts w:cs="宋体" w:hint="eastAsia"/>
        </w:rPr>
        <w:t>实施“全域长葛”规划，以“向南融合、凸显组团，向北贯通、对接空港，东西联动、统筹城乡”为方向，拉大中心城区框架，突出城市特色，丰富城市</w:t>
      </w:r>
      <w:r w:rsidRPr="00891D2B">
        <w:rPr>
          <w:rFonts w:cs="宋体" w:hint="eastAsia"/>
        </w:rPr>
        <w:lastRenderedPageBreak/>
        <w:t>内涵，完善城市功能，增强集聚和辐射带动能力，全力打造郑州航空港后花园。至</w:t>
      </w:r>
      <w:r w:rsidRPr="00891D2B">
        <w:t>2020</w:t>
      </w:r>
      <w:r w:rsidRPr="00891D2B">
        <w:rPr>
          <w:rFonts w:cs="宋体" w:hint="eastAsia"/>
        </w:rPr>
        <w:t>年，全市共安排新增城镇工矿用地指标</w:t>
      </w:r>
      <w:r w:rsidRPr="00891D2B">
        <w:t>954.00</w:t>
      </w:r>
      <w:r w:rsidRPr="00891D2B">
        <w:rPr>
          <w:rFonts w:cs="宋体" w:hint="eastAsia"/>
        </w:rPr>
        <w:t>公顷，</w:t>
      </w:r>
      <w:proofErr w:type="gramStart"/>
      <w:r w:rsidRPr="00891D2B">
        <w:rPr>
          <w:rFonts w:cs="宋体" w:hint="eastAsia"/>
        </w:rPr>
        <w:t>其中中心</w:t>
      </w:r>
      <w:proofErr w:type="gramEnd"/>
      <w:r w:rsidRPr="00891D2B">
        <w:rPr>
          <w:rFonts w:cs="宋体" w:hint="eastAsia"/>
        </w:rPr>
        <w:t>城区安排</w:t>
      </w:r>
      <w:r w:rsidRPr="00891D2B">
        <w:t>582.36</w:t>
      </w:r>
      <w:r w:rsidRPr="00891D2B">
        <w:rPr>
          <w:rFonts w:cs="宋体" w:hint="eastAsia"/>
        </w:rPr>
        <w:t>公顷，产业集聚区安排</w:t>
      </w:r>
      <w:r w:rsidRPr="00891D2B">
        <w:t>277.47</w:t>
      </w:r>
      <w:r w:rsidRPr="00891D2B">
        <w:rPr>
          <w:rFonts w:cs="宋体" w:hint="eastAsia"/>
        </w:rPr>
        <w:t>公顷（其中</w:t>
      </w:r>
      <w:r w:rsidRPr="00891D2B">
        <w:t>208.51</w:t>
      </w:r>
      <w:r w:rsidRPr="00891D2B">
        <w:rPr>
          <w:rFonts w:cs="宋体" w:hint="eastAsia"/>
        </w:rPr>
        <w:t>公顷与中心城区重合），各镇区安排</w:t>
      </w:r>
      <w:r w:rsidRPr="00891D2B">
        <w:t>76.71</w:t>
      </w:r>
      <w:r w:rsidRPr="00891D2B">
        <w:rPr>
          <w:rFonts w:cs="宋体" w:hint="eastAsia"/>
        </w:rPr>
        <w:t>公顷，其他区域安排</w:t>
      </w:r>
      <w:r w:rsidRPr="00891D2B">
        <w:t>225.97</w:t>
      </w:r>
      <w:r w:rsidRPr="00891D2B">
        <w:rPr>
          <w:rFonts w:cs="宋体" w:hint="eastAsia"/>
        </w:rPr>
        <w:t>公顷。</w:t>
      </w:r>
    </w:p>
    <w:p w:rsidR="00927AEF" w:rsidRPr="00891D2B" w:rsidRDefault="00927AEF" w:rsidP="001F7E45">
      <w:pPr>
        <w:pStyle w:val="af8"/>
        <w:rPr>
          <w:rFonts w:cs="Times New Roman"/>
        </w:rPr>
      </w:pPr>
      <w:r w:rsidRPr="00891D2B">
        <w:t>4.2.1.1</w:t>
      </w:r>
      <w:r w:rsidRPr="00891D2B">
        <w:rPr>
          <w:rFonts w:hint="eastAsia"/>
        </w:rPr>
        <w:t xml:space="preserve">　中心城区布局调整</w:t>
      </w:r>
    </w:p>
    <w:p w:rsidR="00927AEF" w:rsidRPr="00891D2B" w:rsidRDefault="00927AEF" w:rsidP="004E06C8">
      <w:pPr>
        <w:pStyle w:val="12"/>
      </w:pPr>
      <w:r w:rsidRPr="00891D2B">
        <w:rPr>
          <w:rFonts w:cs="宋体" w:hint="eastAsia"/>
        </w:rPr>
        <w:t>长葛市中心城区规模边界西</w:t>
      </w:r>
      <w:proofErr w:type="gramStart"/>
      <w:r w:rsidRPr="00891D2B">
        <w:rPr>
          <w:rFonts w:cs="宋体" w:hint="eastAsia"/>
        </w:rPr>
        <w:t>至赵岗路西</w:t>
      </w:r>
      <w:proofErr w:type="gramEnd"/>
      <w:r w:rsidRPr="00891D2B">
        <w:rPr>
          <w:rFonts w:cs="宋体" w:hint="eastAsia"/>
        </w:rPr>
        <w:t>，南到金刚路，</w:t>
      </w:r>
      <w:proofErr w:type="gramStart"/>
      <w:r w:rsidRPr="00891D2B">
        <w:rPr>
          <w:rFonts w:cs="宋体" w:hint="eastAsia"/>
        </w:rPr>
        <w:t>东至石武客运专线</w:t>
      </w:r>
      <w:proofErr w:type="gramEnd"/>
      <w:r w:rsidRPr="00891D2B">
        <w:rPr>
          <w:rFonts w:cs="宋体" w:hint="eastAsia"/>
        </w:rPr>
        <w:t>西</w:t>
      </w:r>
      <w:r w:rsidRPr="00891D2B">
        <w:t>100</w:t>
      </w:r>
      <w:r w:rsidRPr="00891D2B">
        <w:rPr>
          <w:rFonts w:cs="宋体" w:hint="eastAsia"/>
        </w:rPr>
        <w:t>米，北到长兴路，与现行规划保持一致。《现行规划》中，到</w:t>
      </w:r>
      <w:r w:rsidRPr="00891D2B">
        <w:t>2020</w:t>
      </w:r>
      <w:r w:rsidRPr="00891D2B">
        <w:rPr>
          <w:rFonts w:cs="宋体" w:hint="eastAsia"/>
        </w:rPr>
        <w:t>年，中心城区总人口达到</w:t>
      </w:r>
      <w:r w:rsidRPr="00891D2B">
        <w:t>33.60</w:t>
      </w:r>
      <w:r w:rsidRPr="00891D2B">
        <w:rPr>
          <w:rFonts w:cs="宋体" w:hint="eastAsia"/>
        </w:rPr>
        <w:t>万人，中心城区总规模达到</w:t>
      </w:r>
      <w:r w:rsidRPr="00891D2B">
        <w:t>3696.08</w:t>
      </w:r>
      <w:r w:rsidRPr="00891D2B">
        <w:rPr>
          <w:rFonts w:cs="宋体" w:hint="eastAsia"/>
        </w:rPr>
        <w:t>公顷，人均城市用地</w:t>
      </w:r>
      <w:r w:rsidRPr="00891D2B">
        <w:t>110</w:t>
      </w:r>
      <w:r w:rsidRPr="00891D2B">
        <w:rPr>
          <w:rFonts w:cs="宋体" w:hint="eastAsia"/>
        </w:rPr>
        <w:t>平方米。</w:t>
      </w:r>
      <w:r w:rsidRPr="00891D2B">
        <w:t>2014</w:t>
      </w:r>
      <w:r w:rsidRPr="00891D2B">
        <w:rPr>
          <w:rFonts w:cs="宋体" w:hint="eastAsia"/>
        </w:rPr>
        <w:t>年，中心城区总人口</w:t>
      </w:r>
      <w:r w:rsidRPr="00891D2B">
        <w:t>25.20</w:t>
      </w:r>
      <w:r w:rsidRPr="00891D2B">
        <w:rPr>
          <w:rFonts w:cs="宋体" w:hint="eastAsia"/>
        </w:rPr>
        <w:t>万人，建设用地规模</w:t>
      </w:r>
      <w:r w:rsidRPr="00891D2B">
        <w:t>3121.93</w:t>
      </w:r>
      <w:r w:rsidRPr="00891D2B">
        <w:rPr>
          <w:rFonts w:cs="宋体" w:hint="eastAsia"/>
        </w:rPr>
        <w:t>公顷，人均城市用地约为</w:t>
      </w:r>
      <w:r w:rsidRPr="00891D2B">
        <w:t>124</w:t>
      </w:r>
      <w:r w:rsidRPr="00891D2B">
        <w:rPr>
          <w:rFonts w:cs="宋体" w:hint="eastAsia"/>
        </w:rPr>
        <w:t>平方米。根据规划，长葛市中心城区发展成为市域政治、经济、文化中心，以工贸、农副产品加工业为主的中等城市，到</w:t>
      </w:r>
      <w:r w:rsidRPr="00891D2B">
        <w:t>2020</w:t>
      </w:r>
      <w:r w:rsidRPr="00891D2B">
        <w:rPr>
          <w:rFonts w:cs="宋体" w:hint="eastAsia"/>
        </w:rPr>
        <w:t>年，中心城区总人口达到</w:t>
      </w:r>
      <w:r w:rsidRPr="00891D2B">
        <w:t>34.40</w:t>
      </w:r>
      <w:r w:rsidRPr="00891D2B">
        <w:rPr>
          <w:rFonts w:cs="宋体" w:hint="eastAsia"/>
        </w:rPr>
        <w:t>万人，安排新增城镇工矿用地指标</w:t>
      </w:r>
      <w:r w:rsidRPr="00891D2B">
        <w:t>582.36</w:t>
      </w:r>
      <w:r w:rsidRPr="00891D2B">
        <w:rPr>
          <w:rFonts w:cs="宋体" w:hint="eastAsia"/>
        </w:rPr>
        <w:t>公顷，主要分布在城区南部、东南部和东北部；弹性空间</w:t>
      </w:r>
      <w:r w:rsidRPr="00891D2B">
        <w:t>254.16</w:t>
      </w:r>
      <w:r w:rsidRPr="00891D2B">
        <w:rPr>
          <w:rFonts w:cs="宋体" w:hint="eastAsia"/>
        </w:rPr>
        <w:t>公顷，主要分布在市区东北部；中心城区总规模达到</w:t>
      </w:r>
      <w:r w:rsidRPr="00891D2B">
        <w:t>3958.45</w:t>
      </w:r>
      <w:r w:rsidRPr="00891D2B">
        <w:rPr>
          <w:rFonts w:cs="宋体" w:hint="eastAsia"/>
        </w:rPr>
        <w:t>公顷，人均城市用地约为</w:t>
      </w:r>
      <w:r w:rsidRPr="00891D2B">
        <w:t>115</w:t>
      </w:r>
      <w:r w:rsidRPr="00891D2B">
        <w:rPr>
          <w:rFonts w:cs="宋体" w:hint="eastAsia"/>
        </w:rPr>
        <w:t>平方米。中心城区周边安排有条件建设区</w:t>
      </w:r>
      <w:r w:rsidRPr="00891D2B">
        <w:t>754.98</w:t>
      </w:r>
      <w:r w:rsidRPr="00891D2B">
        <w:rPr>
          <w:rFonts w:cs="宋体" w:hint="eastAsia"/>
        </w:rPr>
        <w:t>公顷（与产业集聚区重叠</w:t>
      </w:r>
      <w:r w:rsidRPr="00891D2B">
        <w:t>137.34</w:t>
      </w:r>
      <w:r w:rsidRPr="00891D2B">
        <w:rPr>
          <w:rFonts w:cs="宋体" w:hint="eastAsia"/>
        </w:rPr>
        <w:t>公顷）。</w:t>
      </w:r>
    </w:p>
    <w:p w:rsidR="00927AEF" w:rsidRPr="00891D2B" w:rsidRDefault="00927AEF" w:rsidP="004E06C8">
      <w:pPr>
        <w:pStyle w:val="12"/>
      </w:pPr>
      <w:r w:rsidRPr="00891D2B">
        <w:rPr>
          <w:rFonts w:cs="宋体" w:hint="eastAsia"/>
        </w:rPr>
        <w:t>长葛市中心城区规划控制情况详见附表</w:t>
      </w:r>
      <w:r w:rsidRPr="00891D2B">
        <w:t>8</w:t>
      </w:r>
      <w:r w:rsidRPr="00891D2B">
        <w:rPr>
          <w:rFonts w:cs="宋体" w:hint="eastAsia"/>
        </w:rPr>
        <w:t>。</w:t>
      </w:r>
    </w:p>
    <w:p w:rsidR="00927AEF" w:rsidRPr="00891D2B" w:rsidRDefault="00927AEF" w:rsidP="001F7E45">
      <w:pPr>
        <w:pStyle w:val="af8"/>
        <w:rPr>
          <w:rFonts w:cs="Times New Roman"/>
        </w:rPr>
      </w:pPr>
      <w:bookmarkStart w:id="56" w:name="_Toc450492969"/>
      <w:r w:rsidRPr="00891D2B">
        <w:t>4.2.1.2</w:t>
      </w:r>
      <w:r w:rsidRPr="00891D2B">
        <w:rPr>
          <w:rFonts w:hint="eastAsia"/>
        </w:rPr>
        <w:t xml:space="preserve">　产业集聚区布局调整</w:t>
      </w:r>
    </w:p>
    <w:p w:rsidR="00927AEF" w:rsidRPr="00891D2B" w:rsidRDefault="00927AEF" w:rsidP="004E06C8">
      <w:pPr>
        <w:pStyle w:val="12"/>
      </w:pPr>
      <w:r w:rsidRPr="00891D2B">
        <w:rPr>
          <w:rFonts w:cs="宋体" w:hint="eastAsia"/>
        </w:rPr>
        <w:t>长葛市产业集聚区以金刚石制造及制品、机械加工制造、农副产品加工、有色金属加工为主导产业，重点向东北和南部发展。长葛市产业集聚区规划总面积</w:t>
      </w:r>
      <w:r w:rsidRPr="00891D2B">
        <w:t>1840.18</w:t>
      </w:r>
      <w:r w:rsidRPr="00891D2B">
        <w:rPr>
          <w:rFonts w:cs="宋体" w:hint="eastAsia"/>
        </w:rPr>
        <w:t>公顷，其中起步区</w:t>
      </w:r>
      <w:r w:rsidRPr="00891D2B">
        <w:t>400.00</w:t>
      </w:r>
      <w:r w:rsidRPr="00891D2B">
        <w:rPr>
          <w:rFonts w:cs="宋体" w:hint="eastAsia"/>
        </w:rPr>
        <w:t>公顷、发展区</w:t>
      </w:r>
      <w:r w:rsidRPr="00891D2B">
        <w:t>590.57</w:t>
      </w:r>
      <w:r w:rsidRPr="00891D2B">
        <w:rPr>
          <w:rFonts w:cs="宋体" w:hint="eastAsia"/>
        </w:rPr>
        <w:t>公顷、控制区</w:t>
      </w:r>
      <w:r w:rsidRPr="00891D2B">
        <w:t>849.61</w:t>
      </w:r>
      <w:r w:rsidRPr="00891D2B">
        <w:rPr>
          <w:rFonts w:cs="宋体" w:hint="eastAsia"/>
        </w:rPr>
        <w:t>公顷。长葛市产业集聚区与中心城区部分重叠，分为四部分：西北部区域北至</w:t>
      </w:r>
      <w:proofErr w:type="gramStart"/>
      <w:r w:rsidRPr="00891D2B">
        <w:rPr>
          <w:rFonts w:cs="宋体" w:hint="eastAsia"/>
        </w:rPr>
        <w:t>众品路</w:t>
      </w:r>
      <w:proofErr w:type="gramEnd"/>
      <w:r w:rsidRPr="00891D2B">
        <w:rPr>
          <w:rFonts w:cs="宋体" w:hint="eastAsia"/>
        </w:rPr>
        <w:t>，南至思源路，西至京广铁路，东至外一路、外三路；西南区域北至彭花公路，南至</w:t>
      </w:r>
      <w:proofErr w:type="gramStart"/>
      <w:r w:rsidRPr="00891D2B">
        <w:rPr>
          <w:rFonts w:cs="宋体" w:hint="eastAsia"/>
        </w:rPr>
        <w:t>金钢</w:t>
      </w:r>
      <w:proofErr w:type="gramEnd"/>
      <w:r w:rsidRPr="00891D2B">
        <w:rPr>
          <w:rFonts w:cs="宋体" w:hint="eastAsia"/>
        </w:rPr>
        <w:t>路，西至京广铁路东</w:t>
      </w:r>
      <w:r w:rsidRPr="00891D2B">
        <w:t>130</w:t>
      </w:r>
      <w:r w:rsidRPr="00891D2B">
        <w:rPr>
          <w:rFonts w:cs="宋体" w:hint="eastAsia"/>
        </w:rPr>
        <w:t>米处，东至创业园经三路、河西路；东南区域北至</w:t>
      </w:r>
      <w:proofErr w:type="gramStart"/>
      <w:r w:rsidRPr="00891D2B">
        <w:rPr>
          <w:rFonts w:cs="宋体" w:hint="eastAsia"/>
        </w:rPr>
        <w:t>颍</w:t>
      </w:r>
      <w:proofErr w:type="gramEnd"/>
      <w:r w:rsidRPr="00891D2B">
        <w:rPr>
          <w:rFonts w:cs="宋体" w:hint="eastAsia"/>
        </w:rPr>
        <w:t>川大道，南至</w:t>
      </w:r>
      <w:proofErr w:type="gramStart"/>
      <w:r w:rsidRPr="00891D2B">
        <w:rPr>
          <w:rFonts w:cs="宋体" w:hint="eastAsia"/>
        </w:rPr>
        <w:t>金钢</w:t>
      </w:r>
      <w:proofErr w:type="gramEnd"/>
      <w:r w:rsidRPr="00891D2B">
        <w:rPr>
          <w:rFonts w:cs="宋体" w:hint="eastAsia"/>
        </w:rPr>
        <w:t>路，西至外八路、魏武路、创业园经三路、创业园经二路，东至东外环路；东北区域北至三号公路（北约</w:t>
      </w:r>
      <w:r w:rsidRPr="00891D2B">
        <w:t>210</w:t>
      </w:r>
      <w:r w:rsidRPr="00891D2B">
        <w:rPr>
          <w:rFonts w:cs="宋体" w:hint="eastAsia"/>
        </w:rPr>
        <w:t>米处），西至魏武大道，南至</w:t>
      </w:r>
      <w:proofErr w:type="gramStart"/>
      <w:r w:rsidRPr="00891D2B">
        <w:rPr>
          <w:rFonts w:cs="宋体" w:hint="eastAsia"/>
        </w:rPr>
        <w:t>颍</w:t>
      </w:r>
      <w:proofErr w:type="gramEnd"/>
      <w:r w:rsidRPr="00891D2B">
        <w:rPr>
          <w:rFonts w:cs="宋体" w:hint="eastAsia"/>
        </w:rPr>
        <w:t>川大道，东至京港澳高速公路控制带附近。</w:t>
      </w:r>
    </w:p>
    <w:p w:rsidR="00927AEF" w:rsidRPr="00891D2B" w:rsidRDefault="00927AEF" w:rsidP="004E06C8">
      <w:pPr>
        <w:pStyle w:val="12"/>
      </w:pPr>
      <w:r w:rsidRPr="00891D2B">
        <w:t>2014</w:t>
      </w:r>
      <w:r w:rsidRPr="00891D2B">
        <w:rPr>
          <w:rFonts w:cs="宋体" w:hint="eastAsia"/>
        </w:rPr>
        <w:t>年长</w:t>
      </w:r>
      <w:proofErr w:type="gramStart"/>
      <w:r w:rsidRPr="00891D2B">
        <w:rPr>
          <w:rFonts w:cs="宋体" w:hint="eastAsia"/>
        </w:rPr>
        <w:t>葛</w:t>
      </w:r>
      <w:proofErr w:type="gramEnd"/>
      <w:r w:rsidRPr="00891D2B">
        <w:rPr>
          <w:rFonts w:cs="宋体" w:hint="eastAsia"/>
        </w:rPr>
        <w:t>市产业集聚区现状建设用地规模</w:t>
      </w:r>
      <w:r w:rsidRPr="00891D2B">
        <w:t>1177.29</w:t>
      </w:r>
      <w:r w:rsidRPr="00891D2B">
        <w:rPr>
          <w:rFonts w:cs="宋体" w:hint="eastAsia"/>
        </w:rPr>
        <w:t>公顷，其中起步区</w:t>
      </w:r>
      <w:r w:rsidRPr="00891D2B">
        <w:t>351.83</w:t>
      </w:r>
      <w:r w:rsidRPr="00891D2B">
        <w:rPr>
          <w:rFonts w:cs="宋体" w:hint="eastAsia"/>
        </w:rPr>
        <w:t>公顷、发展区</w:t>
      </w:r>
      <w:r w:rsidRPr="00891D2B">
        <w:t>401.00</w:t>
      </w:r>
      <w:r w:rsidRPr="00891D2B">
        <w:rPr>
          <w:rFonts w:cs="宋体" w:hint="eastAsia"/>
        </w:rPr>
        <w:t>公顷、控制区</w:t>
      </w:r>
      <w:r w:rsidRPr="00891D2B">
        <w:t>424.</w:t>
      </w:r>
      <w:r w:rsidR="00657722">
        <w:rPr>
          <w:rFonts w:hint="eastAsia"/>
        </w:rPr>
        <w:t>4</w:t>
      </w:r>
      <w:r w:rsidRPr="00891D2B">
        <w:t>6</w:t>
      </w:r>
      <w:r w:rsidRPr="00891D2B">
        <w:rPr>
          <w:rFonts w:cs="宋体" w:hint="eastAsia"/>
        </w:rPr>
        <w:t>公顷；本次规划调整完善保障新增城镇工矿用地指标</w:t>
      </w:r>
      <w:r w:rsidRPr="00891D2B">
        <w:t>277.47</w:t>
      </w:r>
      <w:r w:rsidRPr="00891D2B">
        <w:rPr>
          <w:rFonts w:cs="宋体" w:hint="eastAsia"/>
        </w:rPr>
        <w:t>公顷，其中起步区</w:t>
      </w:r>
      <w:r w:rsidRPr="00891D2B">
        <w:t>31.40</w:t>
      </w:r>
      <w:r w:rsidRPr="00891D2B">
        <w:rPr>
          <w:rFonts w:cs="宋体" w:hint="eastAsia"/>
        </w:rPr>
        <w:t>公顷、发展区</w:t>
      </w:r>
      <w:r w:rsidRPr="00891D2B">
        <w:t>123.13</w:t>
      </w:r>
      <w:r w:rsidRPr="00891D2B">
        <w:rPr>
          <w:rFonts w:cs="宋体" w:hint="eastAsia"/>
        </w:rPr>
        <w:t>公</w:t>
      </w:r>
      <w:r w:rsidRPr="00891D2B">
        <w:rPr>
          <w:rFonts w:cs="宋体" w:hint="eastAsia"/>
        </w:rPr>
        <w:lastRenderedPageBreak/>
        <w:t>顷，控制区</w:t>
      </w:r>
      <w:r w:rsidRPr="00891D2B">
        <w:t>122.94</w:t>
      </w:r>
      <w:r w:rsidRPr="00891D2B">
        <w:rPr>
          <w:rFonts w:cs="宋体" w:hint="eastAsia"/>
        </w:rPr>
        <w:t>公顷，保障弹性空间</w:t>
      </w:r>
      <w:r w:rsidRPr="00891D2B">
        <w:t>106.40</w:t>
      </w:r>
      <w:r w:rsidRPr="00891D2B">
        <w:rPr>
          <w:rFonts w:cs="宋体" w:hint="eastAsia"/>
        </w:rPr>
        <w:t>公顷，其中起步区</w:t>
      </w:r>
      <w:r w:rsidRPr="00891D2B">
        <w:t>16.77</w:t>
      </w:r>
      <w:r w:rsidRPr="00891D2B">
        <w:rPr>
          <w:rFonts w:cs="宋体" w:hint="eastAsia"/>
        </w:rPr>
        <w:t>公顷、发展区</w:t>
      </w:r>
      <w:r w:rsidRPr="00891D2B">
        <w:t>18.12</w:t>
      </w:r>
      <w:r w:rsidRPr="00891D2B">
        <w:rPr>
          <w:rFonts w:cs="宋体" w:hint="eastAsia"/>
        </w:rPr>
        <w:t>公顷，控制区</w:t>
      </w:r>
      <w:r w:rsidRPr="00891D2B">
        <w:t>71.51</w:t>
      </w:r>
      <w:r w:rsidRPr="00891D2B">
        <w:rPr>
          <w:rFonts w:cs="宋体" w:hint="eastAsia"/>
        </w:rPr>
        <w:t>公顷。产业集聚区划定有条件建设区</w:t>
      </w:r>
      <w:r w:rsidRPr="00891D2B">
        <w:t>322.09</w:t>
      </w:r>
      <w:r w:rsidRPr="00891D2B">
        <w:rPr>
          <w:rFonts w:cs="宋体" w:hint="eastAsia"/>
        </w:rPr>
        <w:t>公顷，其中起步区</w:t>
      </w:r>
      <w:r w:rsidRPr="00891D2B">
        <w:t>0.01</w:t>
      </w:r>
      <w:r w:rsidRPr="00891D2B">
        <w:rPr>
          <w:rFonts w:cs="宋体" w:hint="eastAsia"/>
        </w:rPr>
        <w:t>公顷、发展区</w:t>
      </w:r>
      <w:r w:rsidRPr="00891D2B">
        <w:t>48.32</w:t>
      </w:r>
      <w:r w:rsidRPr="00891D2B">
        <w:rPr>
          <w:rFonts w:cs="宋体" w:hint="eastAsia"/>
        </w:rPr>
        <w:t>公顷、控制区</w:t>
      </w:r>
      <w:r w:rsidRPr="00891D2B">
        <w:t>230.69</w:t>
      </w:r>
      <w:r w:rsidRPr="00891D2B">
        <w:rPr>
          <w:rFonts w:cs="宋体" w:hint="eastAsia"/>
        </w:rPr>
        <w:t>公顷。</w:t>
      </w:r>
    </w:p>
    <w:p w:rsidR="00927AEF" w:rsidRPr="00891D2B" w:rsidRDefault="00927AEF" w:rsidP="004E06C8">
      <w:pPr>
        <w:pStyle w:val="12"/>
      </w:pPr>
      <w:r w:rsidRPr="00891D2B">
        <w:rPr>
          <w:rFonts w:cs="宋体" w:hint="eastAsia"/>
        </w:rPr>
        <w:t>产业集聚区与中心城区有部分重叠，其中产业集聚区新增城镇工矿用地指标中，有</w:t>
      </w:r>
      <w:r w:rsidRPr="00891D2B">
        <w:t>208.51</w:t>
      </w:r>
      <w:r w:rsidRPr="00891D2B">
        <w:rPr>
          <w:rFonts w:cs="宋体" w:hint="eastAsia"/>
        </w:rPr>
        <w:t>公顷位于中心城区范围内；产业集聚区弹性空间中，有</w:t>
      </w:r>
      <w:r w:rsidRPr="00891D2B">
        <w:t>57.75</w:t>
      </w:r>
      <w:r w:rsidRPr="00891D2B">
        <w:rPr>
          <w:rFonts w:cs="宋体" w:hint="eastAsia"/>
        </w:rPr>
        <w:t>公顷位于中心城区范围内。</w:t>
      </w:r>
    </w:p>
    <w:p w:rsidR="00927AEF" w:rsidRPr="00891D2B" w:rsidRDefault="00927AEF" w:rsidP="004E06C8">
      <w:pPr>
        <w:pStyle w:val="12"/>
      </w:pPr>
      <w:r w:rsidRPr="00891D2B">
        <w:rPr>
          <w:rFonts w:cs="宋体" w:hint="eastAsia"/>
        </w:rPr>
        <w:t>长葛市产业集聚区规划控制情况详见附表</w:t>
      </w:r>
      <w:r w:rsidRPr="00891D2B">
        <w:t>9</w:t>
      </w:r>
      <w:r w:rsidRPr="00891D2B">
        <w:rPr>
          <w:rFonts w:cs="宋体" w:hint="eastAsia"/>
        </w:rPr>
        <w:t>。</w:t>
      </w:r>
    </w:p>
    <w:p w:rsidR="00927AEF" w:rsidRPr="00891D2B" w:rsidRDefault="00927AEF" w:rsidP="001F7E45">
      <w:pPr>
        <w:pStyle w:val="af8"/>
        <w:rPr>
          <w:rFonts w:cs="Times New Roman"/>
        </w:rPr>
      </w:pPr>
      <w:r w:rsidRPr="00891D2B">
        <w:t>4.2.1.3</w:t>
      </w:r>
      <w:r w:rsidRPr="00891D2B">
        <w:rPr>
          <w:rFonts w:hint="eastAsia"/>
        </w:rPr>
        <w:t xml:space="preserve">　镇区建设用地布局</w:t>
      </w:r>
      <w:bookmarkEnd w:id="56"/>
    </w:p>
    <w:p w:rsidR="00927AEF" w:rsidRPr="00891D2B" w:rsidRDefault="00927AEF" w:rsidP="004E06C8">
      <w:pPr>
        <w:pStyle w:val="12"/>
      </w:pPr>
      <w:r w:rsidRPr="00891D2B">
        <w:rPr>
          <w:rFonts w:cs="宋体" w:hint="eastAsia"/>
        </w:rPr>
        <w:t>根据规划，长葛市城镇空间发展形成“一环两轴，串联五个中心城镇”的总体框架。规划建立一条环状发展带，通过道路改造将彭花公路（二号公路）和菜</w:t>
      </w:r>
      <w:proofErr w:type="gramStart"/>
      <w:r w:rsidRPr="00891D2B">
        <w:rPr>
          <w:rFonts w:cs="宋体" w:hint="eastAsia"/>
        </w:rPr>
        <w:t>姚</w:t>
      </w:r>
      <w:proofErr w:type="gramEnd"/>
      <w:r w:rsidRPr="00891D2B">
        <w:rPr>
          <w:rFonts w:cs="宋体" w:hint="eastAsia"/>
        </w:rPr>
        <w:t>公路（三号公路）串联大周镇、</w:t>
      </w:r>
      <w:proofErr w:type="gramStart"/>
      <w:r w:rsidRPr="00891D2B">
        <w:rPr>
          <w:rFonts w:cs="宋体" w:hint="eastAsia"/>
        </w:rPr>
        <w:t>坡胡镇</w:t>
      </w:r>
      <w:proofErr w:type="gramEnd"/>
      <w:r w:rsidRPr="00891D2B">
        <w:rPr>
          <w:rFonts w:cs="宋体" w:hint="eastAsia"/>
        </w:rPr>
        <w:t>、董村镇三个重点镇，并串联后河、古桥、官亭、增福庙等城镇。强化两条发展主轴，即强化沿钟</w:t>
      </w:r>
      <w:proofErr w:type="gramStart"/>
      <w:r w:rsidRPr="00891D2B">
        <w:rPr>
          <w:rFonts w:cs="宋体" w:hint="eastAsia"/>
        </w:rPr>
        <w:t>繇</w:t>
      </w:r>
      <w:proofErr w:type="gramEnd"/>
      <w:r w:rsidRPr="00891D2B">
        <w:rPr>
          <w:rFonts w:cs="宋体" w:hint="eastAsia"/>
        </w:rPr>
        <w:t>大道（现</w:t>
      </w:r>
      <w:r w:rsidRPr="00891D2B">
        <w:t>107</w:t>
      </w:r>
      <w:r w:rsidRPr="00891D2B">
        <w:rPr>
          <w:rFonts w:cs="宋体" w:hint="eastAsia"/>
        </w:rPr>
        <w:t>国道）</w:t>
      </w:r>
      <w:proofErr w:type="gramStart"/>
      <w:r w:rsidRPr="00891D2B">
        <w:rPr>
          <w:rFonts w:cs="宋体" w:hint="eastAsia"/>
        </w:rPr>
        <w:t>和长南公路</w:t>
      </w:r>
      <w:proofErr w:type="gramEnd"/>
      <w:r w:rsidRPr="00891D2B">
        <w:rPr>
          <w:rFonts w:cs="宋体" w:hint="eastAsia"/>
        </w:rPr>
        <w:t>（一号公路）的两条十字交叉发展轴，</w:t>
      </w:r>
      <w:proofErr w:type="gramStart"/>
      <w:r w:rsidRPr="00891D2B">
        <w:rPr>
          <w:rFonts w:cs="宋体" w:hint="eastAsia"/>
        </w:rPr>
        <w:t>长南公路</w:t>
      </w:r>
      <w:proofErr w:type="gramEnd"/>
      <w:r w:rsidRPr="00891D2B">
        <w:rPr>
          <w:rFonts w:cs="宋体" w:hint="eastAsia"/>
        </w:rPr>
        <w:t>将中心城区与老城镇紧密串联。</w:t>
      </w:r>
    </w:p>
    <w:p w:rsidR="00927AEF" w:rsidRPr="00891D2B" w:rsidRDefault="00927AEF" w:rsidP="004E06C8">
      <w:pPr>
        <w:pStyle w:val="12"/>
      </w:pPr>
      <w:r w:rsidRPr="00891D2B">
        <w:rPr>
          <w:rFonts w:cs="宋体" w:hint="eastAsia"/>
        </w:rPr>
        <w:t>大周镇：发展定位和目标为国家“城市矿产”示范基地，河南省重点镇，市域副中心城镇，发展重点为临空产业、再生金属交易市场、再生金属循环产业集聚区。《现行规划》确定的</w:t>
      </w:r>
      <w:r w:rsidRPr="00891D2B">
        <w:t>2020</w:t>
      </w:r>
      <w:r w:rsidRPr="00891D2B">
        <w:rPr>
          <w:rFonts w:cs="宋体" w:hint="eastAsia"/>
        </w:rPr>
        <w:t>年城镇人口为</w:t>
      </w:r>
      <w:r w:rsidRPr="00891D2B">
        <w:t>3.0</w:t>
      </w:r>
      <w:r w:rsidRPr="00891D2B">
        <w:rPr>
          <w:rFonts w:cs="宋体" w:hint="eastAsia"/>
        </w:rPr>
        <w:t>万人，用地规模为</w:t>
      </w:r>
      <w:r w:rsidRPr="00891D2B">
        <w:t>331.97</w:t>
      </w:r>
      <w:r w:rsidRPr="00891D2B">
        <w:rPr>
          <w:rFonts w:cs="宋体" w:hint="eastAsia"/>
        </w:rPr>
        <w:t>公顷。</w:t>
      </w:r>
      <w:r w:rsidRPr="00891D2B">
        <w:t>2014</w:t>
      </w:r>
      <w:r w:rsidRPr="00891D2B">
        <w:rPr>
          <w:rFonts w:cs="宋体" w:hint="eastAsia"/>
        </w:rPr>
        <w:t>年城镇人口为</w:t>
      </w:r>
      <w:r w:rsidRPr="00891D2B">
        <w:t>2.60</w:t>
      </w:r>
      <w:r w:rsidRPr="00891D2B">
        <w:rPr>
          <w:rFonts w:cs="宋体" w:hint="eastAsia"/>
        </w:rPr>
        <w:t>万人，现状建设用地面积</w:t>
      </w:r>
      <w:r w:rsidRPr="00891D2B">
        <w:t>452.11</w:t>
      </w:r>
      <w:r w:rsidRPr="00891D2B">
        <w:rPr>
          <w:rFonts w:cs="宋体" w:hint="eastAsia"/>
        </w:rPr>
        <w:t>公顷。规划调整完善后，确定</w:t>
      </w:r>
      <w:r w:rsidRPr="00891D2B">
        <w:t>2020</w:t>
      </w:r>
      <w:r w:rsidRPr="00891D2B">
        <w:rPr>
          <w:rFonts w:cs="宋体" w:hint="eastAsia"/>
        </w:rPr>
        <w:t>年城镇人口为</w:t>
      </w:r>
      <w:r w:rsidRPr="00891D2B">
        <w:t>5.00</w:t>
      </w:r>
      <w:r w:rsidRPr="00891D2B">
        <w:rPr>
          <w:rFonts w:cs="宋体" w:hint="eastAsia"/>
        </w:rPr>
        <w:t>万人，用地规模为</w:t>
      </w:r>
      <w:r w:rsidRPr="00891D2B">
        <w:t>567.12</w:t>
      </w:r>
      <w:r w:rsidRPr="00891D2B">
        <w:rPr>
          <w:rFonts w:cs="宋体" w:hint="eastAsia"/>
        </w:rPr>
        <w:t>公顷。镇区安排新增城镇工矿用地指标</w:t>
      </w:r>
      <w:r w:rsidRPr="00891D2B">
        <w:t>115.01</w:t>
      </w:r>
      <w:r w:rsidRPr="00891D2B">
        <w:rPr>
          <w:rFonts w:cs="宋体" w:hint="eastAsia"/>
        </w:rPr>
        <w:t>公顷，安排弹性空间</w:t>
      </w:r>
      <w:r w:rsidRPr="00891D2B">
        <w:t>28.43</w:t>
      </w:r>
      <w:r w:rsidRPr="00891D2B">
        <w:rPr>
          <w:rFonts w:cs="宋体" w:hint="eastAsia"/>
        </w:rPr>
        <w:t>公顷，划定有条件建设区面积</w:t>
      </w:r>
      <w:r w:rsidRPr="00891D2B">
        <w:t>358.13</w:t>
      </w:r>
      <w:r w:rsidRPr="00891D2B">
        <w:rPr>
          <w:rFonts w:cs="宋体" w:hint="eastAsia"/>
        </w:rPr>
        <w:t>公顷。</w:t>
      </w:r>
    </w:p>
    <w:p w:rsidR="00927AEF" w:rsidRPr="00891D2B" w:rsidRDefault="00927AEF" w:rsidP="004E06C8">
      <w:pPr>
        <w:pStyle w:val="12"/>
      </w:pPr>
      <w:r w:rsidRPr="00891D2B">
        <w:rPr>
          <w:rFonts w:cs="宋体" w:hint="eastAsia"/>
        </w:rPr>
        <w:t>老城镇：发展定位和目标为长葛市区东部综合型重点镇，以第三产业为主的综合型生态城镇，发展重点商贸、电商物流、工业（产业聚集区）、历史文化旅游、城郊农业。《现行规划》确定的</w:t>
      </w:r>
      <w:r w:rsidRPr="00891D2B">
        <w:t>2020</w:t>
      </w:r>
      <w:r w:rsidRPr="00891D2B">
        <w:rPr>
          <w:rFonts w:cs="宋体" w:hint="eastAsia"/>
        </w:rPr>
        <w:t>年城镇人口为</w:t>
      </w:r>
      <w:r w:rsidR="00657722">
        <w:rPr>
          <w:rFonts w:hint="eastAsia"/>
        </w:rPr>
        <w:t>4.5</w:t>
      </w:r>
      <w:r w:rsidRPr="00891D2B">
        <w:rPr>
          <w:rFonts w:cs="宋体" w:hint="eastAsia"/>
        </w:rPr>
        <w:t>万人，用地规模为</w:t>
      </w:r>
      <w:r w:rsidR="00657722">
        <w:rPr>
          <w:rFonts w:hint="eastAsia"/>
        </w:rPr>
        <w:t>631.76</w:t>
      </w:r>
      <w:r w:rsidRPr="00891D2B">
        <w:rPr>
          <w:rFonts w:cs="宋体" w:hint="eastAsia"/>
        </w:rPr>
        <w:t>公顷。</w:t>
      </w:r>
      <w:r w:rsidRPr="00891D2B">
        <w:t>2014</w:t>
      </w:r>
      <w:r w:rsidRPr="00891D2B">
        <w:rPr>
          <w:rFonts w:cs="宋体" w:hint="eastAsia"/>
        </w:rPr>
        <w:t>年城镇人口为</w:t>
      </w:r>
      <w:r w:rsidRPr="00891D2B">
        <w:t>2.70</w:t>
      </w:r>
      <w:r w:rsidRPr="00891D2B">
        <w:rPr>
          <w:rFonts w:cs="宋体" w:hint="eastAsia"/>
        </w:rPr>
        <w:t>万人，现状建设用地面积</w:t>
      </w:r>
      <w:r w:rsidRPr="00891D2B">
        <w:t>477.09</w:t>
      </w:r>
      <w:r w:rsidRPr="00891D2B">
        <w:rPr>
          <w:rFonts w:cs="宋体" w:hint="eastAsia"/>
        </w:rPr>
        <w:t>公顷。规划调整完善后，确定</w:t>
      </w:r>
      <w:r w:rsidRPr="00891D2B">
        <w:t>2020</w:t>
      </w:r>
      <w:r w:rsidRPr="00891D2B">
        <w:rPr>
          <w:rFonts w:cs="宋体" w:hint="eastAsia"/>
        </w:rPr>
        <w:t>年城镇人口为</w:t>
      </w:r>
      <w:r w:rsidRPr="00891D2B">
        <w:t>4.20</w:t>
      </w:r>
      <w:r w:rsidRPr="00891D2B">
        <w:rPr>
          <w:rFonts w:cs="宋体" w:hint="eastAsia"/>
        </w:rPr>
        <w:t>万人，用地规模为</w:t>
      </w:r>
      <w:r w:rsidRPr="00891D2B">
        <w:t>602.70</w:t>
      </w:r>
      <w:r w:rsidRPr="00891D2B">
        <w:rPr>
          <w:rFonts w:cs="宋体" w:hint="eastAsia"/>
        </w:rPr>
        <w:t>公顷。镇区安排新增城镇工矿用地指标</w:t>
      </w:r>
      <w:r w:rsidRPr="00891D2B">
        <w:t>40.90</w:t>
      </w:r>
      <w:r w:rsidRPr="00891D2B">
        <w:rPr>
          <w:rFonts w:cs="宋体" w:hint="eastAsia"/>
        </w:rPr>
        <w:t>公顷，安排弹性空间</w:t>
      </w:r>
      <w:r w:rsidRPr="00891D2B">
        <w:t>32.60</w:t>
      </w:r>
      <w:r w:rsidRPr="00891D2B">
        <w:rPr>
          <w:rFonts w:cs="宋体" w:hint="eastAsia"/>
        </w:rPr>
        <w:t>公顷，划定有条件建设区面积</w:t>
      </w:r>
      <w:r w:rsidRPr="00891D2B">
        <w:t>371.42</w:t>
      </w:r>
      <w:r w:rsidRPr="00891D2B">
        <w:rPr>
          <w:rFonts w:cs="宋体" w:hint="eastAsia"/>
        </w:rPr>
        <w:t>公顷。</w:t>
      </w:r>
    </w:p>
    <w:p w:rsidR="00927AEF" w:rsidRPr="00891D2B" w:rsidRDefault="00927AEF" w:rsidP="004E06C8">
      <w:pPr>
        <w:pStyle w:val="12"/>
      </w:pPr>
      <w:proofErr w:type="gramStart"/>
      <w:r w:rsidRPr="00891D2B">
        <w:rPr>
          <w:rFonts w:cs="宋体" w:hint="eastAsia"/>
        </w:rPr>
        <w:t>坡胡镇</w:t>
      </w:r>
      <w:proofErr w:type="gramEnd"/>
      <w:r w:rsidRPr="00891D2B">
        <w:rPr>
          <w:rFonts w:cs="宋体" w:hint="eastAsia"/>
        </w:rPr>
        <w:t>：发展定位和目标为市域西部新型工业发展片区重点镇，发展重点现代铸造、乡村旅游、现代农业。《现行规划》确定的</w:t>
      </w:r>
      <w:r w:rsidRPr="00891D2B">
        <w:t>2020</w:t>
      </w:r>
      <w:r w:rsidRPr="00891D2B">
        <w:rPr>
          <w:rFonts w:cs="宋体" w:hint="eastAsia"/>
        </w:rPr>
        <w:t>年城镇人口为</w:t>
      </w:r>
      <w:r w:rsidR="00657722">
        <w:rPr>
          <w:rFonts w:hint="eastAsia"/>
        </w:rPr>
        <w:t>0.8</w:t>
      </w:r>
      <w:r w:rsidRPr="00891D2B">
        <w:rPr>
          <w:rFonts w:cs="宋体" w:hint="eastAsia"/>
        </w:rPr>
        <w:lastRenderedPageBreak/>
        <w:t>万人，用地规模为</w:t>
      </w:r>
      <w:r w:rsidR="00657722">
        <w:rPr>
          <w:rFonts w:hint="eastAsia"/>
        </w:rPr>
        <w:t>111.15</w:t>
      </w:r>
      <w:r w:rsidRPr="00891D2B">
        <w:rPr>
          <w:rFonts w:cs="宋体" w:hint="eastAsia"/>
        </w:rPr>
        <w:t>公顷。</w:t>
      </w:r>
      <w:r w:rsidRPr="00891D2B">
        <w:t>2014</w:t>
      </w:r>
      <w:r w:rsidRPr="00891D2B">
        <w:rPr>
          <w:rFonts w:cs="宋体" w:hint="eastAsia"/>
        </w:rPr>
        <w:t>年城镇人口为</w:t>
      </w:r>
      <w:r w:rsidRPr="00891D2B">
        <w:t>0.60</w:t>
      </w:r>
      <w:r w:rsidRPr="00891D2B">
        <w:rPr>
          <w:rFonts w:cs="宋体" w:hint="eastAsia"/>
        </w:rPr>
        <w:t>万人，现状建设用地面积</w:t>
      </w:r>
      <w:r w:rsidRPr="00891D2B">
        <w:t>102.94</w:t>
      </w:r>
      <w:r w:rsidRPr="00891D2B">
        <w:rPr>
          <w:rFonts w:cs="宋体" w:hint="eastAsia"/>
        </w:rPr>
        <w:t>公顷。规划调整完善后，确定</w:t>
      </w:r>
      <w:r w:rsidRPr="00891D2B">
        <w:t>2020</w:t>
      </w:r>
      <w:r w:rsidRPr="00891D2B">
        <w:rPr>
          <w:rFonts w:cs="宋体" w:hint="eastAsia"/>
        </w:rPr>
        <w:t>年城镇人口为</w:t>
      </w:r>
      <w:r w:rsidRPr="00891D2B">
        <w:t>1.00</w:t>
      </w:r>
      <w:r w:rsidRPr="00891D2B">
        <w:rPr>
          <w:rFonts w:cs="宋体" w:hint="eastAsia"/>
        </w:rPr>
        <w:t>万人，用地规模为</w:t>
      </w:r>
      <w:r w:rsidRPr="00891D2B">
        <w:t>112.70</w:t>
      </w:r>
      <w:r w:rsidRPr="00891D2B">
        <w:rPr>
          <w:rFonts w:cs="宋体" w:hint="eastAsia"/>
        </w:rPr>
        <w:t>公顷。镇区安排新增城镇工矿用地指标</w:t>
      </w:r>
      <w:r w:rsidRPr="00891D2B">
        <w:t>9.76</w:t>
      </w:r>
      <w:r w:rsidRPr="00891D2B">
        <w:rPr>
          <w:rFonts w:cs="宋体" w:hint="eastAsia"/>
        </w:rPr>
        <w:t>公顷，划定有条件建设区面积</w:t>
      </w:r>
      <w:r w:rsidRPr="00891D2B">
        <w:t>12.76</w:t>
      </w:r>
      <w:r w:rsidRPr="00891D2B">
        <w:rPr>
          <w:rFonts w:cs="宋体" w:hint="eastAsia"/>
        </w:rPr>
        <w:t>公顷。</w:t>
      </w:r>
    </w:p>
    <w:p w:rsidR="00927AEF" w:rsidRPr="00891D2B" w:rsidRDefault="00927AEF" w:rsidP="004E06C8">
      <w:pPr>
        <w:pStyle w:val="12"/>
      </w:pPr>
      <w:r w:rsidRPr="00891D2B">
        <w:rPr>
          <w:rFonts w:cs="宋体" w:hint="eastAsia"/>
        </w:rPr>
        <w:t>董村镇：发展定位和目标为市域东部生态农业发展片区重点镇，发展重点为机械加工、电镀、生态农业。《现行规划》确定的</w:t>
      </w:r>
      <w:r w:rsidRPr="00891D2B">
        <w:t>2020</w:t>
      </w:r>
      <w:r w:rsidRPr="00891D2B">
        <w:rPr>
          <w:rFonts w:cs="宋体" w:hint="eastAsia"/>
        </w:rPr>
        <w:t>年城镇人口为</w:t>
      </w:r>
      <w:r w:rsidR="00462CE0">
        <w:rPr>
          <w:rFonts w:hint="eastAsia"/>
        </w:rPr>
        <w:t>0.9</w:t>
      </w:r>
      <w:r w:rsidRPr="00891D2B">
        <w:rPr>
          <w:rFonts w:cs="宋体" w:hint="eastAsia"/>
        </w:rPr>
        <w:t>万人，用地规模为</w:t>
      </w:r>
      <w:r w:rsidRPr="00891D2B">
        <w:t>142.87</w:t>
      </w:r>
      <w:r w:rsidRPr="00891D2B">
        <w:rPr>
          <w:rFonts w:cs="宋体" w:hint="eastAsia"/>
        </w:rPr>
        <w:t>公顷。</w:t>
      </w:r>
      <w:r w:rsidRPr="00891D2B">
        <w:t>2014</w:t>
      </w:r>
      <w:r w:rsidRPr="00891D2B">
        <w:rPr>
          <w:rFonts w:cs="宋体" w:hint="eastAsia"/>
        </w:rPr>
        <w:t>年城镇人口为</w:t>
      </w:r>
      <w:r w:rsidRPr="00891D2B">
        <w:t>0.80</w:t>
      </w:r>
      <w:r w:rsidRPr="00891D2B">
        <w:rPr>
          <w:rFonts w:cs="宋体" w:hint="eastAsia"/>
        </w:rPr>
        <w:t>万人，现状建设用地面积</w:t>
      </w:r>
      <w:r w:rsidRPr="00891D2B">
        <w:t>140.10</w:t>
      </w:r>
      <w:r w:rsidRPr="00891D2B">
        <w:rPr>
          <w:rFonts w:cs="宋体" w:hint="eastAsia"/>
        </w:rPr>
        <w:t>公顷。规划调整完善后，确定</w:t>
      </w:r>
      <w:r w:rsidRPr="00891D2B">
        <w:t>2020</w:t>
      </w:r>
      <w:r w:rsidRPr="00891D2B">
        <w:rPr>
          <w:rFonts w:cs="宋体" w:hint="eastAsia"/>
        </w:rPr>
        <w:t>年城镇人口为</w:t>
      </w:r>
      <w:r w:rsidRPr="00891D2B">
        <w:t>1.20</w:t>
      </w:r>
      <w:r w:rsidRPr="00891D2B">
        <w:rPr>
          <w:rFonts w:cs="宋体" w:hint="eastAsia"/>
        </w:rPr>
        <w:t>万人，用地规模为</w:t>
      </w:r>
      <w:r w:rsidRPr="00891D2B">
        <w:t>167.01</w:t>
      </w:r>
      <w:r w:rsidRPr="00891D2B">
        <w:rPr>
          <w:rFonts w:cs="宋体" w:hint="eastAsia"/>
        </w:rPr>
        <w:t>公顷。镇区安排新增城镇工矿用地指标</w:t>
      </w:r>
      <w:r w:rsidRPr="00891D2B">
        <w:t>26.90</w:t>
      </w:r>
      <w:r w:rsidRPr="00891D2B">
        <w:rPr>
          <w:rFonts w:cs="宋体" w:hint="eastAsia"/>
        </w:rPr>
        <w:t>公顷，划定有条件建设区面积</w:t>
      </w:r>
      <w:r w:rsidRPr="00891D2B">
        <w:t>33.05</w:t>
      </w:r>
      <w:r w:rsidRPr="00891D2B">
        <w:rPr>
          <w:rFonts w:cs="宋体" w:hint="eastAsia"/>
        </w:rPr>
        <w:t>公顷。</w:t>
      </w:r>
    </w:p>
    <w:p w:rsidR="00927AEF" w:rsidRPr="00891D2B" w:rsidRDefault="00927AEF" w:rsidP="004E06C8">
      <w:pPr>
        <w:pStyle w:val="12"/>
      </w:pPr>
      <w:r w:rsidRPr="00891D2B">
        <w:rPr>
          <w:rFonts w:cs="宋体" w:hint="eastAsia"/>
        </w:rPr>
        <w:t>石固镇：发展定位和目标为市域西部新型工业发展片区重点镇，发展重点为板材、陶瓷、档发、机械加工、商贸、现代农业。《现行规划》确定的</w:t>
      </w:r>
      <w:r w:rsidRPr="00891D2B">
        <w:t>2020</w:t>
      </w:r>
      <w:r w:rsidRPr="00891D2B">
        <w:rPr>
          <w:rFonts w:cs="宋体" w:hint="eastAsia"/>
        </w:rPr>
        <w:t>年城镇人口为</w:t>
      </w:r>
      <w:r w:rsidRPr="00891D2B">
        <w:t>1.6</w:t>
      </w:r>
      <w:r w:rsidRPr="00891D2B">
        <w:rPr>
          <w:rFonts w:cs="宋体" w:hint="eastAsia"/>
        </w:rPr>
        <w:t>万人，用地规模为</w:t>
      </w:r>
      <w:r w:rsidRPr="00891D2B">
        <w:t>189.51</w:t>
      </w:r>
      <w:r w:rsidRPr="00891D2B">
        <w:rPr>
          <w:rFonts w:cs="宋体" w:hint="eastAsia"/>
        </w:rPr>
        <w:t>公顷。</w:t>
      </w:r>
      <w:r w:rsidRPr="00891D2B">
        <w:t>2014</w:t>
      </w:r>
      <w:r w:rsidRPr="00891D2B">
        <w:rPr>
          <w:rFonts w:cs="宋体" w:hint="eastAsia"/>
        </w:rPr>
        <w:t>年城镇人口为</w:t>
      </w:r>
      <w:r w:rsidRPr="00891D2B">
        <w:t>1.10</w:t>
      </w:r>
      <w:r w:rsidRPr="00891D2B">
        <w:rPr>
          <w:rFonts w:cs="宋体" w:hint="eastAsia"/>
        </w:rPr>
        <w:t>万人，现状建设用地面积</w:t>
      </w:r>
      <w:r w:rsidRPr="00891D2B">
        <w:t>197.5</w:t>
      </w:r>
      <w:r w:rsidR="00462CE0">
        <w:rPr>
          <w:rFonts w:hint="eastAsia"/>
        </w:rPr>
        <w:t>1</w:t>
      </w:r>
      <w:r w:rsidRPr="00891D2B">
        <w:rPr>
          <w:rFonts w:cs="宋体" w:hint="eastAsia"/>
        </w:rPr>
        <w:t>公顷。规划调整完善后，确定</w:t>
      </w:r>
      <w:r w:rsidRPr="00891D2B">
        <w:t>2020</w:t>
      </w:r>
      <w:r w:rsidRPr="00891D2B">
        <w:rPr>
          <w:rFonts w:cs="宋体" w:hint="eastAsia"/>
        </w:rPr>
        <w:t>年城镇人口为</w:t>
      </w:r>
      <w:r w:rsidRPr="00891D2B">
        <w:t>1.80</w:t>
      </w:r>
      <w:r w:rsidRPr="00891D2B">
        <w:rPr>
          <w:rFonts w:cs="宋体" w:hint="eastAsia"/>
        </w:rPr>
        <w:t>万人，用地规模为</w:t>
      </w:r>
      <w:r w:rsidRPr="00891D2B">
        <w:t>199.67</w:t>
      </w:r>
      <w:r w:rsidRPr="00891D2B">
        <w:rPr>
          <w:rFonts w:cs="宋体" w:hint="eastAsia"/>
        </w:rPr>
        <w:t>公顷。镇区安排新增城镇工矿用地指标</w:t>
      </w:r>
      <w:r w:rsidRPr="00891D2B">
        <w:t>2.16</w:t>
      </w:r>
      <w:r w:rsidRPr="00891D2B">
        <w:rPr>
          <w:rFonts w:cs="宋体" w:hint="eastAsia"/>
        </w:rPr>
        <w:t>公顷，划定有条件建设区面积</w:t>
      </w:r>
      <w:r w:rsidRPr="00891D2B">
        <w:t>28.10</w:t>
      </w:r>
      <w:r w:rsidRPr="00891D2B">
        <w:rPr>
          <w:rFonts w:cs="宋体" w:hint="eastAsia"/>
        </w:rPr>
        <w:t>公顷。</w:t>
      </w:r>
    </w:p>
    <w:p w:rsidR="00927AEF" w:rsidRPr="00891D2B" w:rsidRDefault="00927AEF" w:rsidP="004E06C8">
      <w:pPr>
        <w:pStyle w:val="12"/>
      </w:pPr>
      <w:r w:rsidRPr="00891D2B">
        <w:rPr>
          <w:rFonts w:cs="宋体" w:hint="eastAsia"/>
        </w:rPr>
        <w:t>后河镇：发展定位和目标为市域西部新型工业发展片区重点镇，发展重点为电瓷电气、卫生陶瓷、汽车零部件、生态旅游、生态农业。《现行规划》确定的</w:t>
      </w:r>
      <w:r w:rsidRPr="00891D2B">
        <w:t>2020</w:t>
      </w:r>
      <w:r w:rsidRPr="00891D2B">
        <w:rPr>
          <w:rFonts w:cs="宋体" w:hint="eastAsia"/>
        </w:rPr>
        <w:t>年城镇人口为</w:t>
      </w:r>
      <w:r w:rsidR="00462CE0">
        <w:rPr>
          <w:rFonts w:hint="eastAsia"/>
        </w:rPr>
        <w:t>2</w:t>
      </w:r>
      <w:r w:rsidRPr="00891D2B">
        <w:rPr>
          <w:rFonts w:cs="宋体" w:hint="eastAsia"/>
        </w:rPr>
        <w:t>万人，用地规模为</w:t>
      </w:r>
      <w:r w:rsidRPr="00891D2B">
        <w:t>237.72</w:t>
      </w:r>
      <w:r w:rsidRPr="00891D2B">
        <w:rPr>
          <w:rFonts w:cs="宋体" w:hint="eastAsia"/>
        </w:rPr>
        <w:t>公顷。</w:t>
      </w:r>
      <w:r w:rsidRPr="00891D2B">
        <w:t>2014</w:t>
      </w:r>
      <w:r w:rsidRPr="00891D2B">
        <w:rPr>
          <w:rFonts w:cs="宋体" w:hint="eastAsia"/>
        </w:rPr>
        <w:t>年城镇人口为</w:t>
      </w:r>
      <w:r w:rsidRPr="00891D2B">
        <w:t>1.40</w:t>
      </w:r>
      <w:r w:rsidRPr="00891D2B">
        <w:rPr>
          <w:rFonts w:cs="宋体" w:hint="eastAsia"/>
        </w:rPr>
        <w:t>万人，现状建设用地面积</w:t>
      </w:r>
      <w:r w:rsidRPr="00891D2B">
        <w:t>234.00</w:t>
      </w:r>
      <w:r w:rsidRPr="00891D2B">
        <w:rPr>
          <w:rFonts w:cs="宋体" w:hint="eastAsia"/>
        </w:rPr>
        <w:t>公顷。规划调整完善后，确定</w:t>
      </w:r>
      <w:r w:rsidRPr="00891D2B">
        <w:t>2020</w:t>
      </w:r>
      <w:r w:rsidRPr="00891D2B">
        <w:rPr>
          <w:rFonts w:cs="宋体" w:hint="eastAsia"/>
        </w:rPr>
        <w:t>年城镇人口为</w:t>
      </w:r>
      <w:r w:rsidRPr="00891D2B">
        <w:t>2.10</w:t>
      </w:r>
      <w:r w:rsidRPr="00891D2B">
        <w:rPr>
          <w:rFonts w:cs="宋体" w:hint="eastAsia"/>
        </w:rPr>
        <w:t>万人，用地规模为</w:t>
      </w:r>
      <w:r w:rsidRPr="00891D2B">
        <w:t>250.53</w:t>
      </w:r>
      <w:r w:rsidRPr="00891D2B">
        <w:rPr>
          <w:rFonts w:cs="宋体" w:hint="eastAsia"/>
        </w:rPr>
        <w:t>公顷。镇区安排新增城镇工矿用地指标</w:t>
      </w:r>
      <w:r w:rsidRPr="00891D2B">
        <w:t>16.53</w:t>
      </w:r>
      <w:r w:rsidRPr="00891D2B">
        <w:rPr>
          <w:rFonts w:cs="宋体" w:hint="eastAsia"/>
        </w:rPr>
        <w:t>公顷，划定有条件建设区面积</w:t>
      </w:r>
      <w:r w:rsidRPr="00891D2B">
        <w:t>9.43</w:t>
      </w:r>
      <w:r w:rsidRPr="00891D2B">
        <w:rPr>
          <w:rFonts w:cs="宋体" w:hint="eastAsia"/>
        </w:rPr>
        <w:t>公顷。</w:t>
      </w:r>
    </w:p>
    <w:p w:rsidR="00927AEF" w:rsidRPr="00891D2B" w:rsidRDefault="00927AEF" w:rsidP="004E06C8">
      <w:pPr>
        <w:pStyle w:val="12"/>
      </w:pPr>
      <w:r w:rsidRPr="00891D2B">
        <w:rPr>
          <w:rFonts w:cs="宋体" w:hint="eastAsia"/>
        </w:rPr>
        <w:t>南席镇：发展定位和目标为市域东部生态农业发展片区重点镇，发展重点为现代农业、商贸、粮食仓储、粮食深加工。《现行规划》确定的</w:t>
      </w:r>
      <w:r w:rsidRPr="00891D2B">
        <w:t>2020</w:t>
      </w:r>
      <w:r w:rsidRPr="00891D2B">
        <w:rPr>
          <w:rFonts w:cs="宋体" w:hint="eastAsia"/>
        </w:rPr>
        <w:t>年城镇人口为</w:t>
      </w:r>
      <w:r w:rsidR="00462CE0">
        <w:rPr>
          <w:rFonts w:hint="eastAsia"/>
        </w:rPr>
        <w:t>0.8</w:t>
      </w:r>
      <w:r w:rsidRPr="00891D2B">
        <w:rPr>
          <w:rFonts w:cs="宋体" w:hint="eastAsia"/>
        </w:rPr>
        <w:t>万人，用地规模为</w:t>
      </w:r>
      <w:r w:rsidRPr="00891D2B">
        <w:t>107.96</w:t>
      </w:r>
      <w:r w:rsidRPr="00891D2B">
        <w:rPr>
          <w:rFonts w:cs="宋体" w:hint="eastAsia"/>
        </w:rPr>
        <w:t>公顷。</w:t>
      </w:r>
      <w:r w:rsidRPr="00891D2B">
        <w:t>2014</w:t>
      </w:r>
      <w:r w:rsidRPr="00891D2B">
        <w:rPr>
          <w:rFonts w:cs="宋体" w:hint="eastAsia"/>
        </w:rPr>
        <w:t>年城镇人口为</w:t>
      </w:r>
      <w:r w:rsidRPr="00891D2B">
        <w:t>0.70</w:t>
      </w:r>
      <w:r w:rsidRPr="00891D2B">
        <w:rPr>
          <w:rFonts w:cs="宋体" w:hint="eastAsia"/>
        </w:rPr>
        <w:t>万人，现状建设用地面积</w:t>
      </w:r>
      <w:r w:rsidRPr="00891D2B">
        <w:t>104.68</w:t>
      </w:r>
      <w:r w:rsidRPr="00891D2B">
        <w:rPr>
          <w:rFonts w:cs="宋体" w:hint="eastAsia"/>
        </w:rPr>
        <w:t>公顷。规划调整完善后，确定</w:t>
      </w:r>
      <w:r w:rsidRPr="00891D2B">
        <w:t>2020</w:t>
      </w:r>
      <w:r w:rsidRPr="00891D2B">
        <w:rPr>
          <w:rFonts w:cs="宋体" w:hint="eastAsia"/>
        </w:rPr>
        <w:t>年城镇人口为</w:t>
      </w:r>
      <w:r w:rsidRPr="00891D2B">
        <w:t>0.90</w:t>
      </w:r>
      <w:r w:rsidRPr="00891D2B">
        <w:rPr>
          <w:rFonts w:cs="宋体" w:hint="eastAsia"/>
        </w:rPr>
        <w:t>万人，用地规模为</w:t>
      </w:r>
      <w:r w:rsidRPr="00891D2B">
        <w:t>112.14</w:t>
      </w:r>
      <w:r w:rsidRPr="00891D2B">
        <w:rPr>
          <w:rFonts w:cs="宋体" w:hint="eastAsia"/>
        </w:rPr>
        <w:t>公顷。镇区安排新增城镇工矿用地指标</w:t>
      </w:r>
      <w:r w:rsidRPr="00891D2B">
        <w:t>7.47</w:t>
      </w:r>
      <w:r w:rsidRPr="00891D2B">
        <w:rPr>
          <w:rFonts w:cs="宋体" w:hint="eastAsia"/>
        </w:rPr>
        <w:t>公顷，划定有条件建设区面积</w:t>
      </w:r>
      <w:r w:rsidRPr="00891D2B">
        <w:t>4.26</w:t>
      </w:r>
      <w:r w:rsidRPr="00891D2B">
        <w:rPr>
          <w:rFonts w:cs="宋体" w:hint="eastAsia"/>
        </w:rPr>
        <w:t>公顷。</w:t>
      </w:r>
    </w:p>
    <w:p w:rsidR="00927AEF" w:rsidRPr="00891D2B" w:rsidRDefault="00927AEF" w:rsidP="004E06C8">
      <w:pPr>
        <w:pStyle w:val="12"/>
      </w:pPr>
      <w:r w:rsidRPr="00891D2B">
        <w:rPr>
          <w:rFonts w:cs="宋体" w:hint="eastAsia"/>
        </w:rPr>
        <w:t>另外，增福庙乡政府所在地安排新增城镇工矿用地指标</w:t>
      </w:r>
      <w:r w:rsidRPr="00891D2B">
        <w:t>73.41</w:t>
      </w:r>
      <w:r w:rsidRPr="00891D2B">
        <w:rPr>
          <w:rFonts w:cs="宋体" w:hint="eastAsia"/>
        </w:rPr>
        <w:t>公顷，安排有条件建设区</w:t>
      </w:r>
      <w:r w:rsidRPr="00891D2B">
        <w:t>179.93</w:t>
      </w:r>
      <w:r w:rsidRPr="00891D2B">
        <w:rPr>
          <w:rFonts w:cs="宋体" w:hint="eastAsia"/>
        </w:rPr>
        <w:t>公顷；官亭乡政府所在地安排有条件建设区</w:t>
      </w:r>
      <w:r w:rsidRPr="00891D2B">
        <w:t>78.17</w:t>
      </w:r>
      <w:r w:rsidRPr="00891D2B">
        <w:rPr>
          <w:rFonts w:cs="宋体" w:hint="eastAsia"/>
        </w:rPr>
        <w:t>公顷；石象乡政府所在地安排有条件建设区</w:t>
      </w:r>
      <w:r w:rsidRPr="00891D2B">
        <w:t>37.67</w:t>
      </w:r>
      <w:r w:rsidRPr="00891D2B">
        <w:rPr>
          <w:rFonts w:cs="宋体" w:hint="eastAsia"/>
        </w:rPr>
        <w:t>公顷；古桥乡政府所在地安排有条件建</w:t>
      </w:r>
      <w:r w:rsidRPr="00891D2B">
        <w:rPr>
          <w:rFonts w:cs="宋体" w:hint="eastAsia"/>
        </w:rPr>
        <w:lastRenderedPageBreak/>
        <w:t>设区</w:t>
      </w:r>
      <w:r w:rsidRPr="00891D2B">
        <w:t>9.26</w:t>
      </w:r>
      <w:r w:rsidRPr="00891D2B">
        <w:rPr>
          <w:rFonts w:cs="宋体" w:hint="eastAsia"/>
        </w:rPr>
        <w:t>公顷。</w:t>
      </w:r>
    </w:p>
    <w:p w:rsidR="00927AEF" w:rsidRPr="00891D2B" w:rsidRDefault="00927AEF" w:rsidP="004E06C8">
      <w:pPr>
        <w:pStyle w:val="12"/>
      </w:pPr>
      <w:r w:rsidRPr="00891D2B">
        <w:rPr>
          <w:rFonts w:cs="宋体" w:hint="eastAsia"/>
        </w:rPr>
        <w:t>主要镇区规划控制情况详见附表</w:t>
      </w:r>
      <w:r w:rsidRPr="00891D2B">
        <w:t>8</w:t>
      </w:r>
      <w:r w:rsidRPr="00891D2B">
        <w:rPr>
          <w:rFonts w:cs="宋体" w:hint="eastAsia"/>
        </w:rPr>
        <w:t>。</w:t>
      </w:r>
    </w:p>
    <w:p w:rsidR="00927AEF" w:rsidRPr="00891D2B" w:rsidRDefault="00927AEF" w:rsidP="001F7E45">
      <w:pPr>
        <w:pStyle w:val="af8"/>
        <w:rPr>
          <w:rFonts w:cs="Times New Roman"/>
        </w:rPr>
      </w:pPr>
      <w:r w:rsidRPr="00891D2B">
        <w:t>4.2.1.4</w:t>
      </w:r>
      <w:r w:rsidRPr="00891D2B">
        <w:rPr>
          <w:rFonts w:hint="eastAsia"/>
        </w:rPr>
        <w:t xml:space="preserve">　其他独立建设用地布局</w:t>
      </w:r>
    </w:p>
    <w:p w:rsidR="00927AEF" w:rsidRPr="00891D2B" w:rsidRDefault="00927AEF" w:rsidP="004E06C8">
      <w:pPr>
        <w:pStyle w:val="12"/>
      </w:pPr>
      <w:r w:rsidRPr="00891D2B">
        <w:rPr>
          <w:rFonts w:cs="宋体" w:hint="eastAsia"/>
        </w:rPr>
        <w:t>考虑全市建设用地需求及布局优化、单选址项目用地、不宜在居民点内配置项目等的用地需求，在其他区域安排新增城镇工矿用地指标</w:t>
      </w:r>
      <w:r w:rsidRPr="00891D2B">
        <w:t>225.97</w:t>
      </w:r>
      <w:r w:rsidRPr="00891D2B">
        <w:rPr>
          <w:rFonts w:cs="宋体" w:hint="eastAsia"/>
        </w:rPr>
        <w:t>公顷，主要分布在官亭乡、董村镇、和尚桥镇、增福庙乡等地；安排弹性空间</w:t>
      </w:r>
      <w:r w:rsidRPr="00891D2B">
        <w:t>32.51</w:t>
      </w:r>
      <w:r w:rsidRPr="00891D2B">
        <w:rPr>
          <w:rFonts w:cs="宋体" w:hint="eastAsia"/>
        </w:rPr>
        <w:t>公顷，主要分布在和尚桥镇、老城镇、官亭乡。主要涉及区域及项目包括苏葛产业园区、大周再生金属循环产业集聚区、郑州航空港区产业承接区、输变电站、垃圾中转站、</w:t>
      </w:r>
      <w:proofErr w:type="gramStart"/>
      <w:r w:rsidRPr="00891D2B">
        <w:rPr>
          <w:rFonts w:cs="宋体" w:hint="eastAsia"/>
        </w:rPr>
        <w:t>坡胡燕振</w:t>
      </w:r>
      <w:proofErr w:type="gramEnd"/>
      <w:r w:rsidRPr="00891D2B">
        <w:rPr>
          <w:rFonts w:cs="宋体" w:hint="eastAsia"/>
        </w:rPr>
        <w:t>昌纪念馆、华夏幸福城、天乐苑养老中心等。</w:t>
      </w:r>
    </w:p>
    <w:p w:rsidR="00927AEF" w:rsidRPr="00891D2B" w:rsidRDefault="00927AEF" w:rsidP="001F7E45">
      <w:pPr>
        <w:pStyle w:val="30"/>
        <w:rPr>
          <w:rFonts w:cs="Times New Roman"/>
        </w:rPr>
      </w:pPr>
      <w:bookmarkStart w:id="57" w:name="_Toc481999223"/>
      <w:r w:rsidRPr="00891D2B">
        <w:t>4.2.2</w:t>
      </w:r>
      <w:r w:rsidRPr="00891D2B">
        <w:rPr>
          <w:rFonts w:hint="eastAsia"/>
        </w:rPr>
        <w:t xml:space="preserve">　农村建设用地布局</w:t>
      </w:r>
      <w:bookmarkEnd w:id="57"/>
    </w:p>
    <w:p w:rsidR="00927AEF" w:rsidRPr="00891D2B" w:rsidRDefault="00927AEF" w:rsidP="004E06C8">
      <w:pPr>
        <w:pStyle w:val="12"/>
      </w:pPr>
      <w:r w:rsidRPr="00891D2B">
        <w:rPr>
          <w:rFonts w:cs="宋体" w:hint="eastAsia"/>
        </w:rPr>
        <w:t>坚持“五规合一”，分类推进美丽乡村建设，建设一批天蓝、地绿、水净、安居、乐业的“美丽乡村”。</w:t>
      </w:r>
      <w:r w:rsidRPr="00891D2B">
        <w:t>2014</w:t>
      </w:r>
      <w:r w:rsidRPr="00891D2B">
        <w:rPr>
          <w:rFonts w:cs="宋体" w:hint="eastAsia"/>
        </w:rPr>
        <w:t>年，长葛市农村居民点用地规模</w:t>
      </w:r>
      <w:r w:rsidRPr="00891D2B">
        <w:t>9419.28</w:t>
      </w:r>
      <w:r w:rsidRPr="00891D2B">
        <w:rPr>
          <w:rFonts w:cs="宋体" w:hint="eastAsia"/>
        </w:rPr>
        <w:t>公顷。</w:t>
      </w:r>
    </w:p>
    <w:p w:rsidR="00927AEF" w:rsidRPr="00891D2B" w:rsidRDefault="00927AEF" w:rsidP="004E06C8">
      <w:pPr>
        <w:pStyle w:val="12"/>
      </w:pPr>
      <w:r w:rsidRPr="00891D2B">
        <w:rPr>
          <w:rFonts w:cs="宋体" w:hint="eastAsia"/>
        </w:rPr>
        <w:t>调整后长葛市农村居民点建新</w:t>
      </w:r>
      <w:r w:rsidRPr="00891D2B">
        <w:t>1163.00</w:t>
      </w:r>
      <w:r w:rsidRPr="00891D2B">
        <w:rPr>
          <w:rFonts w:cs="宋体" w:hint="eastAsia"/>
        </w:rPr>
        <w:t>公顷，其中用于弹性空间</w:t>
      </w:r>
      <w:r w:rsidRPr="00891D2B">
        <w:t>363.00</w:t>
      </w:r>
      <w:r w:rsidRPr="00891D2B">
        <w:rPr>
          <w:rFonts w:cs="宋体" w:hint="eastAsia"/>
        </w:rPr>
        <w:t>公顷，主要分布在中心城区和产业集聚区；农村居民点自求平衡建新</w:t>
      </w:r>
      <w:r w:rsidRPr="00891D2B">
        <w:t>800.00</w:t>
      </w:r>
      <w:r w:rsidRPr="00891D2B">
        <w:rPr>
          <w:rFonts w:cs="宋体" w:hint="eastAsia"/>
        </w:rPr>
        <w:t>公顷，主要分布在官亭乡、大周镇、增福庙乡等。</w:t>
      </w:r>
    </w:p>
    <w:p w:rsidR="00927AEF" w:rsidRPr="00891D2B" w:rsidRDefault="00927AEF" w:rsidP="004E06C8">
      <w:pPr>
        <w:pStyle w:val="12"/>
      </w:pPr>
      <w:r w:rsidRPr="00891D2B">
        <w:rPr>
          <w:rFonts w:cs="宋体" w:hint="eastAsia"/>
        </w:rPr>
        <w:t>长葛市农村居民点拆旧</w:t>
      </w:r>
      <w:r w:rsidRPr="00891D2B">
        <w:t>2969.45</w:t>
      </w:r>
      <w:r w:rsidRPr="00891D2B">
        <w:rPr>
          <w:rFonts w:cs="宋体" w:hint="eastAsia"/>
        </w:rPr>
        <w:t>公顷，其中用于完成上级下达的农村居民点减量指标</w:t>
      </w:r>
      <w:r w:rsidRPr="00891D2B">
        <w:t>800.00</w:t>
      </w:r>
      <w:r w:rsidRPr="00891D2B">
        <w:rPr>
          <w:rFonts w:cs="宋体" w:hint="eastAsia"/>
        </w:rPr>
        <w:t>公顷，主要分布在古桥乡、南席镇、董村镇、石象乡等乡镇；用于农村居民点自求平衡的拆旧为</w:t>
      </w:r>
      <w:r w:rsidRPr="00891D2B">
        <w:t>800.00</w:t>
      </w:r>
      <w:r w:rsidRPr="00891D2B">
        <w:rPr>
          <w:rFonts w:cs="宋体" w:hint="eastAsia"/>
        </w:rPr>
        <w:t>公顷，主要分布在大周镇、官亭乡、增福庙乡等；弹性空间平衡拆旧</w:t>
      </w:r>
      <w:r w:rsidRPr="00891D2B">
        <w:t>363.00</w:t>
      </w:r>
      <w:r w:rsidRPr="00891D2B">
        <w:rPr>
          <w:rFonts w:cs="宋体" w:hint="eastAsia"/>
        </w:rPr>
        <w:t>公顷，主要分布在南席镇、古桥乡、增福庙乡等；完成补充耕地任务复垦的农村居民点</w:t>
      </w:r>
      <w:r w:rsidRPr="00891D2B">
        <w:t>1006.45</w:t>
      </w:r>
      <w:r w:rsidRPr="00891D2B">
        <w:rPr>
          <w:rFonts w:cs="宋体" w:hint="eastAsia"/>
        </w:rPr>
        <w:t>公顷，主要分布在董村镇、古桥乡、石象乡、</w:t>
      </w:r>
      <w:proofErr w:type="gramStart"/>
      <w:r w:rsidRPr="00891D2B">
        <w:rPr>
          <w:rFonts w:cs="宋体" w:hint="eastAsia"/>
        </w:rPr>
        <w:t>坡胡镇</w:t>
      </w:r>
      <w:proofErr w:type="gramEnd"/>
      <w:r w:rsidRPr="00891D2B">
        <w:rPr>
          <w:rFonts w:cs="宋体" w:hint="eastAsia"/>
        </w:rPr>
        <w:t>、官亭乡、大周镇、南席镇等乡镇。</w:t>
      </w:r>
    </w:p>
    <w:p w:rsidR="00927AEF" w:rsidRPr="00891D2B" w:rsidRDefault="00927AEF" w:rsidP="004E06C8">
      <w:pPr>
        <w:pStyle w:val="12"/>
      </w:pPr>
      <w:r w:rsidRPr="00891D2B">
        <w:rPr>
          <w:rFonts w:cs="宋体" w:hint="eastAsia"/>
        </w:rPr>
        <w:t>增减相抵，规划期内农村居民点净减少</w:t>
      </w:r>
      <w:r w:rsidRPr="00891D2B">
        <w:t>1806.4</w:t>
      </w:r>
      <w:r w:rsidR="00462CE0">
        <w:rPr>
          <w:rFonts w:hint="eastAsia"/>
        </w:rPr>
        <w:t>5</w:t>
      </w:r>
      <w:r w:rsidRPr="00891D2B">
        <w:rPr>
          <w:rFonts w:cs="宋体" w:hint="eastAsia"/>
        </w:rPr>
        <w:t>公顷，规划期末农村居民点用地规模为</w:t>
      </w:r>
      <w:r w:rsidRPr="00891D2B">
        <w:t>7612.8</w:t>
      </w:r>
      <w:r w:rsidR="00462CE0">
        <w:rPr>
          <w:rFonts w:hint="eastAsia"/>
        </w:rPr>
        <w:t>3</w:t>
      </w:r>
      <w:r w:rsidRPr="00891D2B">
        <w:rPr>
          <w:rFonts w:cs="宋体" w:hint="eastAsia"/>
        </w:rPr>
        <w:t>公顷。</w:t>
      </w:r>
    </w:p>
    <w:p w:rsidR="00927AEF" w:rsidRPr="00891D2B" w:rsidRDefault="00927AEF" w:rsidP="004E06C8">
      <w:pPr>
        <w:pStyle w:val="12"/>
      </w:pPr>
      <w:r w:rsidRPr="00891D2B">
        <w:rPr>
          <w:rFonts w:cs="宋体" w:hint="eastAsia"/>
        </w:rPr>
        <w:t>长葛市农村建设用地规划情况见附表</w:t>
      </w:r>
      <w:r w:rsidRPr="00891D2B">
        <w:t>10</w:t>
      </w:r>
      <w:r w:rsidRPr="00891D2B">
        <w:rPr>
          <w:rFonts w:cs="宋体" w:hint="eastAsia"/>
        </w:rPr>
        <w:t>。</w:t>
      </w:r>
    </w:p>
    <w:p w:rsidR="00927AEF" w:rsidRPr="00891D2B" w:rsidRDefault="00927AEF" w:rsidP="001F7E45">
      <w:pPr>
        <w:pStyle w:val="30"/>
        <w:rPr>
          <w:rFonts w:cs="Times New Roman"/>
        </w:rPr>
      </w:pPr>
      <w:bookmarkStart w:id="58" w:name="_Toc481999224"/>
      <w:r w:rsidRPr="00891D2B">
        <w:t>4.2.3</w:t>
      </w:r>
      <w:r w:rsidRPr="00891D2B">
        <w:rPr>
          <w:rFonts w:hint="eastAsia"/>
        </w:rPr>
        <w:t xml:space="preserve">　交通水利及其他建设用地布局</w:t>
      </w:r>
      <w:bookmarkEnd w:id="58"/>
    </w:p>
    <w:p w:rsidR="00927AEF" w:rsidRPr="00891D2B" w:rsidRDefault="00927AEF" w:rsidP="004E06C8">
      <w:pPr>
        <w:pStyle w:val="12"/>
      </w:pPr>
      <w:r w:rsidRPr="00891D2B">
        <w:rPr>
          <w:rFonts w:cs="宋体" w:hint="eastAsia"/>
        </w:rPr>
        <w:t>按照“功能疏解、网络贯通、公交优先、智能服务”的理念，加强与郑州航空港经济综合实验区的交通对接，着力优化城市路网，打造资源共享、布局</w:t>
      </w:r>
      <w:r w:rsidRPr="00891D2B">
        <w:rPr>
          <w:rFonts w:cs="宋体" w:hint="eastAsia"/>
        </w:rPr>
        <w:lastRenderedPageBreak/>
        <w:t>合理、方便快捷、畅通有序的大交通格局。完善防洪抗旱减灾体系，增强防洪安全、粮食安全、供水安全、水生态安全保障能力。</w:t>
      </w:r>
      <w:r w:rsidRPr="00891D2B">
        <w:rPr>
          <w:rFonts w:ascii="仿宋_GB2312" w:cs="宋体" w:hint="eastAsia"/>
        </w:rPr>
        <w:t>实施“内节外引”能源战略，坚持节能优先、扩大引入和加快发展清洁能源并重，着力优化能源结构和布局，提高能源利用效率。</w:t>
      </w:r>
      <w:r w:rsidRPr="00891D2B">
        <w:rPr>
          <w:rFonts w:cs="宋体" w:hint="eastAsia"/>
        </w:rPr>
        <w:t>提高土地资源服务</w:t>
      </w:r>
      <w:r w:rsidRPr="00891D2B">
        <w:rPr>
          <w:rFonts w:ascii="宋体" w:hAnsi="宋体" w:cs="宋体" w:hint="eastAsia"/>
        </w:rPr>
        <w:t>环保、</w:t>
      </w:r>
      <w:r w:rsidRPr="00891D2B">
        <w:rPr>
          <w:rFonts w:cs="宋体" w:hint="eastAsia"/>
        </w:rPr>
        <w:t>旅游、健康养老等方面的保障程度。</w:t>
      </w:r>
      <w:r w:rsidRPr="00891D2B">
        <w:t>2014</w:t>
      </w:r>
      <w:r w:rsidRPr="00891D2B">
        <w:rPr>
          <w:rFonts w:cs="宋体" w:hint="eastAsia"/>
        </w:rPr>
        <w:t>年，长葛市交通水利及其他建设用地面积</w:t>
      </w:r>
      <w:r w:rsidRPr="00891D2B">
        <w:t>1466.17</w:t>
      </w:r>
      <w:r w:rsidRPr="00891D2B">
        <w:rPr>
          <w:rFonts w:cs="宋体" w:hint="eastAsia"/>
        </w:rPr>
        <w:t>公顷，至</w:t>
      </w:r>
      <w:r w:rsidRPr="00891D2B">
        <w:t>2020</w:t>
      </w:r>
      <w:r w:rsidRPr="00891D2B">
        <w:rPr>
          <w:rFonts w:cs="宋体" w:hint="eastAsia"/>
        </w:rPr>
        <w:t>年调整为</w:t>
      </w:r>
      <w:r w:rsidRPr="00891D2B">
        <w:t>1786.14</w:t>
      </w:r>
      <w:r w:rsidRPr="00891D2B">
        <w:rPr>
          <w:rFonts w:cs="宋体" w:hint="eastAsia"/>
        </w:rPr>
        <w:t>公顷，规划实施期间增加</w:t>
      </w:r>
      <w:r w:rsidRPr="00891D2B">
        <w:t>319.98</w:t>
      </w:r>
      <w:r w:rsidRPr="00891D2B">
        <w:rPr>
          <w:rFonts w:cs="宋体" w:hint="eastAsia"/>
        </w:rPr>
        <w:t>公顷。</w:t>
      </w:r>
    </w:p>
    <w:p w:rsidR="00927AEF" w:rsidRPr="00891D2B" w:rsidRDefault="00927AEF" w:rsidP="001F7E45">
      <w:pPr>
        <w:pStyle w:val="af4"/>
        <w:rPr>
          <w:rFonts w:cs="Times New Roman"/>
        </w:rPr>
      </w:pPr>
      <w:bookmarkStart w:id="59" w:name="_Toc481999225"/>
      <w:bookmarkStart w:id="60" w:name="_Toc490728814"/>
      <w:bookmarkStart w:id="61" w:name="_Toc492295697"/>
      <w:r w:rsidRPr="00891D2B">
        <w:t>4.3</w:t>
      </w:r>
      <w:r w:rsidRPr="00891D2B">
        <w:rPr>
          <w:rFonts w:hint="eastAsia"/>
        </w:rPr>
        <w:t xml:space="preserve">　生态保护用地布局</w:t>
      </w:r>
      <w:bookmarkEnd w:id="59"/>
      <w:bookmarkEnd w:id="60"/>
      <w:bookmarkEnd w:id="61"/>
    </w:p>
    <w:p w:rsidR="00927AEF" w:rsidRPr="00891D2B" w:rsidRDefault="00927AEF" w:rsidP="004E06C8">
      <w:pPr>
        <w:pStyle w:val="12"/>
      </w:pPr>
      <w:r w:rsidRPr="00891D2B">
        <w:rPr>
          <w:rFonts w:cs="宋体" w:hint="eastAsia"/>
        </w:rPr>
        <w:t>坚持保护优先和自然恢复为主，加强重要生态功能区保护。全面推进清</w:t>
      </w:r>
      <w:r w:rsidRPr="00891D2B">
        <w:rPr>
          <w:rFonts w:ascii="宋体" w:hAnsi="宋体" w:cs="宋体" w:hint="eastAsia"/>
        </w:rPr>
        <w:t>潩</w:t>
      </w:r>
      <w:r w:rsidRPr="00891D2B">
        <w:rPr>
          <w:rFonts w:ascii="仿宋_GB2312" w:hAnsi="仿宋_GB2312" w:cs="宋体" w:hint="eastAsia"/>
        </w:rPr>
        <w:t>河景观带、佛耳岗水库、豫湖、增福湖、</w:t>
      </w:r>
      <w:proofErr w:type="gramStart"/>
      <w:r w:rsidRPr="00891D2B">
        <w:rPr>
          <w:rFonts w:ascii="仿宋_GB2312" w:hAnsi="仿宋_GB2312" w:cs="宋体" w:hint="eastAsia"/>
        </w:rPr>
        <w:t>杜村寺湖等</w:t>
      </w:r>
      <w:proofErr w:type="gramEnd"/>
      <w:r w:rsidRPr="00891D2B">
        <w:rPr>
          <w:rFonts w:ascii="仿宋_GB2312" w:hAnsi="仿宋_GB2312" w:cs="宋体" w:hint="eastAsia"/>
        </w:rPr>
        <w:t>水系工程、双</w:t>
      </w:r>
      <w:proofErr w:type="gramStart"/>
      <w:r w:rsidRPr="00891D2B">
        <w:rPr>
          <w:rFonts w:ascii="仿宋_GB2312" w:hAnsi="仿宋_GB2312" w:cs="宋体" w:hint="eastAsia"/>
        </w:rPr>
        <w:t>洎</w:t>
      </w:r>
      <w:proofErr w:type="gramEnd"/>
      <w:r w:rsidRPr="00891D2B">
        <w:rPr>
          <w:rFonts w:ascii="仿宋_GB2312" w:hAnsi="仿宋_GB2312" w:cs="宋体" w:hint="eastAsia"/>
        </w:rPr>
        <w:t>河湿地、增</w:t>
      </w:r>
      <w:proofErr w:type="gramStart"/>
      <w:r w:rsidRPr="00891D2B">
        <w:rPr>
          <w:rFonts w:ascii="仿宋_GB2312" w:hAnsi="仿宋_GB2312" w:cs="宋体" w:hint="eastAsia"/>
        </w:rPr>
        <w:t>福湖湿地</w:t>
      </w:r>
      <w:proofErr w:type="gramEnd"/>
      <w:r w:rsidRPr="00891D2B">
        <w:rPr>
          <w:rFonts w:ascii="仿宋_GB2312" w:hAnsi="仿宋_GB2312" w:cs="宋体" w:hint="eastAsia"/>
        </w:rPr>
        <w:t>、杜村寺湿地、小洪河湿地等湿地建设，完成东小洪河、机场河、</w:t>
      </w:r>
      <w:proofErr w:type="gramStart"/>
      <w:r w:rsidRPr="00891D2B">
        <w:rPr>
          <w:rFonts w:ascii="仿宋_GB2312" w:hAnsi="仿宋_GB2312" w:cs="宋体" w:hint="eastAsia"/>
        </w:rPr>
        <w:t>学院河</w:t>
      </w:r>
      <w:proofErr w:type="gramEnd"/>
      <w:r w:rsidRPr="00891D2B">
        <w:rPr>
          <w:rFonts w:ascii="仿宋_GB2312" w:hAnsi="仿宋_GB2312" w:cs="宋体" w:hint="eastAsia"/>
        </w:rPr>
        <w:t>饮马河治理和闸坝建设，打造“一环三河五贯通，</w:t>
      </w:r>
      <w:proofErr w:type="gramStart"/>
      <w:r w:rsidRPr="00891D2B">
        <w:rPr>
          <w:rFonts w:ascii="仿宋_GB2312" w:hAnsi="仿宋_GB2312" w:cs="宋体" w:hint="eastAsia"/>
        </w:rPr>
        <w:t>一核十湖</w:t>
      </w:r>
      <w:proofErr w:type="gramEnd"/>
      <w:r w:rsidRPr="00891D2B">
        <w:rPr>
          <w:rFonts w:ascii="仿宋_GB2312" w:hAnsi="仿宋_GB2312" w:cs="宋体" w:hint="eastAsia"/>
        </w:rPr>
        <w:t>三湿地”的水系景观，建设“河畅、湖清、水净、岸绿、景美”的</w:t>
      </w:r>
      <w:proofErr w:type="gramStart"/>
      <w:r w:rsidRPr="00891D2B">
        <w:rPr>
          <w:rFonts w:ascii="仿宋_GB2312" w:hAnsi="仿宋_GB2312" w:cs="宋体" w:hint="eastAsia"/>
        </w:rPr>
        <w:t>葛邑</w:t>
      </w:r>
      <w:proofErr w:type="gramEnd"/>
      <w:r w:rsidRPr="00891D2B">
        <w:rPr>
          <w:rFonts w:ascii="仿宋_GB2312" w:hAnsi="仿宋_GB2312" w:cs="宋体" w:hint="eastAsia"/>
        </w:rPr>
        <w:t>水城。加强土壤环境监测监管和污染治理能力建设，重点开展大周、后河等区域土壤重金属污染修复，加强山区地质环境恢复和综合治理。</w:t>
      </w:r>
    </w:p>
    <w:p w:rsidR="00927AEF" w:rsidRPr="00891D2B" w:rsidRDefault="00927AEF" w:rsidP="001F7E45">
      <w:pPr>
        <w:pStyle w:val="af4"/>
        <w:rPr>
          <w:rFonts w:cs="Times New Roman"/>
        </w:rPr>
      </w:pPr>
      <w:bookmarkStart w:id="62" w:name="_Toc481999226"/>
      <w:bookmarkStart w:id="63" w:name="_Toc490728815"/>
      <w:bookmarkStart w:id="64" w:name="_Toc492295698"/>
      <w:r w:rsidRPr="00891D2B">
        <w:t>4.4</w:t>
      </w:r>
      <w:r w:rsidRPr="00891D2B">
        <w:rPr>
          <w:rFonts w:hint="eastAsia"/>
        </w:rPr>
        <w:t xml:space="preserve">　土地整治布局</w:t>
      </w:r>
      <w:bookmarkEnd w:id="62"/>
      <w:bookmarkEnd w:id="63"/>
      <w:bookmarkEnd w:id="64"/>
    </w:p>
    <w:p w:rsidR="00927AEF" w:rsidRPr="00891D2B" w:rsidRDefault="00927AEF" w:rsidP="004E06C8">
      <w:pPr>
        <w:pStyle w:val="12"/>
      </w:pPr>
      <w:r w:rsidRPr="00891D2B">
        <w:rPr>
          <w:rFonts w:cs="宋体" w:hint="eastAsia"/>
        </w:rPr>
        <w:t>着力开展城镇村土地综合整治。按条件有计划实施城中村、空心村、散小村撤并，合理调控农村居民点用地规模，统筹城乡建设用地空间，有效增加耕地面积。规划至</w:t>
      </w:r>
      <w:r w:rsidRPr="00891D2B">
        <w:t>2020</w:t>
      </w:r>
      <w:r w:rsidRPr="00891D2B">
        <w:rPr>
          <w:rFonts w:cs="宋体" w:hint="eastAsia"/>
        </w:rPr>
        <w:t>年，安排董村镇、古桥乡、石象乡、</w:t>
      </w:r>
      <w:proofErr w:type="gramStart"/>
      <w:r w:rsidRPr="00891D2B">
        <w:rPr>
          <w:rFonts w:cs="宋体" w:hint="eastAsia"/>
        </w:rPr>
        <w:t>坡胡镇</w:t>
      </w:r>
      <w:proofErr w:type="gramEnd"/>
      <w:r w:rsidRPr="00891D2B">
        <w:rPr>
          <w:rFonts w:cs="宋体" w:hint="eastAsia"/>
        </w:rPr>
        <w:t>、官亭乡等农村居民点整理规模</w:t>
      </w:r>
      <w:r w:rsidRPr="00891D2B">
        <w:t>2969.45</w:t>
      </w:r>
      <w:r w:rsidRPr="00891D2B">
        <w:rPr>
          <w:rFonts w:cs="宋体" w:hint="eastAsia"/>
        </w:rPr>
        <w:t>公顷，预计补充耕地</w:t>
      </w:r>
      <w:r w:rsidRPr="00891D2B">
        <w:t>2851.66</w:t>
      </w:r>
      <w:r w:rsidRPr="00891D2B">
        <w:rPr>
          <w:rFonts w:cs="宋体" w:hint="eastAsia"/>
        </w:rPr>
        <w:t>公顷。</w:t>
      </w:r>
    </w:p>
    <w:p w:rsidR="00927AEF" w:rsidRPr="00891D2B" w:rsidRDefault="00927AEF" w:rsidP="004E06C8">
      <w:pPr>
        <w:pStyle w:val="12"/>
      </w:pPr>
      <w:r w:rsidRPr="00891D2B">
        <w:rPr>
          <w:rFonts w:cs="宋体" w:hint="eastAsia"/>
        </w:rPr>
        <w:t>坚持</w:t>
      </w:r>
      <w:r w:rsidRPr="00891D2B">
        <w:t>“</w:t>
      </w:r>
      <w:r w:rsidRPr="00891D2B">
        <w:rPr>
          <w:rFonts w:cs="宋体" w:hint="eastAsia"/>
        </w:rPr>
        <w:t>生态优先、注重保护</w:t>
      </w:r>
      <w:r w:rsidRPr="00891D2B">
        <w:t>”</w:t>
      </w:r>
      <w:r w:rsidRPr="00891D2B">
        <w:rPr>
          <w:rFonts w:cs="宋体" w:hint="eastAsia"/>
        </w:rPr>
        <w:t>的原则，依据土地适宜性条件，有计划有步骤地推进开发宜耕后备土地资源，提高土地利用率，规划至</w:t>
      </w:r>
      <w:r w:rsidRPr="00891D2B">
        <w:t>2020</w:t>
      </w:r>
      <w:r w:rsidRPr="00891D2B">
        <w:rPr>
          <w:rFonts w:cs="宋体" w:hint="eastAsia"/>
        </w:rPr>
        <w:t>年，安排大周镇、官亭乡等土地开发增加耕地</w:t>
      </w:r>
      <w:r w:rsidRPr="00891D2B">
        <w:t>87.39</w:t>
      </w:r>
      <w:r w:rsidRPr="00891D2B">
        <w:rPr>
          <w:rFonts w:cs="宋体" w:hint="eastAsia"/>
        </w:rPr>
        <w:t>公顷。</w:t>
      </w:r>
    </w:p>
    <w:p w:rsidR="00927AEF" w:rsidRPr="00891D2B" w:rsidRDefault="00927AEF" w:rsidP="004E06C8">
      <w:pPr>
        <w:pStyle w:val="12"/>
      </w:pPr>
      <w:r w:rsidRPr="00891D2B">
        <w:rPr>
          <w:rFonts w:cs="宋体" w:hint="eastAsia"/>
        </w:rPr>
        <w:t>至</w:t>
      </w:r>
      <w:r w:rsidRPr="00891D2B">
        <w:t>2020</w:t>
      </w:r>
      <w:r w:rsidRPr="00891D2B">
        <w:rPr>
          <w:rFonts w:cs="宋体" w:hint="eastAsia"/>
        </w:rPr>
        <w:t>年，全市通过土地整治共增加耕地面积</w:t>
      </w:r>
      <w:r w:rsidRPr="00891D2B">
        <w:t>2851.66</w:t>
      </w:r>
      <w:r w:rsidRPr="00891D2B">
        <w:rPr>
          <w:rFonts w:cs="宋体" w:hint="eastAsia"/>
        </w:rPr>
        <w:t>公顷。根据土地整治潜力、土地整治可实现程度等因素，确定长葛市土地整治重点区域，主要分布于南席镇、古桥乡、石象乡、董村镇、官亭乡、大周镇、等乡镇，以农村居民点整治为主。</w:t>
      </w:r>
    </w:p>
    <w:p w:rsidR="00927AEF" w:rsidRPr="00891D2B" w:rsidRDefault="00927AEF" w:rsidP="004E06C8">
      <w:pPr>
        <w:pStyle w:val="12"/>
      </w:pPr>
      <w:r w:rsidRPr="00891D2B">
        <w:rPr>
          <w:rFonts w:cs="宋体" w:hint="eastAsia"/>
        </w:rPr>
        <w:t>加强资金整合，完善农田基础设施，推进南席镇、大周镇、董村镇、石象乡、古桥乡等乡镇高标准农田建设。</w:t>
      </w:r>
    </w:p>
    <w:p w:rsidR="00927AEF" w:rsidRPr="00891D2B" w:rsidRDefault="00927AEF" w:rsidP="001F7E45">
      <w:pPr>
        <w:pStyle w:val="13"/>
        <w:rPr>
          <w:rFonts w:cs="Times New Roman"/>
        </w:rPr>
      </w:pPr>
      <w:bookmarkStart w:id="65" w:name="_Toc481999227"/>
      <w:bookmarkStart w:id="66" w:name="_Toc490728816"/>
      <w:bookmarkStart w:id="67" w:name="_Toc492295699"/>
      <w:r w:rsidRPr="00891D2B">
        <w:lastRenderedPageBreak/>
        <w:t>5</w:t>
      </w:r>
      <w:r w:rsidRPr="00891D2B">
        <w:rPr>
          <w:rFonts w:hint="eastAsia"/>
        </w:rPr>
        <w:t xml:space="preserve">　土地用途分区与建设用地空间管制</w:t>
      </w:r>
      <w:bookmarkEnd w:id="65"/>
      <w:bookmarkEnd w:id="66"/>
      <w:bookmarkEnd w:id="67"/>
    </w:p>
    <w:p w:rsidR="00927AEF" w:rsidRPr="00891D2B" w:rsidRDefault="00927AEF" w:rsidP="001F7E45">
      <w:pPr>
        <w:pStyle w:val="af4"/>
        <w:rPr>
          <w:rFonts w:cs="Times New Roman"/>
        </w:rPr>
      </w:pPr>
      <w:bookmarkStart w:id="68" w:name="_Toc490728817"/>
      <w:bookmarkStart w:id="69" w:name="_Toc492295700"/>
      <w:r w:rsidRPr="00891D2B">
        <w:t>5.1</w:t>
      </w:r>
      <w:r w:rsidRPr="00891D2B">
        <w:rPr>
          <w:rFonts w:hint="eastAsia"/>
        </w:rPr>
        <w:t xml:space="preserve">　土地用途分区</w:t>
      </w:r>
      <w:bookmarkEnd w:id="68"/>
      <w:bookmarkEnd w:id="69"/>
    </w:p>
    <w:p w:rsidR="00927AEF" w:rsidRPr="00891D2B" w:rsidRDefault="00927AEF" w:rsidP="004E06C8">
      <w:pPr>
        <w:pStyle w:val="12"/>
      </w:pPr>
      <w:r w:rsidRPr="00891D2B">
        <w:rPr>
          <w:rFonts w:cs="宋体" w:hint="eastAsia"/>
        </w:rPr>
        <w:t>基本农田保护区。指为耕地及其他优质农用地进行特殊保护和管理划定的区域，面积</w:t>
      </w:r>
      <w:r w:rsidRPr="00891D2B">
        <w:t>39268.25</w:t>
      </w:r>
      <w:r w:rsidRPr="00891D2B">
        <w:rPr>
          <w:rFonts w:cs="宋体" w:hint="eastAsia"/>
        </w:rPr>
        <w:t>公顷，占土地总面积的</w:t>
      </w:r>
      <w:r w:rsidRPr="00891D2B">
        <w:t>61.74%</w:t>
      </w:r>
      <w:r w:rsidRPr="00891D2B">
        <w:rPr>
          <w:rFonts w:cs="宋体" w:hint="eastAsia"/>
        </w:rPr>
        <w:t>，主要分布于南席镇、石象乡、古桥乡、董村镇、大周镇、官亭乡、</w:t>
      </w:r>
      <w:proofErr w:type="gramStart"/>
      <w:r w:rsidRPr="00891D2B">
        <w:rPr>
          <w:rFonts w:cs="宋体" w:hint="eastAsia"/>
        </w:rPr>
        <w:t>坡胡镇</w:t>
      </w:r>
      <w:proofErr w:type="gramEnd"/>
      <w:r w:rsidRPr="00891D2B">
        <w:rPr>
          <w:rFonts w:cs="宋体" w:hint="eastAsia"/>
        </w:rPr>
        <w:t>等。</w:t>
      </w:r>
    </w:p>
    <w:p w:rsidR="00927AEF" w:rsidRPr="00891D2B" w:rsidRDefault="00927AEF" w:rsidP="004E06C8">
      <w:pPr>
        <w:pStyle w:val="12"/>
      </w:pPr>
      <w:r w:rsidRPr="00891D2B">
        <w:rPr>
          <w:rFonts w:cs="宋体" w:hint="eastAsia"/>
        </w:rPr>
        <w:t>一般农地区。指基本农田保护区以外的一般耕地、园地等为农业生产发展需要划定的区域，面积</w:t>
      </w:r>
      <w:r w:rsidRPr="00891D2B">
        <w:t>7229.32</w:t>
      </w:r>
      <w:r w:rsidRPr="00891D2B">
        <w:rPr>
          <w:rFonts w:cs="宋体" w:hint="eastAsia"/>
        </w:rPr>
        <w:t>公顷，占土地总面积的</w:t>
      </w:r>
      <w:r w:rsidRPr="00891D2B">
        <w:t>11.37%</w:t>
      </w:r>
      <w:r w:rsidRPr="00891D2B">
        <w:rPr>
          <w:rFonts w:cs="宋体" w:hint="eastAsia"/>
        </w:rPr>
        <w:t>，主要分布于官亭乡、大周镇、老城镇、南席镇、古桥乡等。</w:t>
      </w:r>
    </w:p>
    <w:p w:rsidR="00927AEF" w:rsidRPr="00891D2B" w:rsidRDefault="00927AEF" w:rsidP="004E06C8">
      <w:pPr>
        <w:pStyle w:val="12"/>
      </w:pPr>
      <w:r w:rsidRPr="00891D2B">
        <w:rPr>
          <w:rFonts w:cs="宋体" w:hint="eastAsia"/>
        </w:rPr>
        <w:t>城镇村建设用地区。指为城镇和农村居民点建设需要划定的区域，面积</w:t>
      </w:r>
      <w:r w:rsidRPr="00891D2B">
        <w:t>13402.52</w:t>
      </w:r>
      <w:r w:rsidRPr="00891D2B">
        <w:rPr>
          <w:rFonts w:cs="宋体" w:hint="eastAsia"/>
        </w:rPr>
        <w:t>公顷，占土地总面积的</w:t>
      </w:r>
      <w:r w:rsidRPr="00891D2B">
        <w:t>21.07%</w:t>
      </w:r>
      <w:r w:rsidRPr="00891D2B">
        <w:rPr>
          <w:rFonts w:cs="宋体" w:hint="eastAsia"/>
        </w:rPr>
        <w:t>，主要分布于市辖区、大周镇、老城镇、和尚桥镇、后河镇、官亭乡等。</w:t>
      </w:r>
    </w:p>
    <w:p w:rsidR="00927AEF" w:rsidRPr="00891D2B" w:rsidRDefault="00927AEF" w:rsidP="004E06C8">
      <w:pPr>
        <w:pStyle w:val="12"/>
      </w:pPr>
      <w:r w:rsidRPr="00891D2B">
        <w:rPr>
          <w:rFonts w:cs="宋体" w:hint="eastAsia"/>
        </w:rPr>
        <w:t>独立工矿用地区。指为独立于城镇村之外的采矿地及其他独立建设用地发展需要划定的区域，面积</w:t>
      </w:r>
      <w:r w:rsidRPr="00891D2B">
        <w:t>387.56</w:t>
      </w:r>
      <w:r w:rsidRPr="00891D2B">
        <w:rPr>
          <w:rFonts w:cs="宋体" w:hint="eastAsia"/>
        </w:rPr>
        <w:t>公顷，占土地总面积的</w:t>
      </w:r>
      <w:r w:rsidRPr="00891D2B">
        <w:t>0.61%</w:t>
      </w:r>
      <w:r w:rsidRPr="00891D2B">
        <w:rPr>
          <w:rFonts w:cs="宋体" w:hint="eastAsia"/>
        </w:rPr>
        <w:t>，主要分布于后河镇、和尚桥镇、石固镇、大周镇、老城镇等。</w:t>
      </w:r>
    </w:p>
    <w:p w:rsidR="00927AEF" w:rsidRPr="00891D2B" w:rsidRDefault="00927AEF" w:rsidP="004E06C8">
      <w:pPr>
        <w:pStyle w:val="12"/>
      </w:pPr>
      <w:r w:rsidRPr="00891D2B">
        <w:rPr>
          <w:rFonts w:cs="宋体" w:hint="eastAsia"/>
        </w:rPr>
        <w:t>风景旅游用地区。指具有一定游览条件和旅游设施，为人们进行风景观赏、休息、娱乐、文化等活动划定的区域，面积</w:t>
      </w:r>
      <w:r w:rsidRPr="00891D2B">
        <w:t>16.95</w:t>
      </w:r>
      <w:r w:rsidRPr="00891D2B">
        <w:rPr>
          <w:rFonts w:cs="宋体" w:hint="eastAsia"/>
        </w:rPr>
        <w:t>公顷，占土地总面积的</w:t>
      </w:r>
      <w:r w:rsidRPr="00891D2B">
        <w:t>0.03%</w:t>
      </w:r>
      <w:r w:rsidRPr="00891D2B">
        <w:rPr>
          <w:rFonts w:cs="宋体" w:hint="eastAsia"/>
        </w:rPr>
        <w:t>，分布于官亭乡。</w:t>
      </w:r>
    </w:p>
    <w:p w:rsidR="00927AEF" w:rsidRPr="00891D2B" w:rsidRDefault="00927AEF" w:rsidP="004E06C8">
      <w:pPr>
        <w:pStyle w:val="12"/>
      </w:pPr>
      <w:r w:rsidRPr="00891D2B">
        <w:rPr>
          <w:rFonts w:cs="宋体" w:hint="eastAsia"/>
        </w:rPr>
        <w:t>林业用地区。指为林业发展需要划定的区域。面积</w:t>
      </w:r>
      <w:r w:rsidRPr="00891D2B">
        <w:t>857.43</w:t>
      </w:r>
      <w:r w:rsidRPr="00891D2B">
        <w:rPr>
          <w:rFonts w:cs="宋体" w:hint="eastAsia"/>
        </w:rPr>
        <w:t>公顷，占土地总面积的</w:t>
      </w:r>
      <w:r w:rsidRPr="00891D2B">
        <w:t>1.35%</w:t>
      </w:r>
      <w:r w:rsidRPr="00891D2B">
        <w:rPr>
          <w:rFonts w:cs="宋体" w:hint="eastAsia"/>
        </w:rPr>
        <w:t>，主要分布于市辖区、大周镇、古桥乡、董村镇、石象乡等。</w:t>
      </w:r>
    </w:p>
    <w:p w:rsidR="00927AEF" w:rsidRPr="00891D2B" w:rsidRDefault="00927AEF" w:rsidP="004E06C8">
      <w:pPr>
        <w:pStyle w:val="12"/>
      </w:pPr>
      <w:r w:rsidRPr="00891D2B">
        <w:rPr>
          <w:rFonts w:cs="宋体" w:hint="eastAsia"/>
        </w:rPr>
        <w:t>其他用地区。为其他用地发展划定的区域，面积</w:t>
      </w:r>
      <w:r w:rsidRPr="00891D2B">
        <w:t>2443.4</w:t>
      </w:r>
      <w:r w:rsidR="00462CE0">
        <w:rPr>
          <w:rFonts w:hint="eastAsia"/>
        </w:rPr>
        <w:t>5</w:t>
      </w:r>
      <w:r w:rsidRPr="00891D2B">
        <w:rPr>
          <w:rFonts w:cs="宋体" w:hint="eastAsia"/>
        </w:rPr>
        <w:t>公顷，占土地总面积的</w:t>
      </w:r>
      <w:r w:rsidRPr="00891D2B">
        <w:t>3.83%</w:t>
      </w:r>
      <w:r w:rsidRPr="00891D2B">
        <w:rPr>
          <w:rFonts w:cs="宋体" w:hint="eastAsia"/>
        </w:rPr>
        <w:t>，主要分布于官亭乡、老城镇、大周镇、后河镇、增福庙乡等。</w:t>
      </w:r>
    </w:p>
    <w:p w:rsidR="00927AEF" w:rsidRPr="00891D2B" w:rsidRDefault="00927AEF" w:rsidP="004E06C8">
      <w:pPr>
        <w:pStyle w:val="12"/>
      </w:pPr>
      <w:r w:rsidRPr="00891D2B">
        <w:rPr>
          <w:rFonts w:cs="宋体" w:hint="eastAsia"/>
        </w:rPr>
        <w:t>长葛市土地用途分区情况详见附表</w:t>
      </w:r>
      <w:r w:rsidRPr="00891D2B">
        <w:t>11</w:t>
      </w:r>
      <w:r w:rsidRPr="00891D2B">
        <w:rPr>
          <w:rFonts w:cs="宋体" w:hint="eastAsia"/>
        </w:rPr>
        <w:t>。</w:t>
      </w:r>
    </w:p>
    <w:p w:rsidR="00927AEF" w:rsidRPr="00891D2B" w:rsidRDefault="00927AEF" w:rsidP="001F7E45">
      <w:pPr>
        <w:pStyle w:val="af4"/>
        <w:rPr>
          <w:rFonts w:cs="Times New Roman"/>
        </w:rPr>
      </w:pPr>
      <w:bookmarkStart w:id="70" w:name="_Toc481999229"/>
      <w:bookmarkStart w:id="71" w:name="_Toc490728818"/>
      <w:bookmarkStart w:id="72" w:name="_Toc492295701"/>
      <w:r w:rsidRPr="00891D2B">
        <w:t>5.2</w:t>
      </w:r>
      <w:r w:rsidRPr="00891D2B">
        <w:rPr>
          <w:rFonts w:hint="eastAsia"/>
        </w:rPr>
        <w:t xml:space="preserve">　建设用地空间管制</w:t>
      </w:r>
      <w:bookmarkEnd w:id="70"/>
      <w:bookmarkEnd w:id="71"/>
      <w:bookmarkEnd w:id="72"/>
    </w:p>
    <w:p w:rsidR="00927AEF" w:rsidRPr="00891D2B" w:rsidRDefault="00927AEF" w:rsidP="004E06C8">
      <w:pPr>
        <w:pStyle w:val="12"/>
      </w:pPr>
      <w:r w:rsidRPr="00891D2B">
        <w:rPr>
          <w:rFonts w:cs="宋体" w:hint="eastAsia"/>
        </w:rPr>
        <w:t>允许建设区。按照土地利用总体规划确定的城乡建设用地面积指标，划定城镇工矿、农村居民点用地规划选址的区域，也是规划确定的城乡建设用地指标落实到空间上的预期用地区，面积</w:t>
      </w:r>
      <w:r w:rsidRPr="00891D2B">
        <w:t>13790.08</w:t>
      </w:r>
      <w:r w:rsidRPr="00891D2B">
        <w:rPr>
          <w:rFonts w:cs="宋体" w:hint="eastAsia"/>
        </w:rPr>
        <w:t>公顷，占土地总面积的</w:t>
      </w:r>
      <w:r w:rsidRPr="00891D2B">
        <w:t>21.68%</w:t>
      </w:r>
      <w:r w:rsidRPr="00891D2B">
        <w:rPr>
          <w:rFonts w:cs="宋体" w:hint="eastAsia"/>
        </w:rPr>
        <w:t>，主要分布于市辖区、老城镇、大周镇、官亭乡、和尚桥镇、后河镇等。</w:t>
      </w:r>
    </w:p>
    <w:p w:rsidR="00927AEF" w:rsidRPr="00891D2B" w:rsidRDefault="00927AEF" w:rsidP="004E06C8">
      <w:pPr>
        <w:pStyle w:val="12"/>
      </w:pPr>
      <w:r w:rsidRPr="00891D2B">
        <w:rPr>
          <w:rFonts w:cs="宋体" w:hint="eastAsia"/>
        </w:rPr>
        <w:t>有条件建设区。指在不突破规划城镇建设用地规模的前提下，可以用于允</w:t>
      </w:r>
      <w:r w:rsidRPr="00891D2B">
        <w:rPr>
          <w:rFonts w:cs="宋体" w:hint="eastAsia"/>
        </w:rPr>
        <w:lastRenderedPageBreak/>
        <w:t>许建设区布局调整的区域，面积</w:t>
      </w:r>
      <w:r w:rsidRPr="00891D2B">
        <w:t>1594.23</w:t>
      </w:r>
      <w:r w:rsidRPr="00891D2B">
        <w:rPr>
          <w:rFonts w:cs="宋体" w:hint="eastAsia"/>
        </w:rPr>
        <w:t>公顷，占土地总面积的</w:t>
      </w:r>
      <w:r w:rsidRPr="00891D2B">
        <w:t>2.51%</w:t>
      </w:r>
      <w:r w:rsidRPr="00891D2B">
        <w:rPr>
          <w:rFonts w:cs="宋体" w:hint="eastAsia"/>
        </w:rPr>
        <w:t>，主要分布于和尚桥镇、老城镇、官亭乡、大周镇、增福庙乡等。</w:t>
      </w:r>
    </w:p>
    <w:p w:rsidR="00927AEF" w:rsidRPr="00891D2B" w:rsidRDefault="00927AEF" w:rsidP="004E06C8">
      <w:pPr>
        <w:pStyle w:val="12"/>
      </w:pPr>
      <w:r w:rsidRPr="00891D2B">
        <w:rPr>
          <w:rFonts w:cs="宋体" w:hint="eastAsia"/>
        </w:rPr>
        <w:t>限制建设区。辖区范围内除允许建设区、有条件建设区、禁止建设区外的其他区域，面积</w:t>
      </w:r>
      <w:r w:rsidRPr="00891D2B">
        <w:t>48221.18</w:t>
      </w:r>
      <w:r w:rsidRPr="00891D2B">
        <w:rPr>
          <w:rFonts w:cs="宋体" w:hint="eastAsia"/>
        </w:rPr>
        <w:t>公顷，占土地总面积的</w:t>
      </w:r>
      <w:r w:rsidRPr="00891D2B">
        <w:t>75.81%</w:t>
      </w:r>
      <w:r w:rsidRPr="00891D2B">
        <w:rPr>
          <w:rFonts w:cs="宋体" w:hint="eastAsia"/>
        </w:rPr>
        <w:t>，主要分布于南席镇、石象乡、古桥乡、董村镇、大周镇等。</w:t>
      </w:r>
    </w:p>
    <w:p w:rsidR="00927AEF" w:rsidRPr="00891D2B" w:rsidRDefault="00927AEF" w:rsidP="004E06C8">
      <w:pPr>
        <w:pStyle w:val="12"/>
      </w:pPr>
      <w:r w:rsidRPr="00891D2B">
        <w:rPr>
          <w:rFonts w:cs="宋体" w:hint="eastAsia"/>
        </w:rPr>
        <w:t>长葛市建设用地管制分区情况详见附表</w:t>
      </w:r>
      <w:r w:rsidRPr="00891D2B">
        <w:t>12</w:t>
      </w:r>
      <w:r w:rsidRPr="00891D2B">
        <w:rPr>
          <w:rFonts w:cs="宋体" w:hint="eastAsia"/>
        </w:rPr>
        <w:t>。</w:t>
      </w:r>
    </w:p>
    <w:p w:rsidR="00927AEF" w:rsidRPr="00891D2B" w:rsidRDefault="00927AEF" w:rsidP="001F7E45">
      <w:pPr>
        <w:pStyle w:val="13"/>
        <w:rPr>
          <w:rFonts w:cs="Times New Roman"/>
        </w:rPr>
      </w:pPr>
      <w:bookmarkStart w:id="73" w:name="_Toc481999230"/>
      <w:bookmarkStart w:id="74" w:name="_Toc490728819"/>
      <w:bookmarkStart w:id="75" w:name="_Toc492295702"/>
      <w:r w:rsidRPr="00891D2B">
        <w:t>6</w:t>
      </w:r>
      <w:r w:rsidRPr="00891D2B">
        <w:rPr>
          <w:rFonts w:hint="eastAsia"/>
        </w:rPr>
        <w:t xml:space="preserve">　重点建设项目安排</w:t>
      </w:r>
      <w:bookmarkEnd w:id="73"/>
      <w:bookmarkEnd w:id="74"/>
      <w:bookmarkEnd w:id="75"/>
    </w:p>
    <w:p w:rsidR="00927AEF" w:rsidRPr="00891D2B" w:rsidRDefault="00927AEF" w:rsidP="004E06C8">
      <w:pPr>
        <w:pStyle w:val="12"/>
      </w:pPr>
      <w:r w:rsidRPr="00891D2B">
        <w:rPr>
          <w:rFonts w:cs="宋体" w:hint="eastAsia"/>
        </w:rPr>
        <w:t>规划期间，共安排重点建设项目</w:t>
      </w:r>
      <w:r w:rsidRPr="00891D2B">
        <w:t>31</w:t>
      </w:r>
      <w:r w:rsidRPr="00891D2B">
        <w:rPr>
          <w:rFonts w:cs="宋体" w:hint="eastAsia"/>
        </w:rPr>
        <w:t>个，其中交通重点建设项目</w:t>
      </w:r>
      <w:r w:rsidRPr="00891D2B">
        <w:t>12</w:t>
      </w:r>
      <w:r w:rsidRPr="00891D2B">
        <w:rPr>
          <w:rFonts w:cs="宋体" w:hint="eastAsia"/>
        </w:rPr>
        <w:t>个，水利重点建设项目</w:t>
      </w:r>
      <w:r w:rsidRPr="00891D2B">
        <w:t>3</w:t>
      </w:r>
      <w:r w:rsidRPr="00891D2B">
        <w:rPr>
          <w:rFonts w:cs="宋体" w:hint="eastAsia"/>
        </w:rPr>
        <w:t>个，电力重点建设项目</w:t>
      </w:r>
      <w:r w:rsidRPr="00891D2B">
        <w:t>9</w:t>
      </w:r>
      <w:r w:rsidRPr="00891D2B">
        <w:rPr>
          <w:rFonts w:cs="宋体" w:hint="eastAsia"/>
        </w:rPr>
        <w:t>个，环保重点建设项目</w:t>
      </w:r>
      <w:r w:rsidRPr="00891D2B">
        <w:t>4</w:t>
      </w:r>
      <w:r w:rsidRPr="00891D2B">
        <w:rPr>
          <w:rFonts w:cs="宋体" w:hint="eastAsia"/>
        </w:rPr>
        <w:t>个、旅游项目</w:t>
      </w:r>
      <w:r w:rsidRPr="00891D2B">
        <w:t>2</w:t>
      </w:r>
      <w:r w:rsidRPr="00891D2B">
        <w:rPr>
          <w:rFonts w:cs="宋体" w:hint="eastAsia"/>
        </w:rPr>
        <w:t>个、健康养老项目</w:t>
      </w:r>
      <w:r w:rsidRPr="00891D2B">
        <w:t>1</w:t>
      </w:r>
      <w:r w:rsidRPr="00891D2B">
        <w:rPr>
          <w:rFonts w:cs="宋体" w:hint="eastAsia"/>
        </w:rPr>
        <w:t>个，新增用地</w:t>
      </w:r>
      <w:r w:rsidRPr="00891D2B">
        <w:t>319.98</w:t>
      </w:r>
      <w:r w:rsidRPr="00891D2B">
        <w:rPr>
          <w:rFonts w:cs="宋体" w:hint="eastAsia"/>
        </w:rPr>
        <w:t>公顷</w:t>
      </w:r>
      <w:r w:rsidRPr="00891D2B">
        <w:rPr>
          <w:rFonts w:ascii="仿宋_GB2312" w:cs="宋体" w:hint="eastAsia"/>
        </w:rPr>
        <w:t>。</w:t>
      </w:r>
    </w:p>
    <w:p w:rsidR="00927AEF" w:rsidRPr="00891D2B" w:rsidRDefault="00927AEF" w:rsidP="004E06C8">
      <w:pPr>
        <w:pStyle w:val="12"/>
        <w:rPr>
          <w:rFonts w:ascii="仿宋_GB2312"/>
        </w:rPr>
      </w:pPr>
      <w:r w:rsidRPr="00891D2B">
        <w:rPr>
          <w:rFonts w:cs="宋体" w:hint="eastAsia"/>
        </w:rPr>
        <w:t>长葛市重点建设项目安排详见附表</w:t>
      </w:r>
      <w:r w:rsidRPr="00891D2B">
        <w:t>13</w:t>
      </w:r>
      <w:r w:rsidRPr="00891D2B">
        <w:rPr>
          <w:rFonts w:cs="宋体" w:hint="eastAsia"/>
        </w:rPr>
        <w:t>。</w:t>
      </w:r>
    </w:p>
    <w:p w:rsidR="00927AEF" w:rsidRPr="00891D2B" w:rsidRDefault="00927AEF" w:rsidP="001F7E45">
      <w:pPr>
        <w:pStyle w:val="13"/>
        <w:rPr>
          <w:rFonts w:cs="Times New Roman"/>
        </w:rPr>
      </w:pPr>
      <w:bookmarkStart w:id="76" w:name="_Toc481999231"/>
      <w:bookmarkStart w:id="77" w:name="_Toc490728820"/>
      <w:bookmarkStart w:id="78" w:name="_Toc492295703"/>
      <w:r w:rsidRPr="00891D2B">
        <w:t>7</w:t>
      </w:r>
      <w:r w:rsidRPr="00891D2B">
        <w:rPr>
          <w:rFonts w:hint="eastAsia"/>
        </w:rPr>
        <w:t xml:space="preserve">　对乡级规划的调控</w:t>
      </w:r>
      <w:bookmarkEnd w:id="76"/>
      <w:bookmarkEnd w:id="77"/>
      <w:bookmarkEnd w:id="78"/>
    </w:p>
    <w:p w:rsidR="00927AEF" w:rsidRPr="00891D2B" w:rsidRDefault="00927AEF" w:rsidP="004E06C8">
      <w:pPr>
        <w:pStyle w:val="12"/>
      </w:pPr>
      <w:r w:rsidRPr="00891D2B">
        <w:rPr>
          <w:rFonts w:cs="宋体" w:hint="eastAsia"/>
        </w:rPr>
        <w:t>以“创新、协调、绿色、开发、共享”的发展理念为指导，依据上级下达指标情况和“十三五”发展规划，结合区域资源环境和经济社会发展状况，合理调整各乡镇办耕地保有量、基本农田保护目标和建设用地控制指标，促进经济社会发展与土地利用相协调。</w:t>
      </w:r>
    </w:p>
    <w:p w:rsidR="00927AEF" w:rsidRPr="00891D2B" w:rsidRDefault="00927AEF" w:rsidP="001F7E45">
      <w:pPr>
        <w:pStyle w:val="af4"/>
        <w:rPr>
          <w:rFonts w:cs="Times New Roman"/>
        </w:rPr>
      </w:pPr>
      <w:bookmarkStart w:id="79" w:name="_Toc490728821"/>
      <w:bookmarkStart w:id="80" w:name="_Toc492295704"/>
      <w:r w:rsidRPr="00891D2B">
        <w:t>7.1</w:t>
      </w:r>
      <w:r w:rsidRPr="00891D2B">
        <w:rPr>
          <w:rFonts w:hint="eastAsia"/>
        </w:rPr>
        <w:t xml:space="preserve">　耕地保有量及基本农田保护目标</w:t>
      </w:r>
      <w:bookmarkEnd w:id="79"/>
      <w:bookmarkEnd w:id="80"/>
    </w:p>
    <w:p w:rsidR="00927AEF" w:rsidRPr="00891D2B" w:rsidRDefault="00927AEF" w:rsidP="004E06C8">
      <w:pPr>
        <w:pStyle w:val="12"/>
      </w:pPr>
      <w:r w:rsidRPr="00891D2B">
        <w:rPr>
          <w:rFonts w:cs="宋体" w:hint="eastAsia"/>
        </w:rPr>
        <w:t>本次规划上级下达长葛市耕地保有量目标为</w:t>
      </w:r>
      <w:r w:rsidRPr="00891D2B">
        <w:t>44353.33</w:t>
      </w:r>
      <w:r w:rsidRPr="00891D2B">
        <w:rPr>
          <w:rFonts w:cs="宋体" w:hint="eastAsia"/>
        </w:rPr>
        <w:t>公顷，基本农田保护目标为</w:t>
      </w:r>
      <w:r w:rsidRPr="00891D2B">
        <w:t>38200.00</w:t>
      </w:r>
      <w:r w:rsidRPr="00891D2B">
        <w:rPr>
          <w:rFonts w:cs="宋体" w:hint="eastAsia"/>
        </w:rPr>
        <w:t>公顷。根据长葛市各乡镇办现状地类和土地资源潜力分布，结合土地整治重点区域布局，对耕地保有量、基本农田保护目标进行分解。</w:t>
      </w:r>
    </w:p>
    <w:p w:rsidR="00927AEF" w:rsidRPr="00891D2B" w:rsidRDefault="00927AEF" w:rsidP="001F7E45">
      <w:pPr>
        <w:pStyle w:val="af4"/>
        <w:rPr>
          <w:rFonts w:cs="Times New Roman"/>
        </w:rPr>
      </w:pPr>
      <w:bookmarkStart w:id="81" w:name="_Toc490728822"/>
      <w:bookmarkStart w:id="82" w:name="_Toc492295705"/>
      <w:r w:rsidRPr="00891D2B">
        <w:t>7.2</w:t>
      </w:r>
      <w:r w:rsidRPr="00891D2B">
        <w:rPr>
          <w:rFonts w:hint="eastAsia"/>
        </w:rPr>
        <w:t xml:space="preserve">　建设用地规模控制指标</w:t>
      </w:r>
      <w:bookmarkEnd w:id="81"/>
      <w:bookmarkEnd w:id="82"/>
    </w:p>
    <w:p w:rsidR="00927AEF" w:rsidRPr="00891D2B" w:rsidRDefault="00927AEF" w:rsidP="004E06C8">
      <w:pPr>
        <w:pStyle w:val="12"/>
      </w:pPr>
      <w:r w:rsidRPr="00891D2B">
        <w:rPr>
          <w:rFonts w:cs="宋体" w:hint="eastAsia"/>
        </w:rPr>
        <w:t>本次规划上级下达长葛市建设用地总规模指标为</w:t>
      </w:r>
      <w:r w:rsidRPr="00891D2B">
        <w:t>16435.87</w:t>
      </w:r>
      <w:r w:rsidRPr="00891D2B">
        <w:rPr>
          <w:rFonts w:cs="宋体" w:hint="eastAsia"/>
        </w:rPr>
        <w:t>公顷，城乡建设用地规模指标为</w:t>
      </w:r>
      <w:r w:rsidRPr="00891D2B">
        <w:t>14649.72</w:t>
      </w:r>
      <w:r w:rsidRPr="00891D2B">
        <w:rPr>
          <w:rFonts w:cs="宋体" w:hint="eastAsia"/>
        </w:rPr>
        <w:t>公顷。按照“切实保障重点基础设施用地，优先安排社会民生、脱贫攻坚、战略性新兴产业及国家扶持产业发展用地”的原则，综</w:t>
      </w:r>
      <w:r w:rsidRPr="00891D2B">
        <w:rPr>
          <w:rFonts w:cs="宋体" w:hint="eastAsia"/>
        </w:rPr>
        <w:lastRenderedPageBreak/>
        <w:t>合考虑各乡镇办发展状况及“十三五”期间重点项目安排，对建设用地规模控制指标进行分解。</w:t>
      </w:r>
    </w:p>
    <w:p w:rsidR="00927AEF" w:rsidRPr="00891D2B" w:rsidRDefault="00927AEF" w:rsidP="001F7E45">
      <w:pPr>
        <w:pStyle w:val="af4"/>
        <w:rPr>
          <w:rFonts w:cs="Times New Roman"/>
        </w:rPr>
      </w:pPr>
      <w:bookmarkStart w:id="83" w:name="_Toc490728823"/>
      <w:bookmarkStart w:id="84" w:name="_Toc492295706"/>
      <w:r w:rsidRPr="00891D2B">
        <w:t>7.3</w:t>
      </w:r>
      <w:r w:rsidRPr="00891D2B">
        <w:rPr>
          <w:rFonts w:hint="eastAsia"/>
        </w:rPr>
        <w:t xml:space="preserve">　土地整治补充耕地任务</w:t>
      </w:r>
      <w:bookmarkEnd w:id="83"/>
      <w:bookmarkEnd w:id="84"/>
    </w:p>
    <w:p w:rsidR="00927AEF" w:rsidRPr="00891D2B" w:rsidRDefault="00927AEF" w:rsidP="004E06C8">
      <w:pPr>
        <w:pStyle w:val="12"/>
      </w:pPr>
      <w:r w:rsidRPr="00891D2B">
        <w:rPr>
          <w:rFonts w:cs="宋体" w:hint="eastAsia"/>
        </w:rPr>
        <w:t>根据农村居民点整治</w:t>
      </w:r>
      <w:proofErr w:type="gramStart"/>
      <w:r w:rsidRPr="00891D2B">
        <w:rPr>
          <w:rFonts w:cs="宋体" w:hint="eastAsia"/>
        </w:rPr>
        <w:t>潜力及宜耕</w:t>
      </w:r>
      <w:proofErr w:type="gramEnd"/>
      <w:r w:rsidRPr="00891D2B">
        <w:rPr>
          <w:rFonts w:cs="宋体" w:hint="eastAsia"/>
        </w:rPr>
        <w:t>后备资源分布情况，确定各乡镇办土地整治补充耕地任务。</w:t>
      </w:r>
    </w:p>
    <w:p w:rsidR="00927AEF" w:rsidRPr="00891D2B" w:rsidRDefault="00927AEF" w:rsidP="001F7E45">
      <w:pPr>
        <w:pStyle w:val="af4"/>
        <w:rPr>
          <w:rFonts w:cs="Times New Roman"/>
        </w:rPr>
      </w:pPr>
      <w:bookmarkStart w:id="85" w:name="_Toc490728824"/>
      <w:bookmarkStart w:id="86" w:name="_Toc492295707"/>
      <w:r w:rsidRPr="00891D2B">
        <w:t>7.4</w:t>
      </w:r>
      <w:r w:rsidRPr="00891D2B">
        <w:rPr>
          <w:rFonts w:hint="eastAsia"/>
        </w:rPr>
        <w:t xml:space="preserve">　各乡镇办主要调控指标安排</w:t>
      </w:r>
      <w:bookmarkEnd w:id="85"/>
      <w:bookmarkEnd w:id="86"/>
    </w:p>
    <w:p w:rsidR="00927AEF" w:rsidRPr="00891D2B" w:rsidRDefault="00927AEF" w:rsidP="004E06C8">
      <w:pPr>
        <w:pStyle w:val="12"/>
      </w:pPr>
      <w:r w:rsidRPr="00891D2B">
        <w:rPr>
          <w:rFonts w:cs="宋体" w:hint="eastAsia"/>
        </w:rPr>
        <w:t>建设路街道办事处耕地保有量控制在</w:t>
      </w:r>
      <w:r w:rsidRPr="00891D2B">
        <w:t>104.75</w:t>
      </w:r>
      <w:r w:rsidRPr="00891D2B">
        <w:rPr>
          <w:rFonts w:cs="宋体" w:hint="eastAsia"/>
        </w:rPr>
        <w:t>公顷以上，基本农田保护面积控制在</w:t>
      </w:r>
      <w:r w:rsidRPr="00891D2B">
        <w:t>64.45</w:t>
      </w:r>
      <w:r w:rsidRPr="00891D2B">
        <w:rPr>
          <w:rFonts w:cs="宋体" w:hint="eastAsia"/>
        </w:rPr>
        <w:t>公顷以上，建设用地总规模控制在</w:t>
      </w:r>
      <w:r w:rsidRPr="00891D2B">
        <w:t>94.17</w:t>
      </w:r>
      <w:r w:rsidRPr="00891D2B">
        <w:rPr>
          <w:rFonts w:cs="宋体" w:hint="eastAsia"/>
        </w:rPr>
        <w:t>公顷以内，城乡建设用地规模控制在</w:t>
      </w:r>
      <w:r w:rsidRPr="00891D2B">
        <w:t>87.28</w:t>
      </w:r>
      <w:r w:rsidRPr="00891D2B">
        <w:rPr>
          <w:rFonts w:cs="宋体" w:hint="eastAsia"/>
        </w:rPr>
        <w:t>公顷以内。</w:t>
      </w:r>
    </w:p>
    <w:p w:rsidR="00927AEF" w:rsidRPr="00891D2B" w:rsidRDefault="00927AEF" w:rsidP="004E06C8">
      <w:pPr>
        <w:pStyle w:val="12"/>
      </w:pPr>
      <w:r w:rsidRPr="00891D2B">
        <w:rPr>
          <w:rFonts w:cs="宋体" w:hint="eastAsia"/>
        </w:rPr>
        <w:t>长兴路街道耕地保有量控制在</w:t>
      </w:r>
      <w:r w:rsidRPr="00891D2B">
        <w:t>274.60</w:t>
      </w:r>
      <w:r w:rsidRPr="00891D2B">
        <w:rPr>
          <w:rFonts w:cs="宋体" w:hint="eastAsia"/>
        </w:rPr>
        <w:t>公顷以上，基本农田保护面积控制在</w:t>
      </w:r>
      <w:r w:rsidRPr="00891D2B">
        <w:t>210.16</w:t>
      </w:r>
      <w:r w:rsidRPr="00891D2B">
        <w:rPr>
          <w:rFonts w:cs="宋体" w:hint="eastAsia"/>
        </w:rPr>
        <w:t>公顷以上，建设用地总规模控制在</w:t>
      </w:r>
      <w:r w:rsidRPr="00891D2B">
        <w:t>218.21</w:t>
      </w:r>
      <w:r w:rsidRPr="00891D2B">
        <w:rPr>
          <w:rFonts w:cs="宋体" w:hint="eastAsia"/>
        </w:rPr>
        <w:t>公顷以内，城乡建设用地规模控制在</w:t>
      </w:r>
      <w:r w:rsidRPr="00891D2B">
        <w:t>197.40</w:t>
      </w:r>
      <w:r w:rsidRPr="00891D2B">
        <w:rPr>
          <w:rFonts w:cs="宋体" w:hint="eastAsia"/>
        </w:rPr>
        <w:t>公顷以内。</w:t>
      </w:r>
    </w:p>
    <w:p w:rsidR="00927AEF" w:rsidRPr="00891D2B" w:rsidRDefault="00927AEF" w:rsidP="004E06C8">
      <w:pPr>
        <w:pStyle w:val="12"/>
      </w:pPr>
      <w:r w:rsidRPr="00891D2B">
        <w:rPr>
          <w:rFonts w:cs="宋体" w:hint="eastAsia"/>
        </w:rPr>
        <w:t>长社路街道耕地保有量控制在</w:t>
      </w:r>
      <w:r w:rsidRPr="00891D2B">
        <w:t>335.76</w:t>
      </w:r>
      <w:r w:rsidRPr="00891D2B">
        <w:rPr>
          <w:rFonts w:cs="宋体" w:hint="eastAsia"/>
        </w:rPr>
        <w:t>公顷以上，基本农田保护面积控制在</w:t>
      </w:r>
      <w:r w:rsidRPr="00891D2B">
        <w:t>264.26</w:t>
      </w:r>
      <w:r w:rsidRPr="00891D2B">
        <w:rPr>
          <w:rFonts w:cs="宋体" w:hint="eastAsia"/>
        </w:rPr>
        <w:t>公顷以上，建设用地总规模控制在</w:t>
      </w:r>
      <w:r w:rsidRPr="00891D2B">
        <w:t>271.98</w:t>
      </w:r>
      <w:r w:rsidRPr="00891D2B">
        <w:rPr>
          <w:rFonts w:cs="宋体" w:hint="eastAsia"/>
        </w:rPr>
        <w:t>公顷以内，城乡建设用地规模控制在</w:t>
      </w:r>
      <w:r w:rsidRPr="00891D2B">
        <w:t>252.93</w:t>
      </w:r>
      <w:r w:rsidRPr="00891D2B">
        <w:rPr>
          <w:rFonts w:cs="宋体" w:hint="eastAsia"/>
        </w:rPr>
        <w:t>公顷以内。</w:t>
      </w:r>
    </w:p>
    <w:p w:rsidR="00927AEF" w:rsidRPr="00891D2B" w:rsidRDefault="00927AEF" w:rsidP="004E06C8">
      <w:pPr>
        <w:pStyle w:val="12"/>
      </w:pPr>
      <w:r w:rsidRPr="00891D2B">
        <w:rPr>
          <w:rFonts w:cs="宋体" w:hint="eastAsia"/>
        </w:rPr>
        <w:t>金桥路街道建设用地总规模控制在</w:t>
      </w:r>
      <w:r w:rsidRPr="00891D2B">
        <w:t>35.00</w:t>
      </w:r>
      <w:r w:rsidRPr="00891D2B">
        <w:rPr>
          <w:rFonts w:cs="宋体" w:hint="eastAsia"/>
        </w:rPr>
        <w:t>公顷以内，城乡建设用地规模控制在</w:t>
      </w:r>
      <w:r w:rsidRPr="00891D2B">
        <w:t>34.88</w:t>
      </w:r>
      <w:r w:rsidRPr="00891D2B">
        <w:rPr>
          <w:rFonts w:cs="宋体" w:hint="eastAsia"/>
        </w:rPr>
        <w:t>公顷以内。</w:t>
      </w:r>
    </w:p>
    <w:p w:rsidR="00927AEF" w:rsidRPr="00891D2B" w:rsidRDefault="00927AEF" w:rsidP="004E06C8">
      <w:pPr>
        <w:pStyle w:val="12"/>
      </w:pPr>
      <w:r w:rsidRPr="00891D2B">
        <w:rPr>
          <w:rFonts w:cs="宋体" w:hint="eastAsia"/>
        </w:rPr>
        <w:t>市辖区耕地保有量控制在</w:t>
      </w:r>
      <w:r w:rsidRPr="00891D2B">
        <w:t>54.88</w:t>
      </w:r>
      <w:r w:rsidRPr="00891D2B">
        <w:rPr>
          <w:rFonts w:cs="宋体" w:hint="eastAsia"/>
        </w:rPr>
        <w:t>公顷以上，基本农田保护面积控制在</w:t>
      </w:r>
      <w:r w:rsidRPr="00891D2B">
        <w:t>9.49</w:t>
      </w:r>
      <w:r w:rsidRPr="00891D2B">
        <w:rPr>
          <w:rFonts w:cs="宋体" w:hint="eastAsia"/>
        </w:rPr>
        <w:t>公顷以上，建设用地总规模控制在</w:t>
      </w:r>
      <w:r w:rsidRPr="00891D2B">
        <w:t>3364.10</w:t>
      </w:r>
      <w:r w:rsidRPr="00891D2B">
        <w:rPr>
          <w:rFonts w:cs="宋体" w:hint="eastAsia"/>
        </w:rPr>
        <w:t>公顷以内，城乡建设用地规模控制在</w:t>
      </w:r>
      <w:r w:rsidRPr="00891D2B">
        <w:t>3227.67</w:t>
      </w:r>
      <w:r w:rsidRPr="00891D2B">
        <w:rPr>
          <w:rFonts w:cs="宋体" w:hint="eastAsia"/>
        </w:rPr>
        <w:t>公顷以内。</w:t>
      </w:r>
    </w:p>
    <w:p w:rsidR="00927AEF" w:rsidRPr="00891D2B" w:rsidRDefault="00927AEF" w:rsidP="004E06C8">
      <w:pPr>
        <w:pStyle w:val="12"/>
      </w:pPr>
      <w:r w:rsidRPr="00891D2B">
        <w:rPr>
          <w:rFonts w:cs="宋体" w:hint="eastAsia"/>
        </w:rPr>
        <w:t>和尚桥镇耕地保有量控制在</w:t>
      </w:r>
      <w:r w:rsidRPr="00891D2B">
        <w:t>2022.89</w:t>
      </w:r>
      <w:r w:rsidRPr="00891D2B">
        <w:rPr>
          <w:rFonts w:cs="宋体" w:hint="eastAsia"/>
        </w:rPr>
        <w:t>公顷以上，基本农田保护面积控制在</w:t>
      </w:r>
      <w:r w:rsidRPr="00891D2B">
        <w:t>1560.61</w:t>
      </w:r>
      <w:r w:rsidRPr="00891D2B">
        <w:rPr>
          <w:rFonts w:cs="宋体" w:hint="eastAsia"/>
        </w:rPr>
        <w:t>公顷以上，建设用地总规模控制在</w:t>
      </w:r>
      <w:r w:rsidRPr="00891D2B">
        <w:t>1328.37</w:t>
      </w:r>
      <w:r w:rsidRPr="00891D2B">
        <w:rPr>
          <w:rFonts w:cs="宋体" w:hint="eastAsia"/>
        </w:rPr>
        <w:t>公顷以内，城乡建设用地规模控制在</w:t>
      </w:r>
      <w:r w:rsidRPr="00891D2B">
        <w:t>1212.19</w:t>
      </w:r>
      <w:r w:rsidRPr="00891D2B">
        <w:rPr>
          <w:rFonts w:cs="宋体" w:hint="eastAsia"/>
        </w:rPr>
        <w:t>公顷以内。</w:t>
      </w:r>
    </w:p>
    <w:p w:rsidR="00927AEF" w:rsidRPr="00891D2B" w:rsidRDefault="00927AEF" w:rsidP="004E06C8">
      <w:pPr>
        <w:pStyle w:val="12"/>
      </w:pPr>
      <w:proofErr w:type="gramStart"/>
      <w:r w:rsidRPr="00891D2B">
        <w:rPr>
          <w:rFonts w:cs="宋体" w:hint="eastAsia"/>
        </w:rPr>
        <w:t>坡胡镇</w:t>
      </w:r>
      <w:proofErr w:type="gramEnd"/>
      <w:r w:rsidRPr="00891D2B">
        <w:rPr>
          <w:rFonts w:cs="宋体" w:hint="eastAsia"/>
        </w:rPr>
        <w:t>耕地保有量控制在</w:t>
      </w:r>
      <w:r w:rsidRPr="00891D2B">
        <w:t>3411.05</w:t>
      </w:r>
      <w:r w:rsidRPr="00891D2B">
        <w:rPr>
          <w:rFonts w:cs="宋体" w:hint="eastAsia"/>
        </w:rPr>
        <w:t>公顷以上，基本农田保护面积控制在</w:t>
      </w:r>
      <w:r w:rsidRPr="00891D2B">
        <w:t>3042.45</w:t>
      </w:r>
      <w:r w:rsidRPr="00891D2B">
        <w:rPr>
          <w:rFonts w:cs="宋体" w:hint="eastAsia"/>
        </w:rPr>
        <w:t>公顷以上，建设用地总规模控制在</w:t>
      </w:r>
      <w:r w:rsidRPr="00891D2B">
        <w:t>891.59</w:t>
      </w:r>
      <w:r w:rsidRPr="00891D2B">
        <w:rPr>
          <w:rFonts w:cs="宋体" w:hint="eastAsia"/>
        </w:rPr>
        <w:t>公顷以内，城乡建设用地规模控制在</w:t>
      </w:r>
      <w:r w:rsidRPr="00891D2B">
        <w:t>758.86</w:t>
      </w:r>
      <w:r w:rsidRPr="00891D2B">
        <w:rPr>
          <w:rFonts w:cs="宋体" w:hint="eastAsia"/>
        </w:rPr>
        <w:t>公顷以内。</w:t>
      </w:r>
    </w:p>
    <w:p w:rsidR="00927AEF" w:rsidRPr="00891D2B" w:rsidRDefault="00927AEF" w:rsidP="004E06C8">
      <w:pPr>
        <w:pStyle w:val="12"/>
      </w:pPr>
      <w:r w:rsidRPr="00891D2B">
        <w:rPr>
          <w:rFonts w:cs="宋体" w:hint="eastAsia"/>
        </w:rPr>
        <w:t>后河镇耕地保有量控制在</w:t>
      </w:r>
      <w:r w:rsidRPr="00891D2B">
        <w:t>3068.75</w:t>
      </w:r>
      <w:r w:rsidRPr="00891D2B">
        <w:rPr>
          <w:rFonts w:cs="宋体" w:hint="eastAsia"/>
        </w:rPr>
        <w:t>公顷以上，基本农田保护面积控制在</w:t>
      </w:r>
      <w:r w:rsidRPr="00891D2B">
        <w:t>2778.50</w:t>
      </w:r>
      <w:r w:rsidRPr="00891D2B">
        <w:rPr>
          <w:rFonts w:cs="宋体" w:hint="eastAsia"/>
        </w:rPr>
        <w:t>公顷以上，建设用地总规模控制在</w:t>
      </w:r>
      <w:r w:rsidRPr="00891D2B">
        <w:t>1155.26</w:t>
      </w:r>
      <w:r w:rsidRPr="00891D2B">
        <w:rPr>
          <w:rFonts w:cs="宋体" w:hint="eastAsia"/>
        </w:rPr>
        <w:t>公顷以内，城乡建设用地规</w:t>
      </w:r>
      <w:r w:rsidRPr="00891D2B">
        <w:rPr>
          <w:rFonts w:cs="宋体" w:hint="eastAsia"/>
        </w:rPr>
        <w:lastRenderedPageBreak/>
        <w:t>模控制在</w:t>
      </w:r>
      <w:r w:rsidRPr="00891D2B">
        <w:t>995.19</w:t>
      </w:r>
      <w:r w:rsidRPr="00891D2B">
        <w:rPr>
          <w:rFonts w:cs="宋体" w:hint="eastAsia"/>
        </w:rPr>
        <w:t>公顷以内。</w:t>
      </w:r>
    </w:p>
    <w:p w:rsidR="00927AEF" w:rsidRPr="00891D2B" w:rsidRDefault="00927AEF" w:rsidP="004E06C8">
      <w:pPr>
        <w:pStyle w:val="12"/>
      </w:pPr>
      <w:r w:rsidRPr="00891D2B">
        <w:rPr>
          <w:rFonts w:cs="宋体" w:hint="eastAsia"/>
        </w:rPr>
        <w:t>石固镇耕地保有量控制在</w:t>
      </w:r>
      <w:r w:rsidRPr="00891D2B">
        <w:t>2899.31</w:t>
      </w:r>
      <w:r w:rsidRPr="00891D2B">
        <w:rPr>
          <w:rFonts w:cs="宋体" w:hint="eastAsia"/>
        </w:rPr>
        <w:t>公顷以上，基本农田保护面积控制在</w:t>
      </w:r>
      <w:r w:rsidRPr="00891D2B">
        <w:t>2607.57</w:t>
      </w:r>
      <w:r w:rsidRPr="00891D2B">
        <w:rPr>
          <w:rFonts w:cs="宋体" w:hint="eastAsia"/>
        </w:rPr>
        <w:t>公顷以上，建设用地总规模控制在</w:t>
      </w:r>
      <w:r w:rsidRPr="00891D2B">
        <w:t>738.46</w:t>
      </w:r>
      <w:r w:rsidRPr="00891D2B">
        <w:rPr>
          <w:rFonts w:cs="宋体" w:hint="eastAsia"/>
        </w:rPr>
        <w:t>公顷以内，城乡建设用地规模控制在</w:t>
      </w:r>
      <w:r w:rsidRPr="00891D2B">
        <w:t>680.23</w:t>
      </w:r>
      <w:r w:rsidRPr="00891D2B">
        <w:rPr>
          <w:rFonts w:cs="宋体" w:hint="eastAsia"/>
        </w:rPr>
        <w:t>公顷以内。</w:t>
      </w:r>
    </w:p>
    <w:p w:rsidR="00927AEF" w:rsidRPr="00891D2B" w:rsidRDefault="00927AEF" w:rsidP="004E06C8">
      <w:pPr>
        <w:pStyle w:val="12"/>
      </w:pPr>
      <w:r w:rsidRPr="00891D2B">
        <w:rPr>
          <w:rFonts w:cs="宋体" w:hint="eastAsia"/>
        </w:rPr>
        <w:t>老城镇耕地保有量控制在</w:t>
      </w:r>
      <w:r w:rsidRPr="00891D2B">
        <w:t>2903.16</w:t>
      </w:r>
      <w:r w:rsidRPr="00891D2B">
        <w:rPr>
          <w:rFonts w:cs="宋体" w:hint="eastAsia"/>
        </w:rPr>
        <w:t>公顷以上，基本农田保护面积控制在</w:t>
      </w:r>
      <w:r w:rsidRPr="00891D2B">
        <w:t>2197.29</w:t>
      </w:r>
      <w:r w:rsidRPr="00891D2B">
        <w:rPr>
          <w:rFonts w:cs="宋体" w:hint="eastAsia"/>
        </w:rPr>
        <w:t>公顷以上，建设用地总规模控制在</w:t>
      </w:r>
      <w:r w:rsidRPr="00891D2B">
        <w:t>1751.81</w:t>
      </w:r>
      <w:r w:rsidRPr="00891D2B">
        <w:rPr>
          <w:rFonts w:cs="宋体" w:hint="eastAsia"/>
        </w:rPr>
        <w:t>公顷以内，城乡建设用地规模控制在</w:t>
      </w:r>
      <w:r w:rsidRPr="00891D2B">
        <w:t>1516.80</w:t>
      </w:r>
      <w:r w:rsidRPr="00891D2B">
        <w:rPr>
          <w:rFonts w:cs="宋体" w:hint="eastAsia"/>
        </w:rPr>
        <w:t>公顷以内。</w:t>
      </w:r>
    </w:p>
    <w:p w:rsidR="00927AEF" w:rsidRPr="00891D2B" w:rsidRDefault="00927AEF" w:rsidP="004E06C8">
      <w:pPr>
        <w:pStyle w:val="12"/>
      </w:pPr>
      <w:r w:rsidRPr="00891D2B">
        <w:rPr>
          <w:rFonts w:cs="宋体" w:hint="eastAsia"/>
        </w:rPr>
        <w:t>南席镇耕地保有量控制在</w:t>
      </w:r>
      <w:r w:rsidRPr="00891D2B">
        <w:t>5594.55</w:t>
      </w:r>
      <w:r w:rsidRPr="00891D2B">
        <w:rPr>
          <w:rFonts w:cs="宋体" w:hint="eastAsia"/>
        </w:rPr>
        <w:t>公顷以上，基本农田保护面积控制在</w:t>
      </w:r>
      <w:r w:rsidRPr="00891D2B">
        <w:t>5114.08</w:t>
      </w:r>
      <w:r w:rsidRPr="00891D2B">
        <w:rPr>
          <w:rFonts w:cs="宋体" w:hint="eastAsia"/>
        </w:rPr>
        <w:t>公顷以上，建设用地总规模控制在</w:t>
      </w:r>
      <w:r w:rsidRPr="00891D2B">
        <w:t>439.15</w:t>
      </w:r>
      <w:r w:rsidRPr="00891D2B">
        <w:rPr>
          <w:rFonts w:cs="宋体" w:hint="eastAsia"/>
        </w:rPr>
        <w:t>公顷以内，城乡建设用地规模控制在</w:t>
      </w:r>
      <w:r w:rsidRPr="00891D2B">
        <w:t>385.02</w:t>
      </w:r>
      <w:r w:rsidRPr="00891D2B">
        <w:rPr>
          <w:rFonts w:cs="宋体" w:hint="eastAsia"/>
        </w:rPr>
        <w:t>公顷以内。</w:t>
      </w:r>
    </w:p>
    <w:p w:rsidR="00927AEF" w:rsidRPr="00891D2B" w:rsidRDefault="00927AEF" w:rsidP="004E06C8">
      <w:pPr>
        <w:pStyle w:val="12"/>
      </w:pPr>
      <w:r w:rsidRPr="00891D2B">
        <w:rPr>
          <w:rFonts w:cs="宋体" w:hint="eastAsia"/>
        </w:rPr>
        <w:t>大周镇耕地保有量控制在</w:t>
      </w:r>
      <w:r w:rsidRPr="00891D2B">
        <w:t>4115.19</w:t>
      </w:r>
      <w:r w:rsidRPr="00891D2B">
        <w:rPr>
          <w:rFonts w:cs="宋体" w:hint="eastAsia"/>
        </w:rPr>
        <w:t>公顷以上，基本农田保护面积控制在</w:t>
      </w:r>
      <w:r w:rsidRPr="00891D2B">
        <w:t>3130.88</w:t>
      </w:r>
      <w:r w:rsidRPr="00891D2B">
        <w:rPr>
          <w:rFonts w:cs="宋体" w:hint="eastAsia"/>
        </w:rPr>
        <w:t>公顷以上，建设用地总规模控制在</w:t>
      </w:r>
      <w:r w:rsidRPr="00891D2B">
        <w:t>1821.69</w:t>
      </w:r>
      <w:r w:rsidRPr="00891D2B">
        <w:rPr>
          <w:rFonts w:cs="宋体" w:hint="eastAsia"/>
        </w:rPr>
        <w:t>公顷以内，城乡建设用地规模控制在</w:t>
      </w:r>
      <w:r w:rsidRPr="00891D2B">
        <w:t>1724.06</w:t>
      </w:r>
      <w:r w:rsidRPr="00891D2B">
        <w:rPr>
          <w:rFonts w:cs="宋体" w:hint="eastAsia"/>
        </w:rPr>
        <w:t>公顷以内。</w:t>
      </w:r>
    </w:p>
    <w:p w:rsidR="00927AEF" w:rsidRPr="00891D2B" w:rsidRDefault="00927AEF" w:rsidP="004E06C8">
      <w:pPr>
        <w:pStyle w:val="12"/>
      </w:pPr>
      <w:r w:rsidRPr="00891D2B">
        <w:rPr>
          <w:rFonts w:cs="宋体" w:hint="eastAsia"/>
        </w:rPr>
        <w:t>董村镇耕地保有量控制在</w:t>
      </w:r>
      <w:r w:rsidRPr="00891D2B">
        <w:t>4043.22</w:t>
      </w:r>
      <w:r w:rsidRPr="00891D2B">
        <w:rPr>
          <w:rFonts w:cs="宋体" w:hint="eastAsia"/>
        </w:rPr>
        <w:t>公顷以上，基本农田保护面积控制在</w:t>
      </w:r>
      <w:r w:rsidRPr="00891D2B">
        <w:t>3681.63</w:t>
      </w:r>
      <w:r w:rsidRPr="00891D2B">
        <w:rPr>
          <w:rFonts w:cs="宋体" w:hint="eastAsia"/>
        </w:rPr>
        <w:t>公顷以上，建设用地总规模控制在</w:t>
      </w:r>
      <w:r w:rsidRPr="00891D2B">
        <w:t>829.85</w:t>
      </w:r>
      <w:r w:rsidRPr="00891D2B">
        <w:rPr>
          <w:rFonts w:cs="宋体" w:hint="eastAsia"/>
        </w:rPr>
        <w:t>公顷以内，城乡建设用地规模控制在</w:t>
      </w:r>
      <w:r w:rsidRPr="00891D2B">
        <w:t>725.31</w:t>
      </w:r>
      <w:r w:rsidRPr="00891D2B">
        <w:rPr>
          <w:rFonts w:cs="宋体" w:hint="eastAsia"/>
        </w:rPr>
        <w:t>公顷以内。</w:t>
      </w:r>
    </w:p>
    <w:p w:rsidR="00927AEF" w:rsidRPr="00891D2B" w:rsidRDefault="00927AEF" w:rsidP="004E06C8">
      <w:pPr>
        <w:pStyle w:val="12"/>
      </w:pPr>
      <w:r w:rsidRPr="00891D2B">
        <w:rPr>
          <w:rFonts w:cs="宋体" w:hint="eastAsia"/>
        </w:rPr>
        <w:t>增福庙乡耕地保有量控制在</w:t>
      </w:r>
      <w:r w:rsidRPr="00891D2B">
        <w:t>2374.97</w:t>
      </w:r>
      <w:r w:rsidRPr="00891D2B">
        <w:rPr>
          <w:rFonts w:cs="宋体" w:hint="eastAsia"/>
        </w:rPr>
        <w:t>公顷以上，基本农田保护面积控制在</w:t>
      </w:r>
      <w:r w:rsidRPr="00891D2B">
        <w:t>1970.27</w:t>
      </w:r>
      <w:r w:rsidRPr="00891D2B">
        <w:rPr>
          <w:rFonts w:cs="宋体" w:hint="eastAsia"/>
        </w:rPr>
        <w:t>公顷以上，建设用地总规模控制在</w:t>
      </w:r>
      <w:r w:rsidRPr="00891D2B">
        <w:t>772.38</w:t>
      </w:r>
      <w:r w:rsidRPr="00891D2B">
        <w:rPr>
          <w:rFonts w:cs="宋体" w:hint="eastAsia"/>
        </w:rPr>
        <w:t>公顷以内，城乡建设用地规模控制在</w:t>
      </w:r>
      <w:r w:rsidRPr="00891D2B">
        <w:t>689.57</w:t>
      </w:r>
      <w:r w:rsidRPr="00891D2B">
        <w:rPr>
          <w:rFonts w:cs="宋体" w:hint="eastAsia"/>
        </w:rPr>
        <w:t>公顷以内。</w:t>
      </w:r>
    </w:p>
    <w:p w:rsidR="00927AEF" w:rsidRPr="00891D2B" w:rsidRDefault="00927AEF" w:rsidP="004E06C8">
      <w:pPr>
        <w:pStyle w:val="12"/>
      </w:pPr>
      <w:r w:rsidRPr="00891D2B">
        <w:rPr>
          <w:rFonts w:cs="宋体" w:hint="eastAsia"/>
        </w:rPr>
        <w:t>官亭乡耕地保有量控制在</w:t>
      </w:r>
      <w:r w:rsidRPr="00891D2B">
        <w:t>3904.61</w:t>
      </w:r>
      <w:r w:rsidRPr="00891D2B">
        <w:rPr>
          <w:rFonts w:cs="宋体" w:hint="eastAsia"/>
        </w:rPr>
        <w:t>公顷以上，基本农田保护面积控制在</w:t>
      </w:r>
      <w:r w:rsidRPr="00891D2B">
        <w:t>3059.55</w:t>
      </w:r>
      <w:r w:rsidRPr="00891D2B">
        <w:rPr>
          <w:rFonts w:cs="宋体" w:hint="eastAsia"/>
        </w:rPr>
        <w:t>公顷以上，建设用地总规模控制在</w:t>
      </w:r>
      <w:r w:rsidRPr="00891D2B">
        <w:t>1554.15</w:t>
      </w:r>
      <w:r w:rsidRPr="00891D2B">
        <w:rPr>
          <w:rFonts w:cs="宋体" w:hint="eastAsia"/>
        </w:rPr>
        <w:t>公顷以内，城乡建设用地规模控制在</w:t>
      </w:r>
      <w:r w:rsidRPr="00891D2B">
        <w:t>1148.75</w:t>
      </w:r>
      <w:r w:rsidRPr="00891D2B">
        <w:rPr>
          <w:rFonts w:cs="宋体" w:hint="eastAsia"/>
        </w:rPr>
        <w:t>公顷以内。</w:t>
      </w:r>
    </w:p>
    <w:p w:rsidR="00927AEF" w:rsidRPr="00891D2B" w:rsidRDefault="00927AEF" w:rsidP="004E06C8">
      <w:pPr>
        <w:pStyle w:val="12"/>
      </w:pPr>
      <w:r w:rsidRPr="00891D2B">
        <w:rPr>
          <w:rFonts w:cs="宋体" w:hint="eastAsia"/>
        </w:rPr>
        <w:t>石象乡耕地保有量控制在</w:t>
      </w:r>
      <w:r w:rsidRPr="00891D2B">
        <w:t>4723.85</w:t>
      </w:r>
      <w:r w:rsidRPr="00891D2B">
        <w:rPr>
          <w:rFonts w:cs="宋体" w:hint="eastAsia"/>
        </w:rPr>
        <w:t>公顷以上，基本农田保护面积控制在</w:t>
      </w:r>
      <w:r w:rsidRPr="00891D2B">
        <w:t>4404.71</w:t>
      </w:r>
      <w:r w:rsidRPr="00891D2B">
        <w:rPr>
          <w:rFonts w:cs="宋体" w:hint="eastAsia"/>
        </w:rPr>
        <w:t>公顷以上，建设用地总规模控制在</w:t>
      </w:r>
      <w:r w:rsidRPr="00891D2B">
        <w:t>731.82</w:t>
      </w:r>
      <w:r w:rsidRPr="00891D2B">
        <w:rPr>
          <w:rFonts w:cs="宋体" w:hint="eastAsia"/>
        </w:rPr>
        <w:t>公顷以内，城乡建设用地规模控制在</w:t>
      </w:r>
      <w:r w:rsidRPr="00891D2B">
        <w:t>629.93</w:t>
      </w:r>
      <w:r w:rsidRPr="00891D2B">
        <w:rPr>
          <w:rFonts w:cs="宋体" w:hint="eastAsia"/>
        </w:rPr>
        <w:t>公顷以内。</w:t>
      </w:r>
    </w:p>
    <w:p w:rsidR="00927AEF" w:rsidRPr="00891D2B" w:rsidRDefault="00927AEF" w:rsidP="004E06C8">
      <w:pPr>
        <w:pStyle w:val="12"/>
      </w:pPr>
      <w:r w:rsidRPr="00891D2B">
        <w:rPr>
          <w:rFonts w:cs="宋体" w:hint="eastAsia"/>
        </w:rPr>
        <w:t>古桥乡耕地保有量控制在</w:t>
      </w:r>
      <w:r w:rsidRPr="00891D2B">
        <w:t>4521.79</w:t>
      </w:r>
      <w:r w:rsidRPr="00891D2B">
        <w:rPr>
          <w:rFonts w:cs="宋体" w:hint="eastAsia"/>
        </w:rPr>
        <w:t>公顷以上，基本农田保护面积控制在</w:t>
      </w:r>
      <w:r w:rsidRPr="00891D2B">
        <w:t>4104.10</w:t>
      </w:r>
      <w:r w:rsidRPr="00891D2B">
        <w:rPr>
          <w:rFonts w:cs="宋体" w:hint="eastAsia"/>
        </w:rPr>
        <w:t>公顷以上，建设用地总规模控制在</w:t>
      </w:r>
      <w:r w:rsidRPr="00891D2B">
        <w:t>437.88</w:t>
      </w:r>
      <w:r w:rsidRPr="00891D2B">
        <w:rPr>
          <w:rFonts w:cs="宋体" w:hint="eastAsia"/>
        </w:rPr>
        <w:t>公顷以内，城乡建设用地规模控制在</w:t>
      </w:r>
      <w:r w:rsidRPr="00891D2B">
        <w:t>383.65</w:t>
      </w:r>
      <w:r w:rsidRPr="00891D2B">
        <w:rPr>
          <w:rFonts w:cs="宋体" w:hint="eastAsia"/>
        </w:rPr>
        <w:t>公顷以内。</w:t>
      </w:r>
    </w:p>
    <w:p w:rsidR="00927AEF" w:rsidRPr="00891D2B" w:rsidRDefault="00927AEF" w:rsidP="004E06C8">
      <w:pPr>
        <w:pStyle w:val="12"/>
      </w:pPr>
      <w:r w:rsidRPr="00891D2B">
        <w:rPr>
          <w:rFonts w:cs="宋体" w:hint="eastAsia"/>
        </w:rPr>
        <w:t>长葛市各乡（镇）规划控制指标详见附表</w:t>
      </w:r>
      <w:r w:rsidRPr="00891D2B">
        <w:t>14</w:t>
      </w:r>
      <w:r w:rsidRPr="00891D2B">
        <w:rPr>
          <w:rFonts w:cs="宋体" w:hint="eastAsia"/>
        </w:rPr>
        <w:t>。</w:t>
      </w:r>
    </w:p>
    <w:p w:rsidR="00927AEF" w:rsidRPr="00891D2B" w:rsidRDefault="00927AEF" w:rsidP="001F7E45">
      <w:pPr>
        <w:pStyle w:val="13"/>
        <w:rPr>
          <w:rFonts w:cs="Times New Roman"/>
        </w:rPr>
      </w:pPr>
      <w:bookmarkStart w:id="87" w:name="_Toc481999232"/>
      <w:bookmarkStart w:id="88" w:name="_Toc490728825"/>
      <w:bookmarkStart w:id="89" w:name="_Toc492295708"/>
      <w:r w:rsidRPr="00891D2B">
        <w:t>8</w:t>
      </w:r>
      <w:r w:rsidRPr="00891D2B">
        <w:rPr>
          <w:rFonts w:hint="eastAsia"/>
        </w:rPr>
        <w:t xml:space="preserve">　与相关规划的衔接</w:t>
      </w:r>
      <w:bookmarkEnd w:id="87"/>
      <w:bookmarkEnd w:id="88"/>
      <w:bookmarkEnd w:id="89"/>
    </w:p>
    <w:p w:rsidR="00927AEF" w:rsidRPr="00891D2B" w:rsidRDefault="00927AEF" w:rsidP="001F7E45">
      <w:pPr>
        <w:pStyle w:val="af4"/>
        <w:rPr>
          <w:rFonts w:cs="Times New Roman"/>
        </w:rPr>
      </w:pPr>
      <w:bookmarkStart w:id="90" w:name="_Toc459383499"/>
      <w:bookmarkStart w:id="91" w:name="_Toc481999233"/>
      <w:bookmarkStart w:id="92" w:name="_Toc490728826"/>
      <w:bookmarkStart w:id="93" w:name="_Toc492295709"/>
      <w:r w:rsidRPr="00891D2B">
        <w:lastRenderedPageBreak/>
        <w:t>8.1</w:t>
      </w:r>
      <w:r w:rsidRPr="00891D2B">
        <w:rPr>
          <w:rFonts w:hint="eastAsia"/>
        </w:rPr>
        <w:t xml:space="preserve">　与国民经济和社会发展“十三五”规划的衔接</w:t>
      </w:r>
      <w:bookmarkEnd w:id="90"/>
      <w:bookmarkEnd w:id="91"/>
      <w:bookmarkEnd w:id="92"/>
      <w:bookmarkEnd w:id="93"/>
    </w:p>
    <w:p w:rsidR="00927AEF" w:rsidRPr="00891D2B" w:rsidRDefault="00927AEF" w:rsidP="004E06C8">
      <w:pPr>
        <w:pStyle w:val="12"/>
      </w:pPr>
      <w:r w:rsidRPr="00891D2B">
        <w:rPr>
          <w:rFonts w:cs="宋体" w:hint="eastAsia"/>
        </w:rPr>
        <w:t>《长葛市国民经济和社会发展第十三个五年规划纲要》是指导今后五年长</w:t>
      </w:r>
      <w:proofErr w:type="gramStart"/>
      <w:r w:rsidRPr="00891D2B">
        <w:rPr>
          <w:rFonts w:cs="宋体" w:hint="eastAsia"/>
        </w:rPr>
        <w:t>葛</w:t>
      </w:r>
      <w:proofErr w:type="gramEnd"/>
      <w:r w:rsidRPr="00891D2B">
        <w:rPr>
          <w:rFonts w:cs="宋体" w:hint="eastAsia"/>
        </w:rPr>
        <w:t>国民经济和社会发展的行动纲领，通过与《长葛市国民经济和社会发展第十三个五年规划纲要》的衔接，确定了各产业基本用地要求和格局，构筑区域空间发展框架，从而使规划用地布局更具合理性和发展性，增强了用地布局对经济发展的支撑和保障能力，提高了土地利用效率，发挥了土地利用总体规划在经济建设中的引领作用。</w:t>
      </w:r>
    </w:p>
    <w:p w:rsidR="00927AEF" w:rsidRPr="00891D2B" w:rsidRDefault="00927AEF" w:rsidP="001F7E45">
      <w:pPr>
        <w:pStyle w:val="af4"/>
        <w:rPr>
          <w:rFonts w:cs="Times New Roman"/>
        </w:rPr>
      </w:pPr>
      <w:bookmarkStart w:id="94" w:name="_Toc481999234"/>
      <w:bookmarkStart w:id="95" w:name="_Toc490728827"/>
      <w:bookmarkStart w:id="96" w:name="_Toc492295710"/>
      <w:bookmarkStart w:id="97" w:name="_Toc459383500"/>
      <w:r w:rsidRPr="00891D2B">
        <w:t>8.2</w:t>
      </w:r>
      <w:r w:rsidRPr="00891D2B">
        <w:rPr>
          <w:rFonts w:hint="eastAsia"/>
        </w:rPr>
        <w:t xml:space="preserve">　与城市总体规划的衔接</w:t>
      </w:r>
      <w:bookmarkEnd w:id="94"/>
      <w:bookmarkEnd w:id="95"/>
      <w:bookmarkEnd w:id="96"/>
    </w:p>
    <w:p w:rsidR="00927AEF" w:rsidRPr="00891D2B" w:rsidRDefault="00927AEF" w:rsidP="004E06C8">
      <w:pPr>
        <w:pStyle w:val="12"/>
      </w:pPr>
      <w:r w:rsidRPr="00891D2B">
        <w:rPr>
          <w:rFonts w:cs="宋体" w:hint="eastAsia"/>
        </w:rPr>
        <w:t>本次规划与《长葛市城市总体规划（</w:t>
      </w:r>
      <w:r w:rsidRPr="00891D2B">
        <w:t>2007-2020</w:t>
      </w:r>
      <w:r w:rsidRPr="00891D2B">
        <w:rPr>
          <w:rFonts w:cs="宋体" w:hint="eastAsia"/>
        </w:rPr>
        <w:t>）》进行了充分的衔接，在中心城区范围、城市性质与职能、城市人口规模、城市建设用地规模、城市总体规划布局等方面都进行了衔接，重点衔接内容为中心城区范围、城市人口规模、城市建设用地规模、城市总体规划布局等方面。</w:t>
      </w:r>
    </w:p>
    <w:p w:rsidR="00927AEF" w:rsidRPr="00891D2B" w:rsidRDefault="00927AEF" w:rsidP="001F7E45">
      <w:pPr>
        <w:pStyle w:val="af4"/>
        <w:rPr>
          <w:rFonts w:cs="Times New Roman"/>
        </w:rPr>
      </w:pPr>
      <w:bookmarkStart w:id="98" w:name="_Toc481999235"/>
      <w:bookmarkStart w:id="99" w:name="_Toc490728828"/>
      <w:bookmarkStart w:id="100" w:name="_Toc492295711"/>
      <w:r w:rsidRPr="00891D2B">
        <w:t>8.3</w:t>
      </w:r>
      <w:r w:rsidRPr="00891D2B">
        <w:rPr>
          <w:rFonts w:hint="eastAsia"/>
        </w:rPr>
        <w:t xml:space="preserve">　与市域村镇体系规划的衔接</w:t>
      </w:r>
      <w:bookmarkEnd w:id="97"/>
      <w:bookmarkEnd w:id="98"/>
      <w:bookmarkEnd w:id="99"/>
      <w:bookmarkEnd w:id="100"/>
    </w:p>
    <w:p w:rsidR="00927AEF" w:rsidRPr="00891D2B" w:rsidRDefault="00927AEF" w:rsidP="004E06C8">
      <w:pPr>
        <w:pStyle w:val="12"/>
      </w:pPr>
      <w:r w:rsidRPr="00891D2B">
        <w:rPr>
          <w:rFonts w:cs="宋体" w:hint="eastAsia"/>
        </w:rPr>
        <w:t>本次规划与《长葛市市域村镇体系规划（</w:t>
      </w:r>
      <w:r w:rsidRPr="00891D2B">
        <w:t>2015—2030</w:t>
      </w:r>
      <w:r w:rsidRPr="00891D2B">
        <w:rPr>
          <w:rFonts w:cs="宋体" w:hint="eastAsia"/>
        </w:rPr>
        <w:t>）》进行了充分的衔接，在建设用地规模、人口规模、市</w:t>
      </w:r>
      <w:proofErr w:type="gramStart"/>
      <w:r w:rsidRPr="00891D2B">
        <w:rPr>
          <w:rFonts w:cs="宋体" w:hint="eastAsia"/>
        </w:rPr>
        <w:t>域产业</w:t>
      </w:r>
      <w:proofErr w:type="gramEnd"/>
      <w:r w:rsidRPr="00891D2B">
        <w:rPr>
          <w:rFonts w:cs="宋体" w:hint="eastAsia"/>
        </w:rPr>
        <w:t>发展与布局、市域村镇体系、各镇</w:t>
      </w:r>
      <w:proofErr w:type="gramStart"/>
      <w:r w:rsidRPr="00891D2B">
        <w:rPr>
          <w:rFonts w:cs="宋体" w:hint="eastAsia"/>
        </w:rPr>
        <w:t>村职能</w:t>
      </w:r>
      <w:proofErr w:type="gramEnd"/>
      <w:r w:rsidRPr="00891D2B">
        <w:rPr>
          <w:rFonts w:cs="宋体" w:hint="eastAsia"/>
        </w:rPr>
        <w:t>与发展定位和重点等方面都进行了衔接，重点衔接内容为市</w:t>
      </w:r>
      <w:proofErr w:type="gramStart"/>
      <w:r w:rsidRPr="00891D2B">
        <w:rPr>
          <w:rFonts w:cs="宋体" w:hint="eastAsia"/>
        </w:rPr>
        <w:t>域空间局</w:t>
      </w:r>
      <w:proofErr w:type="gramEnd"/>
      <w:r w:rsidRPr="00891D2B">
        <w:rPr>
          <w:rFonts w:cs="宋体" w:hint="eastAsia"/>
        </w:rPr>
        <w:t>、建设用地规模、人口规模等方面。</w:t>
      </w:r>
    </w:p>
    <w:p w:rsidR="00927AEF" w:rsidRPr="00891D2B" w:rsidRDefault="00927AEF" w:rsidP="001F7E45">
      <w:pPr>
        <w:pStyle w:val="af4"/>
        <w:rPr>
          <w:rFonts w:cs="Times New Roman"/>
        </w:rPr>
      </w:pPr>
      <w:bookmarkStart w:id="101" w:name="_Toc481999236"/>
      <w:bookmarkStart w:id="102" w:name="_Toc490728829"/>
      <w:bookmarkStart w:id="103" w:name="_Toc492295712"/>
      <w:bookmarkStart w:id="104" w:name="_Toc459383501"/>
      <w:r w:rsidRPr="00891D2B">
        <w:t>8.4</w:t>
      </w:r>
      <w:r w:rsidRPr="00891D2B">
        <w:rPr>
          <w:rFonts w:hint="eastAsia"/>
        </w:rPr>
        <w:t xml:space="preserve">　与产业集聚区规划的衔接</w:t>
      </w:r>
      <w:bookmarkEnd w:id="101"/>
      <w:bookmarkEnd w:id="102"/>
      <w:bookmarkEnd w:id="103"/>
    </w:p>
    <w:p w:rsidR="00927AEF" w:rsidRPr="00891D2B" w:rsidRDefault="00927AEF" w:rsidP="004E06C8">
      <w:pPr>
        <w:pStyle w:val="12"/>
      </w:pPr>
      <w:r w:rsidRPr="00891D2B">
        <w:rPr>
          <w:rFonts w:cs="宋体" w:hint="eastAsia"/>
        </w:rPr>
        <w:t>本次规划与《长葛市产业集聚区空间发展规划（</w:t>
      </w:r>
      <w:r w:rsidRPr="00891D2B">
        <w:t>2014-2020</w:t>
      </w:r>
      <w:r w:rsidRPr="00891D2B">
        <w:rPr>
          <w:rFonts w:cs="宋体" w:hint="eastAsia"/>
        </w:rPr>
        <w:t>）》进行了衔接。重点衔接产业集聚区的功能定位及发展目标、规划范围、人口规模、用地布局规划等方面。本次规划特别保障了长葛市产业集聚区的用地需求，为长葛市新型工业化发展提供强有力支撑。</w:t>
      </w:r>
    </w:p>
    <w:p w:rsidR="00927AEF" w:rsidRPr="00891D2B" w:rsidRDefault="00927AEF" w:rsidP="001F7E45">
      <w:pPr>
        <w:pStyle w:val="af4"/>
        <w:rPr>
          <w:rFonts w:cs="Times New Roman"/>
        </w:rPr>
      </w:pPr>
      <w:bookmarkStart w:id="105" w:name="_Toc481999238"/>
      <w:bookmarkStart w:id="106" w:name="_Toc459383505"/>
      <w:bookmarkStart w:id="107" w:name="_Toc490728830"/>
      <w:bookmarkStart w:id="108" w:name="_Toc492295713"/>
      <w:bookmarkStart w:id="109" w:name="_Toc459383502"/>
      <w:bookmarkEnd w:id="104"/>
      <w:r w:rsidRPr="00891D2B">
        <w:t>8.5</w:t>
      </w:r>
      <w:r w:rsidRPr="00891D2B">
        <w:rPr>
          <w:rFonts w:hint="eastAsia"/>
        </w:rPr>
        <w:t xml:space="preserve">　与农村居民点用地规划衔接</w:t>
      </w:r>
      <w:bookmarkEnd w:id="105"/>
      <w:bookmarkEnd w:id="106"/>
      <w:bookmarkEnd w:id="107"/>
      <w:bookmarkEnd w:id="108"/>
    </w:p>
    <w:p w:rsidR="00927AEF" w:rsidRPr="00891D2B" w:rsidRDefault="00927AEF" w:rsidP="004E06C8">
      <w:pPr>
        <w:pStyle w:val="12"/>
      </w:pPr>
      <w:r w:rsidRPr="00891D2B">
        <w:rPr>
          <w:rFonts w:cs="宋体" w:hint="eastAsia"/>
        </w:rPr>
        <w:t>农民集中居住区建设是拓展农村发展空间、保障城乡基本公共服务均等化、建设美丽乡村的重要基础。农村居民点用地是建设用地重要的组成部分，本次</w:t>
      </w:r>
      <w:r w:rsidRPr="00891D2B">
        <w:rPr>
          <w:rFonts w:cs="宋体" w:hint="eastAsia"/>
        </w:rPr>
        <w:lastRenderedPageBreak/>
        <w:t>规划与《长葛市农村居民点用地规划》进行了衔接，重点是农村居民点差别化整治、农村居民点用地整理规划目标等方面。</w:t>
      </w:r>
    </w:p>
    <w:p w:rsidR="00927AEF" w:rsidRPr="00891D2B" w:rsidRDefault="00927AEF" w:rsidP="001F7E45">
      <w:pPr>
        <w:pStyle w:val="af4"/>
        <w:rPr>
          <w:rFonts w:cs="Times New Roman"/>
        </w:rPr>
      </w:pPr>
      <w:bookmarkStart w:id="110" w:name="_Toc481999239"/>
      <w:bookmarkStart w:id="111" w:name="_Toc490728831"/>
      <w:bookmarkStart w:id="112" w:name="_Toc492295714"/>
      <w:r w:rsidRPr="00891D2B">
        <w:t>8.6</w:t>
      </w:r>
      <w:r w:rsidRPr="00891D2B">
        <w:rPr>
          <w:rFonts w:hint="eastAsia"/>
        </w:rPr>
        <w:t xml:space="preserve">　与基本农田划定成果的衔接</w:t>
      </w:r>
      <w:bookmarkEnd w:id="110"/>
      <w:bookmarkEnd w:id="111"/>
      <w:bookmarkEnd w:id="112"/>
    </w:p>
    <w:p w:rsidR="00927AEF" w:rsidRPr="00891D2B" w:rsidRDefault="00927AEF" w:rsidP="004E06C8">
      <w:pPr>
        <w:pStyle w:val="12"/>
      </w:pPr>
      <w:r w:rsidRPr="00891D2B">
        <w:rPr>
          <w:rFonts w:cs="宋体" w:hint="eastAsia"/>
        </w:rPr>
        <w:t>本次规划与《长葛市永久基本农田划定方案》进行了衔接，包括城市周边永久基本农田划定衔接、城市周边以外确定划出划入基本农田划定衔接，从基本农田范围、规模上准确把已验收的划定成果落实到规划上来，确保全市基本农田保护面积指标落地定位。</w:t>
      </w:r>
    </w:p>
    <w:p w:rsidR="00927AEF" w:rsidRPr="00891D2B" w:rsidRDefault="00927AEF" w:rsidP="001F7E45">
      <w:pPr>
        <w:pStyle w:val="af4"/>
        <w:rPr>
          <w:rFonts w:cs="Times New Roman"/>
        </w:rPr>
      </w:pPr>
      <w:bookmarkStart w:id="113" w:name="_Toc459383507"/>
      <w:bookmarkStart w:id="114" w:name="_Toc481999240"/>
      <w:bookmarkStart w:id="115" w:name="_Toc490728832"/>
      <w:bookmarkStart w:id="116" w:name="_Toc492295715"/>
      <w:bookmarkEnd w:id="109"/>
      <w:r w:rsidRPr="00891D2B">
        <w:t>8.7</w:t>
      </w:r>
      <w:r w:rsidRPr="00891D2B">
        <w:rPr>
          <w:rFonts w:hint="eastAsia"/>
        </w:rPr>
        <w:t xml:space="preserve">　与重点建设项目需求的衔接</w:t>
      </w:r>
      <w:bookmarkEnd w:id="113"/>
      <w:bookmarkEnd w:id="114"/>
      <w:bookmarkEnd w:id="115"/>
      <w:bookmarkEnd w:id="116"/>
    </w:p>
    <w:p w:rsidR="00927AEF" w:rsidRPr="00891D2B" w:rsidRDefault="00927AEF" w:rsidP="004E06C8">
      <w:pPr>
        <w:pStyle w:val="12"/>
      </w:pPr>
      <w:r w:rsidRPr="00891D2B">
        <w:rPr>
          <w:rFonts w:cs="宋体" w:hint="eastAsia"/>
        </w:rPr>
        <w:t>本次规划与《长葛市交通建设规划》、《长葛市水利规划》、《长葛市国民经济和社会发展“十三五”规划》等进行了衔接，衔接的重点是项目类型、项目性质、项目用地规模、项目位置等方面。</w:t>
      </w:r>
    </w:p>
    <w:p w:rsidR="00927AEF" w:rsidRPr="00891D2B" w:rsidRDefault="00927AEF" w:rsidP="001F7E45">
      <w:pPr>
        <w:pStyle w:val="13"/>
        <w:rPr>
          <w:rFonts w:cs="Times New Roman"/>
        </w:rPr>
      </w:pPr>
      <w:bookmarkStart w:id="117" w:name="_Toc481999241"/>
      <w:bookmarkStart w:id="118" w:name="_Toc490728833"/>
      <w:bookmarkStart w:id="119" w:name="_Toc492295716"/>
      <w:r w:rsidRPr="00891D2B">
        <w:t>9</w:t>
      </w:r>
      <w:r w:rsidRPr="00891D2B">
        <w:rPr>
          <w:rFonts w:hint="eastAsia"/>
        </w:rPr>
        <w:t xml:space="preserve">　规划实施保障措施</w:t>
      </w:r>
      <w:bookmarkEnd w:id="117"/>
      <w:bookmarkEnd w:id="118"/>
      <w:bookmarkEnd w:id="119"/>
    </w:p>
    <w:p w:rsidR="00927AEF" w:rsidRPr="00891D2B" w:rsidRDefault="00927AEF" w:rsidP="001F7E45">
      <w:pPr>
        <w:pStyle w:val="af4"/>
        <w:rPr>
          <w:rFonts w:cs="Times New Roman"/>
        </w:rPr>
      </w:pPr>
      <w:bookmarkStart w:id="120" w:name="_Toc490728834"/>
      <w:bookmarkStart w:id="121" w:name="_Toc492295717"/>
      <w:r w:rsidRPr="00891D2B">
        <w:t>9.1</w:t>
      </w:r>
      <w:r w:rsidRPr="00891D2B">
        <w:rPr>
          <w:rFonts w:hint="eastAsia"/>
        </w:rPr>
        <w:t xml:space="preserve">　落实耕地保护和节约集约用地责任制</w:t>
      </w:r>
      <w:bookmarkEnd w:id="120"/>
      <w:bookmarkEnd w:id="121"/>
    </w:p>
    <w:p w:rsidR="00927AEF" w:rsidRPr="00891D2B" w:rsidRDefault="00927AEF" w:rsidP="004E06C8">
      <w:pPr>
        <w:pStyle w:val="12"/>
      </w:pPr>
      <w:r w:rsidRPr="00891D2B">
        <w:rPr>
          <w:rFonts w:cs="宋体" w:hint="eastAsia"/>
        </w:rPr>
        <w:t>规划确定的各项目标和主要控制指标应纳入国民经济和社会发展规划，以</w:t>
      </w:r>
      <w:proofErr w:type="gramStart"/>
      <w:r w:rsidRPr="00891D2B">
        <w:rPr>
          <w:rFonts w:cs="宋体" w:hint="eastAsia"/>
        </w:rPr>
        <w:t>指导市</w:t>
      </w:r>
      <w:proofErr w:type="gramEnd"/>
      <w:r w:rsidRPr="00891D2B">
        <w:rPr>
          <w:rFonts w:cs="宋体" w:hint="eastAsia"/>
        </w:rPr>
        <w:t>域内各项土地利用活动。按照规划确定的目标和任务，明确各乡镇政府耕地保护和节约集约用地责任，建立和完善相关的考核体系，落实目标责任制。</w:t>
      </w:r>
    </w:p>
    <w:p w:rsidR="00927AEF" w:rsidRPr="00891D2B" w:rsidRDefault="00927AEF" w:rsidP="001F7E45">
      <w:pPr>
        <w:pStyle w:val="af4"/>
        <w:rPr>
          <w:rFonts w:cs="Times New Roman"/>
        </w:rPr>
      </w:pPr>
      <w:bookmarkStart w:id="122" w:name="_Toc490728835"/>
      <w:bookmarkStart w:id="123" w:name="_Toc492295718"/>
      <w:r w:rsidRPr="00891D2B">
        <w:t>9.2</w:t>
      </w:r>
      <w:r w:rsidRPr="00891D2B">
        <w:rPr>
          <w:rFonts w:hint="eastAsia"/>
        </w:rPr>
        <w:t xml:space="preserve">　强化土地利用总体规划自上而下的控制</w:t>
      </w:r>
      <w:bookmarkEnd w:id="122"/>
      <w:bookmarkEnd w:id="123"/>
    </w:p>
    <w:p w:rsidR="00927AEF" w:rsidRPr="00891D2B" w:rsidRDefault="00927AEF" w:rsidP="004E06C8">
      <w:pPr>
        <w:pStyle w:val="12"/>
      </w:pPr>
      <w:r w:rsidRPr="00891D2B">
        <w:rPr>
          <w:rFonts w:cs="宋体" w:hint="eastAsia"/>
        </w:rPr>
        <w:t>乡级规划必须以市级规划为依据，落实市级规划的各项目标和任务，并在规划指导思想、规划目标、结构布局等方面与市级规划做好充分衔接。</w:t>
      </w:r>
    </w:p>
    <w:p w:rsidR="00927AEF" w:rsidRPr="00891D2B" w:rsidRDefault="00927AEF" w:rsidP="001F7E45">
      <w:pPr>
        <w:pStyle w:val="af4"/>
        <w:rPr>
          <w:rFonts w:cs="Times New Roman"/>
        </w:rPr>
      </w:pPr>
      <w:bookmarkStart w:id="124" w:name="_Toc490728836"/>
      <w:bookmarkStart w:id="125" w:name="_Toc492295719"/>
      <w:r w:rsidRPr="00891D2B">
        <w:t>9.3</w:t>
      </w:r>
      <w:r w:rsidRPr="00891D2B">
        <w:rPr>
          <w:rFonts w:hint="eastAsia"/>
        </w:rPr>
        <w:t xml:space="preserve">　做好相关规划与土地利用总体规划的相互衔接</w:t>
      </w:r>
      <w:bookmarkEnd w:id="124"/>
      <w:bookmarkEnd w:id="125"/>
    </w:p>
    <w:p w:rsidR="00927AEF" w:rsidRPr="00891D2B" w:rsidRDefault="00927AEF" w:rsidP="004E06C8">
      <w:pPr>
        <w:pStyle w:val="12"/>
      </w:pPr>
      <w:r w:rsidRPr="00891D2B">
        <w:rPr>
          <w:rFonts w:cs="宋体" w:hint="eastAsia"/>
        </w:rPr>
        <w:t>市域范围内编制的城镇、交通、水利、旅游、生态等相关规划，应当与土地利用总体规划相衔接，应当符合土地利用总体规划确定的用地规模和总体布</w:t>
      </w:r>
      <w:r w:rsidRPr="00891D2B">
        <w:rPr>
          <w:rFonts w:cs="宋体" w:hint="eastAsia"/>
        </w:rPr>
        <w:lastRenderedPageBreak/>
        <w:t>局安排，严格依据规划审查各类规划的用地规模和标准，不符合土地利用总体规划的，须及时调整和修改。</w:t>
      </w:r>
    </w:p>
    <w:p w:rsidR="00927AEF" w:rsidRPr="00891D2B" w:rsidRDefault="00927AEF" w:rsidP="001F7E45">
      <w:pPr>
        <w:pStyle w:val="af4"/>
        <w:rPr>
          <w:rFonts w:cs="Times New Roman"/>
        </w:rPr>
      </w:pPr>
      <w:bookmarkStart w:id="126" w:name="_Toc490728837"/>
      <w:bookmarkStart w:id="127" w:name="_Toc492295720"/>
      <w:r w:rsidRPr="00891D2B">
        <w:t>9.4</w:t>
      </w:r>
      <w:r w:rsidRPr="00891D2B">
        <w:rPr>
          <w:rFonts w:hint="eastAsia"/>
        </w:rPr>
        <w:t xml:space="preserve">　健全规划实施的公众参与制度</w:t>
      </w:r>
      <w:bookmarkEnd w:id="126"/>
      <w:bookmarkEnd w:id="127"/>
    </w:p>
    <w:p w:rsidR="00927AEF" w:rsidRPr="00891D2B" w:rsidRDefault="00927AEF" w:rsidP="004E06C8">
      <w:pPr>
        <w:pStyle w:val="12"/>
      </w:pPr>
      <w:r w:rsidRPr="00891D2B">
        <w:rPr>
          <w:rFonts w:cs="宋体" w:hint="eastAsia"/>
        </w:rPr>
        <w:t>提高规划实施公众参与程度，增强规划实施的公开性和透明度。各乡镇在安排具体项目用地和土地整治活动时，应广泛听取公众和土地权利人意见，加强舆论宣传，提高全社会依法依规用地意识。</w:t>
      </w:r>
    </w:p>
    <w:p w:rsidR="00927AEF" w:rsidRPr="00891D2B" w:rsidRDefault="00927AEF" w:rsidP="001F7E45">
      <w:pPr>
        <w:pStyle w:val="af4"/>
        <w:rPr>
          <w:rFonts w:cs="Times New Roman"/>
        </w:rPr>
      </w:pPr>
      <w:bookmarkStart w:id="128" w:name="_Toc490728838"/>
      <w:bookmarkStart w:id="129" w:name="_Toc492295721"/>
      <w:r w:rsidRPr="00891D2B">
        <w:t>9.5</w:t>
      </w:r>
      <w:r w:rsidRPr="00891D2B">
        <w:rPr>
          <w:rFonts w:hint="eastAsia"/>
        </w:rPr>
        <w:t xml:space="preserve">　加强规划实施的公众监督</w:t>
      </w:r>
      <w:bookmarkEnd w:id="128"/>
      <w:bookmarkEnd w:id="129"/>
    </w:p>
    <w:p w:rsidR="00927AEF" w:rsidRPr="00891D2B" w:rsidRDefault="00927AEF" w:rsidP="004E06C8">
      <w:pPr>
        <w:pStyle w:val="12"/>
      </w:pPr>
      <w:r w:rsidRPr="00891D2B">
        <w:rPr>
          <w:rFonts w:cs="宋体" w:hint="eastAsia"/>
        </w:rPr>
        <w:t>经批准的土地利用总体规划，应当依法公告，接受公众监督。建立土地规划信息公开制度和</w:t>
      </w:r>
      <w:proofErr w:type="gramStart"/>
      <w:r w:rsidRPr="00891D2B">
        <w:rPr>
          <w:rFonts w:cs="宋体" w:hint="eastAsia"/>
        </w:rPr>
        <w:t>可</w:t>
      </w:r>
      <w:proofErr w:type="gramEnd"/>
      <w:r w:rsidRPr="00891D2B">
        <w:rPr>
          <w:rFonts w:cs="宋体" w:hint="eastAsia"/>
        </w:rPr>
        <w:t>查询制度。充分利用媒体，向社会公开规划实施方案、规划实施措施等信息，充分发挥市乡人大、社会舆论和广大群众对规划实施情况的监督作用。</w:t>
      </w:r>
    </w:p>
    <w:p w:rsidR="00927AEF" w:rsidRPr="00891D2B" w:rsidRDefault="00927AEF" w:rsidP="004E06C8">
      <w:pPr>
        <w:adjustRightInd w:val="0"/>
        <w:snapToGrid w:val="0"/>
        <w:spacing w:line="540" w:lineRule="exact"/>
        <w:ind w:firstLineChars="200" w:firstLine="560"/>
        <w:rPr>
          <w:rFonts w:eastAsia="仿宋_GB2312"/>
          <w:kern w:val="0"/>
          <w:sz w:val="28"/>
          <w:szCs w:val="28"/>
        </w:rPr>
        <w:sectPr w:rsidR="00927AEF" w:rsidRPr="00891D2B" w:rsidSect="006073DD">
          <w:headerReference w:type="default" r:id="rId9"/>
          <w:pgSz w:w="11906" w:h="16838"/>
          <w:pgMar w:top="2155" w:right="1814" w:bottom="2155" w:left="1814" w:header="851" w:footer="992" w:gutter="0"/>
          <w:pgNumType w:start="1"/>
          <w:cols w:space="425"/>
          <w:docGrid w:type="lines" w:linePitch="312"/>
        </w:sectPr>
      </w:pPr>
    </w:p>
    <w:p w:rsidR="00927AEF" w:rsidRPr="00891D2B" w:rsidRDefault="00927AEF" w:rsidP="001F7E45">
      <w:pPr>
        <w:pStyle w:val="af2"/>
        <w:rPr>
          <w:rFonts w:cs="Times New Roman"/>
        </w:rPr>
      </w:pPr>
      <w:bookmarkStart w:id="130" w:name="_Toc481999246"/>
      <w:bookmarkStart w:id="131" w:name="_Toc490728839"/>
      <w:bookmarkStart w:id="132" w:name="_Toc492295722"/>
      <w:r w:rsidRPr="00891D2B">
        <w:rPr>
          <w:rFonts w:hint="eastAsia"/>
        </w:rPr>
        <w:lastRenderedPageBreak/>
        <w:t>附表</w:t>
      </w:r>
      <w:r w:rsidRPr="00891D2B">
        <w:t xml:space="preserve">1  </w:t>
      </w:r>
      <w:r w:rsidRPr="00891D2B">
        <w:rPr>
          <w:rFonts w:hint="eastAsia"/>
        </w:rPr>
        <w:t>长葛市</w:t>
      </w:r>
      <w:r w:rsidRPr="00891D2B">
        <w:t>2014</w:t>
      </w:r>
      <w:r w:rsidRPr="00891D2B">
        <w:rPr>
          <w:rFonts w:hint="eastAsia"/>
        </w:rPr>
        <w:t>年土地利用现状表</w:t>
      </w:r>
      <w:bookmarkEnd w:id="130"/>
      <w:bookmarkEnd w:id="131"/>
      <w:bookmarkEnd w:id="132"/>
    </w:p>
    <w:tbl>
      <w:tblPr>
        <w:tblW w:w="5000" w:type="pct"/>
        <w:tblInd w:w="2" w:type="dxa"/>
        <w:tblLook w:val="00A0" w:firstRow="1" w:lastRow="0" w:firstColumn="1" w:lastColumn="0" w:noHBand="0" w:noVBand="0"/>
      </w:tblPr>
      <w:tblGrid>
        <w:gridCol w:w="1350"/>
        <w:gridCol w:w="1350"/>
        <w:gridCol w:w="1658"/>
        <w:gridCol w:w="2083"/>
        <w:gridCol w:w="2081"/>
      </w:tblGrid>
      <w:tr w:rsidR="00927AEF" w:rsidRPr="00891D2B" w:rsidTr="004E06C8">
        <w:trPr>
          <w:trHeight w:val="539"/>
        </w:trPr>
        <w:tc>
          <w:tcPr>
            <w:tcW w:w="2557" w:type="pct"/>
            <w:gridSpan w:val="3"/>
            <w:tcBorders>
              <w:top w:val="single" w:sz="4" w:space="0" w:color="auto"/>
              <w:left w:val="single" w:sz="4" w:space="0" w:color="auto"/>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地类</w:t>
            </w:r>
          </w:p>
        </w:tc>
        <w:tc>
          <w:tcPr>
            <w:tcW w:w="1222" w:type="pct"/>
            <w:tcBorders>
              <w:top w:val="single" w:sz="4" w:space="0" w:color="auto"/>
              <w:left w:val="nil"/>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面积</w:t>
            </w:r>
          </w:p>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（公顷）</w:t>
            </w:r>
          </w:p>
        </w:tc>
        <w:tc>
          <w:tcPr>
            <w:tcW w:w="1222" w:type="pct"/>
            <w:tcBorders>
              <w:top w:val="single" w:sz="4" w:space="0" w:color="auto"/>
              <w:left w:val="nil"/>
              <w:bottom w:val="single" w:sz="4" w:space="0" w:color="auto"/>
              <w:right w:val="single" w:sz="4" w:space="0" w:color="auto"/>
            </w:tcBorders>
            <w:vAlign w:val="center"/>
          </w:tcPr>
          <w:p w:rsidR="00927AEF" w:rsidRPr="00891D2B" w:rsidRDefault="00927AEF" w:rsidP="00706DAA">
            <w:pPr>
              <w:widowControl/>
              <w:jc w:val="center"/>
              <w:rPr>
                <w:rFonts w:ascii="宋体"/>
                <w:kern w:val="0"/>
                <w:sz w:val="18"/>
                <w:szCs w:val="18"/>
              </w:rPr>
            </w:pPr>
            <w:r w:rsidRPr="00891D2B">
              <w:rPr>
                <w:rFonts w:ascii="宋体" w:hAnsi="宋体" w:cs="宋体" w:hint="eastAsia"/>
                <w:kern w:val="0"/>
                <w:sz w:val="18"/>
                <w:szCs w:val="18"/>
              </w:rPr>
              <w:t>占总面积比例</w:t>
            </w:r>
          </w:p>
          <w:p w:rsidR="00927AEF" w:rsidRPr="00891D2B" w:rsidRDefault="00927AEF" w:rsidP="00706DAA">
            <w:pPr>
              <w:widowControl/>
              <w:jc w:val="center"/>
              <w:rPr>
                <w:rFonts w:ascii="宋体"/>
                <w:kern w:val="0"/>
                <w:sz w:val="18"/>
                <w:szCs w:val="18"/>
              </w:rPr>
            </w:pPr>
            <w:r w:rsidRPr="00891D2B">
              <w:rPr>
                <w:rFonts w:ascii="宋体" w:hAnsi="宋体" w:cs="宋体" w:hint="eastAsia"/>
                <w:kern w:val="0"/>
                <w:sz w:val="18"/>
                <w:szCs w:val="18"/>
              </w:rPr>
              <w:t>（</w:t>
            </w:r>
            <w:r w:rsidRPr="00891D2B">
              <w:rPr>
                <w:rFonts w:ascii="宋体" w:hAnsi="宋体" w:cs="宋体"/>
                <w:kern w:val="0"/>
                <w:sz w:val="18"/>
                <w:szCs w:val="18"/>
              </w:rPr>
              <w:t>%</w:t>
            </w:r>
            <w:r w:rsidRPr="00891D2B">
              <w:rPr>
                <w:rFonts w:ascii="宋体" w:hAnsi="宋体" w:cs="宋体" w:hint="eastAsia"/>
                <w:kern w:val="0"/>
                <w:sz w:val="18"/>
                <w:szCs w:val="18"/>
              </w:rPr>
              <w:t>）</w:t>
            </w:r>
          </w:p>
        </w:tc>
      </w:tr>
      <w:tr w:rsidR="00927AEF" w:rsidRPr="00891D2B" w:rsidTr="004E06C8">
        <w:trPr>
          <w:trHeight w:val="539"/>
        </w:trPr>
        <w:tc>
          <w:tcPr>
            <w:tcW w:w="792" w:type="pct"/>
            <w:vMerge w:val="restart"/>
            <w:tcBorders>
              <w:top w:val="nil"/>
              <w:left w:val="single" w:sz="4" w:space="0" w:color="auto"/>
              <w:bottom w:val="single" w:sz="4" w:space="0" w:color="000000"/>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农用地</w:t>
            </w:r>
          </w:p>
        </w:tc>
        <w:tc>
          <w:tcPr>
            <w:tcW w:w="1765" w:type="pct"/>
            <w:gridSpan w:val="2"/>
            <w:tcBorders>
              <w:top w:val="single" w:sz="4" w:space="0" w:color="auto"/>
              <w:left w:val="nil"/>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耕地</w:t>
            </w:r>
          </w:p>
        </w:tc>
        <w:tc>
          <w:tcPr>
            <w:tcW w:w="1222"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43852.49</w:t>
            </w:r>
          </w:p>
        </w:tc>
        <w:tc>
          <w:tcPr>
            <w:tcW w:w="1222" w:type="pct"/>
            <w:tcBorders>
              <w:top w:val="nil"/>
              <w:left w:val="nil"/>
              <w:bottom w:val="single" w:sz="4" w:space="0" w:color="auto"/>
              <w:right w:val="single" w:sz="4" w:space="0" w:color="auto"/>
            </w:tcBorders>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68.94%</w:t>
            </w:r>
          </w:p>
        </w:tc>
      </w:tr>
      <w:tr w:rsidR="00927AEF" w:rsidRPr="00891D2B" w:rsidTr="004E06C8">
        <w:trPr>
          <w:trHeight w:val="539"/>
        </w:trPr>
        <w:tc>
          <w:tcPr>
            <w:tcW w:w="792" w:type="pct"/>
            <w:vMerge/>
            <w:tcBorders>
              <w:top w:val="nil"/>
              <w:left w:val="single" w:sz="4" w:space="0" w:color="auto"/>
              <w:bottom w:val="single" w:sz="4" w:space="0" w:color="000000"/>
              <w:right w:val="single" w:sz="4" w:space="0" w:color="auto"/>
            </w:tcBorders>
            <w:vAlign w:val="center"/>
          </w:tcPr>
          <w:p w:rsidR="00927AEF" w:rsidRPr="00891D2B" w:rsidRDefault="00927AEF" w:rsidP="004A690C">
            <w:pPr>
              <w:widowControl/>
              <w:jc w:val="center"/>
              <w:rPr>
                <w:rFonts w:ascii="宋体"/>
                <w:kern w:val="0"/>
                <w:sz w:val="18"/>
                <w:szCs w:val="18"/>
              </w:rPr>
            </w:pPr>
          </w:p>
        </w:tc>
        <w:tc>
          <w:tcPr>
            <w:tcW w:w="1765" w:type="pct"/>
            <w:gridSpan w:val="2"/>
            <w:tcBorders>
              <w:top w:val="single" w:sz="4" w:space="0" w:color="auto"/>
              <w:left w:val="nil"/>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园地</w:t>
            </w:r>
          </w:p>
        </w:tc>
        <w:tc>
          <w:tcPr>
            <w:tcW w:w="1222"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43.69</w:t>
            </w:r>
          </w:p>
        </w:tc>
        <w:tc>
          <w:tcPr>
            <w:tcW w:w="1222" w:type="pct"/>
            <w:tcBorders>
              <w:top w:val="nil"/>
              <w:left w:val="nil"/>
              <w:bottom w:val="single" w:sz="4" w:space="0" w:color="auto"/>
              <w:right w:val="single" w:sz="4" w:space="0" w:color="auto"/>
            </w:tcBorders>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0.07%</w:t>
            </w:r>
          </w:p>
        </w:tc>
      </w:tr>
      <w:tr w:rsidR="00927AEF" w:rsidRPr="00891D2B" w:rsidTr="004E06C8">
        <w:trPr>
          <w:trHeight w:val="539"/>
        </w:trPr>
        <w:tc>
          <w:tcPr>
            <w:tcW w:w="792" w:type="pct"/>
            <w:vMerge/>
            <w:tcBorders>
              <w:top w:val="nil"/>
              <w:left w:val="single" w:sz="4" w:space="0" w:color="auto"/>
              <w:bottom w:val="single" w:sz="4" w:space="0" w:color="000000"/>
              <w:right w:val="single" w:sz="4" w:space="0" w:color="auto"/>
            </w:tcBorders>
            <w:vAlign w:val="center"/>
          </w:tcPr>
          <w:p w:rsidR="00927AEF" w:rsidRPr="00891D2B" w:rsidRDefault="00927AEF" w:rsidP="004A690C">
            <w:pPr>
              <w:widowControl/>
              <w:jc w:val="center"/>
              <w:rPr>
                <w:rFonts w:ascii="宋体"/>
                <w:kern w:val="0"/>
                <w:sz w:val="18"/>
                <w:szCs w:val="18"/>
              </w:rPr>
            </w:pPr>
          </w:p>
        </w:tc>
        <w:tc>
          <w:tcPr>
            <w:tcW w:w="1765" w:type="pct"/>
            <w:gridSpan w:val="2"/>
            <w:tcBorders>
              <w:top w:val="single" w:sz="4" w:space="0" w:color="auto"/>
              <w:left w:val="nil"/>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林地</w:t>
            </w:r>
          </w:p>
        </w:tc>
        <w:tc>
          <w:tcPr>
            <w:tcW w:w="1222"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967.39</w:t>
            </w:r>
          </w:p>
        </w:tc>
        <w:tc>
          <w:tcPr>
            <w:tcW w:w="1222" w:type="pct"/>
            <w:tcBorders>
              <w:top w:val="nil"/>
              <w:left w:val="nil"/>
              <w:bottom w:val="single" w:sz="4" w:space="0" w:color="auto"/>
              <w:right w:val="single" w:sz="4" w:space="0" w:color="auto"/>
            </w:tcBorders>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1.52%</w:t>
            </w:r>
          </w:p>
        </w:tc>
      </w:tr>
      <w:tr w:rsidR="00927AEF" w:rsidRPr="00891D2B" w:rsidTr="004E06C8">
        <w:trPr>
          <w:trHeight w:val="539"/>
        </w:trPr>
        <w:tc>
          <w:tcPr>
            <w:tcW w:w="792" w:type="pct"/>
            <w:vMerge/>
            <w:tcBorders>
              <w:top w:val="nil"/>
              <w:left w:val="single" w:sz="4" w:space="0" w:color="auto"/>
              <w:bottom w:val="single" w:sz="4" w:space="0" w:color="000000"/>
              <w:right w:val="single" w:sz="4" w:space="0" w:color="auto"/>
            </w:tcBorders>
            <w:vAlign w:val="center"/>
          </w:tcPr>
          <w:p w:rsidR="00927AEF" w:rsidRPr="00891D2B" w:rsidRDefault="00927AEF" w:rsidP="004A690C">
            <w:pPr>
              <w:widowControl/>
              <w:jc w:val="center"/>
              <w:rPr>
                <w:rFonts w:ascii="宋体"/>
                <w:kern w:val="0"/>
                <w:sz w:val="18"/>
                <w:szCs w:val="18"/>
              </w:rPr>
            </w:pPr>
          </w:p>
        </w:tc>
        <w:tc>
          <w:tcPr>
            <w:tcW w:w="1765" w:type="pct"/>
            <w:gridSpan w:val="2"/>
            <w:tcBorders>
              <w:top w:val="single" w:sz="4" w:space="0" w:color="auto"/>
              <w:left w:val="nil"/>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牧草地</w:t>
            </w:r>
          </w:p>
        </w:tc>
        <w:tc>
          <w:tcPr>
            <w:tcW w:w="1222"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kern w:val="0"/>
                <w:sz w:val="18"/>
                <w:szCs w:val="18"/>
              </w:rPr>
            </w:pPr>
          </w:p>
        </w:tc>
        <w:tc>
          <w:tcPr>
            <w:tcW w:w="1222" w:type="pct"/>
            <w:tcBorders>
              <w:top w:val="nil"/>
              <w:left w:val="nil"/>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p>
        </w:tc>
      </w:tr>
      <w:tr w:rsidR="00927AEF" w:rsidRPr="00891D2B" w:rsidTr="004E06C8">
        <w:trPr>
          <w:trHeight w:val="539"/>
        </w:trPr>
        <w:tc>
          <w:tcPr>
            <w:tcW w:w="792" w:type="pct"/>
            <w:vMerge/>
            <w:tcBorders>
              <w:top w:val="nil"/>
              <w:left w:val="single" w:sz="4" w:space="0" w:color="auto"/>
              <w:bottom w:val="single" w:sz="4" w:space="0" w:color="000000"/>
              <w:right w:val="single" w:sz="4" w:space="0" w:color="auto"/>
            </w:tcBorders>
            <w:vAlign w:val="center"/>
          </w:tcPr>
          <w:p w:rsidR="00927AEF" w:rsidRPr="00891D2B" w:rsidRDefault="00927AEF" w:rsidP="004A690C">
            <w:pPr>
              <w:widowControl/>
              <w:jc w:val="center"/>
              <w:rPr>
                <w:rFonts w:ascii="宋体"/>
                <w:kern w:val="0"/>
                <w:sz w:val="18"/>
                <w:szCs w:val="18"/>
              </w:rPr>
            </w:pPr>
          </w:p>
        </w:tc>
        <w:tc>
          <w:tcPr>
            <w:tcW w:w="1765" w:type="pct"/>
            <w:gridSpan w:val="2"/>
            <w:tcBorders>
              <w:top w:val="single" w:sz="4" w:space="0" w:color="auto"/>
              <w:left w:val="nil"/>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其他农用地</w:t>
            </w:r>
          </w:p>
        </w:tc>
        <w:tc>
          <w:tcPr>
            <w:tcW w:w="1222"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1966.27</w:t>
            </w:r>
          </w:p>
        </w:tc>
        <w:tc>
          <w:tcPr>
            <w:tcW w:w="1222" w:type="pct"/>
            <w:tcBorders>
              <w:top w:val="nil"/>
              <w:left w:val="nil"/>
              <w:bottom w:val="single" w:sz="4" w:space="0" w:color="auto"/>
              <w:right w:val="single" w:sz="4" w:space="0" w:color="auto"/>
            </w:tcBorders>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3.09%</w:t>
            </w:r>
          </w:p>
        </w:tc>
      </w:tr>
      <w:tr w:rsidR="00927AEF" w:rsidRPr="00891D2B" w:rsidTr="004E06C8">
        <w:trPr>
          <w:trHeight w:val="539"/>
        </w:trPr>
        <w:tc>
          <w:tcPr>
            <w:tcW w:w="792" w:type="pct"/>
            <w:vMerge/>
            <w:tcBorders>
              <w:top w:val="nil"/>
              <w:left w:val="single" w:sz="4" w:space="0" w:color="auto"/>
              <w:bottom w:val="single" w:sz="4" w:space="0" w:color="000000"/>
              <w:right w:val="single" w:sz="4" w:space="0" w:color="auto"/>
            </w:tcBorders>
            <w:vAlign w:val="center"/>
          </w:tcPr>
          <w:p w:rsidR="00927AEF" w:rsidRPr="00891D2B" w:rsidRDefault="00927AEF" w:rsidP="004A690C">
            <w:pPr>
              <w:widowControl/>
              <w:jc w:val="center"/>
              <w:rPr>
                <w:rFonts w:ascii="宋体"/>
                <w:kern w:val="0"/>
                <w:sz w:val="18"/>
                <w:szCs w:val="18"/>
              </w:rPr>
            </w:pPr>
          </w:p>
        </w:tc>
        <w:tc>
          <w:tcPr>
            <w:tcW w:w="1765" w:type="pct"/>
            <w:gridSpan w:val="2"/>
            <w:tcBorders>
              <w:top w:val="single" w:sz="4" w:space="0" w:color="auto"/>
              <w:left w:val="nil"/>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小计</w:t>
            </w:r>
          </w:p>
        </w:tc>
        <w:tc>
          <w:tcPr>
            <w:tcW w:w="1222"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46829.84</w:t>
            </w:r>
          </w:p>
        </w:tc>
        <w:tc>
          <w:tcPr>
            <w:tcW w:w="1222" w:type="pct"/>
            <w:tcBorders>
              <w:top w:val="nil"/>
              <w:left w:val="nil"/>
              <w:bottom w:val="single" w:sz="4" w:space="0" w:color="auto"/>
              <w:right w:val="single" w:sz="4" w:space="0" w:color="auto"/>
            </w:tcBorders>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73.62%</w:t>
            </w:r>
          </w:p>
        </w:tc>
      </w:tr>
      <w:tr w:rsidR="00927AEF" w:rsidRPr="00891D2B" w:rsidTr="004E06C8">
        <w:trPr>
          <w:trHeight w:val="539"/>
        </w:trPr>
        <w:tc>
          <w:tcPr>
            <w:tcW w:w="792" w:type="pct"/>
            <w:vMerge w:val="restart"/>
            <w:tcBorders>
              <w:top w:val="nil"/>
              <w:left w:val="single" w:sz="4" w:space="0" w:color="auto"/>
              <w:bottom w:val="single" w:sz="4" w:space="0" w:color="000000"/>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建设用地</w:t>
            </w:r>
          </w:p>
        </w:tc>
        <w:tc>
          <w:tcPr>
            <w:tcW w:w="792" w:type="pct"/>
            <w:vMerge w:val="restart"/>
            <w:tcBorders>
              <w:top w:val="nil"/>
              <w:left w:val="single" w:sz="4" w:space="0" w:color="auto"/>
              <w:bottom w:val="single" w:sz="4" w:space="0" w:color="000000"/>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城乡建设用地</w:t>
            </w:r>
          </w:p>
        </w:tc>
        <w:tc>
          <w:tcPr>
            <w:tcW w:w="973" w:type="pct"/>
            <w:tcBorders>
              <w:top w:val="nil"/>
              <w:left w:val="nil"/>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城镇工矿用地</w:t>
            </w:r>
          </w:p>
        </w:tc>
        <w:tc>
          <w:tcPr>
            <w:tcW w:w="1222"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5076.44</w:t>
            </w:r>
          </w:p>
        </w:tc>
        <w:tc>
          <w:tcPr>
            <w:tcW w:w="1222" w:type="pct"/>
            <w:tcBorders>
              <w:top w:val="nil"/>
              <w:left w:val="nil"/>
              <w:bottom w:val="single" w:sz="4" w:space="0" w:color="auto"/>
              <w:right w:val="single" w:sz="4" w:space="0" w:color="auto"/>
            </w:tcBorders>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7.98%</w:t>
            </w:r>
          </w:p>
        </w:tc>
      </w:tr>
      <w:tr w:rsidR="00927AEF" w:rsidRPr="00891D2B" w:rsidTr="004E06C8">
        <w:trPr>
          <w:trHeight w:val="539"/>
        </w:trPr>
        <w:tc>
          <w:tcPr>
            <w:tcW w:w="792" w:type="pct"/>
            <w:vMerge/>
            <w:tcBorders>
              <w:top w:val="nil"/>
              <w:left w:val="single" w:sz="4" w:space="0" w:color="auto"/>
              <w:bottom w:val="single" w:sz="4" w:space="0" w:color="000000"/>
              <w:right w:val="single" w:sz="4" w:space="0" w:color="auto"/>
            </w:tcBorders>
            <w:vAlign w:val="center"/>
          </w:tcPr>
          <w:p w:rsidR="00927AEF" w:rsidRPr="00891D2B" w:rsidRDefault="00927AEF" w:rsidP="004A690C">
            <w:pPr>
              <w:widowControl/>
              <w:jc w:val="center"/>
              <w:rPr>
                <w:rFonts w:ascii="宋体"/>
                <w:kern w:val="0"/>
                <w:sz w:val="18"/>
                <w:szCs w:val="18"/>
              </w:rPr>
            </w:pPr>
          </w:p>
        </w:tc>
        <w:tc>
          <w:tcPr>
            <w:tcW w:w="792" w:type="pct"/>
            <w:vMerge/>
            <w:tcBorders>
              <w:top w:val="nil"/>
              <w:left w:val="single" w:sz="4" w:space="0" w:color="auto"/>
              <w:bottom w:val="single" w:sz="4" w:space="0" w:color="000000"/>
              <w:right w:val="single" w:sz="4" w:space="0" w:color="auto"/>
            </w:tcBorders>
            <w:vAlign w:val="center"/>
          </w:tcPr>
          <w:p w:rsidR="00927AEF" w:rsidRPr="00891D2B" w:rsidRDefault="00927AEF" w:rsidP="004A690C">
            <w:pPr>
              <w:widowControl/>
              <w:jc w:val="center"/>
              <w:rPr>
                <w:rFonts w:ascii="宋体"/>
                <w:kern w:val="0"/>
                <w:sz w:val="18"/>
                <w:szCs w:val="18"/>
              </w:rPr>
            </w:pPr>
          </w:p>
        </w:tc>
        <w:tc>
          <w:tcPr>
            <w:tcW w:w="973" w:type="pct"/>
            <w:tcBorders>
              <w:top w:val="nil"/>
              <w:left w:val="nil"/>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农村居民点用地</w:t>
            </w:r>
          </w:p>
        </w:tc>
        <w:tc>
          <w:tcPr>
            <w:tcW w:w="1222"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9419.28</w:t>
            </w:r>
          </w:p>
        </w:tc>
        <w:tc>
          <w:tcPr>
            <w:tcW w:w="1222" w:type="pct"/>
            <w:tcBorders>
              <w:top w:val="nil"/>
              <w:left w:val="nil"/>
              <w:bottom w:val="single" w:sz="4" w:space="0" w:color="auto"/>
              <w:right w:val="single" w:sz="4" w:space="0" w:color="auto"/>
            </w:tcBorders>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14.81%</w:t>
            </w:r>
          </w:p>
        </w:tc>
      </w:tr>
      <w:tr w:rsidR="00927AEF" w:rsidRPr="00891D2B" w:rsidTr="004E06C8">
        <w:trPr>
          <w:trHeight w:val="539"/>
        </w:trPr>
        <w:tc>
          <w:tcPr>
            <w:tcW w:w="792" w:type="pct"/>
            <w:vMerge/>
            <w:tcBorders>
              <w:top w:val="nil"/>
              <w:left w:val="single" w:sz="4" w:space="0" w:color="auto"/>
              <w:bottom w:val="single" w:sz="4" w:space="0" w:color="000000"/>
              <w:right w:val="single" w:sz="4" w:space="0" w:color="auto"/>
            </w:tcBorders>
            <w:vAlign w:val="center"/>
          </w:tcPr>
          <w:p w:rsidR="00927AEF" w:rsidRPr="00891D2B" w:rsidRDefault="00927AEF" w:rsidP="004A690C">
            <w:pPr>
              <w:widowControl/>
              <w:jc w:val="center"/>
              <w:rPr>
                <w:rFonts w:ascii="宋体"/>
                <w:kern w:val="0"/>
                <w:sz w:val="18"/>
                <w:szCs w:val="18"/>
              </w:rPr>
            </w:pPr>
          </w:p>
        </w:tc>
        <w:tc>
          <w:tcPr>
            <w:tcW w:w="792" w:type="pct"/>
            <w:vMerge/>
            <w:tcBorders>
              <w:top w:val="nil"/>
              <w:left w:val="single" w:sz="4" w:space="0" w:color="auto"/>
              <w:bottom w:val="single" w:sz="4" w:space="0" w:color="000000"/>
              <w:right w:val="single" w:sz="4" w:space="0" w:color="auto"/>
            </w:tcBorders>
            <w:vAlign w:val="center"/>
          </w:tcPr>
          <w:p w:rsidR="00927AEF" w:rsidRPr="00891D2B" w:rsidRDefault="00927AEF" w:rsidP="004A690C">
            <w:pPr>
              <w:widowControl/>
              <w:jc w:val="center"/>
              <w:rPr>
                <w:rFonts w:ascii="宋体"/>
                <w:kern w:val="0"/>
                <w:sz w:val="18"/>
                <w:szCs w:val="18"/>
              </w:rPr>
            </w:pPr>
          </w:p>
        </w:tc>
        <w:tc>
          <w:tcPr>
            <w:tcW w:w="973" w:type="pct"/>
            <w:tcBorders>
              <w:top w:val="nil"/>
              <w:left w:val="nil"/>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小计</w:t>
            </w:r>
          </w:p>
        </w:tc>
        <w:tc>
          <w:tcPr>
            <w:tcW w:w="1222"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14495.72</w:t>
            </w:r>
          </w:p>
        </w:tc>
        <w:tc>
          <w:tcPr>
            <w:tcW w:w="1222" w:type="pct"/>
            <w:tcBorders>
              <w:top w:val="nil"/>
              <w:left w:val="nil"/>
              <w:bottom w:val="single" w:sz="4" w:space="0" w:color="auto"/>
              <w:right w:val="single" w:sz="4" w:space="0" w:color="auto"/>
            </w:tcBorders>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22.79%</w:t>
            </w:r>
          </w:p>
        </w:tc>
      </w:tr>
      <w:tr w:rsidR="00927AEF" w:rsidRPr="00891D2B" w:rsidTr="004E06C8">
        <w:trPr>
          <w:trHeight w:val="539"/>
        </w:trPr>
        <w:tc>
          <w:tcPr>
            <w:tcW w:w="792" w:type="pct"/>
            <w:vMerge/>
            <w:tcBorders>
              <w:top w:val="nil"/>
              <w:left w:val="single" w:sz="4" w:space="0" w:color="auto"/>
              <w:bottom w:val="single" w:sz="4" w:space="0" w:color="000000"/>
              <w:right w:val="single" w:sz="4" w:space="0" w:color="auto"/>
            </w:tcBorders>
            <w:vAlign w:val="center"/>
          </w:tcPr>
          <w:p w:rsidR="00927AEF" w:rsidRPr="00891D2B" w:rsidRDefault="00927AEF" w:rsidP="004A690C">
            <w:pPr>
              <w:widowControl/>
              <w:jc w:val="center"/>
              <w:rPr>
                <w:rFonts w:ascii="宋体"/>
                <w:kern w:val="0"/>
                <w:sz w:val="18"/>
                <w:szCs w:val="18"/>
              </w:rPr>
            </w:pPr>
          </w:p>
        </w:tc>
        <w:tc>
          <w:tcPr>
            <w:tcW w:w="1765" w:type="pct"/>
            <w:gridSpan w:val="2"/>
            <w:tcBorders>
              <w:top w:val="single" w:sz="4" w:space="0" w:color="auto"/>
              <w:left w:val="nil"/>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交通水利及其他建设用地</w:t>
            </w:r>
          </w:p>
        </w:tc>
        <w:tc>
          <w:tcPr>
            <w:tcW w:w="1222"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1466.17</w:t>
            </w:r>
          </w:p>
        </w:tc>
        <w:tc>
          <w:tcPr>
            <w:tcW w:w="1222" w:type="pct"/>
            <w:tcBorders>
              <w:top w:val="nil"/>
              <w:left w:val="nil"/>
              <w:bottom w:val="single" w:sz="4" w:space="0" w:color="auto"/>
              <w:right w:val="single" w:sz="4" w:space="0" w:color="auto"/>
            </w:tcBorders>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2.31%</w:t>
            </w:r>
          </w:p>
        </w:tc>
      </w:tr>
      <w:tr w:rsidR="00927AEF" w:rsidRPr="00891D2B" w:rsidTr="004E06C8">
        <w:trPr>
          <w:trHeight w:val="539"/>
        </w:trPr>
        <w:tc>
          <w:tcPr>
            <w:tcW w:w="792" w:type="pct"/>
            <w:vMerge/>
            <w:tcBorders>
              <w:top w:val="nil"/>
              <w:left w:val="single" w:sz="4" w:space="0" w:color="auto"/>
              <w:bottom w:val="single" w:sz="4" w:space="0" w:color="000000"/>
              <w:right w:val="single" w:sz="4" w:space="0" w:color="auto"/>
            </w:tcBorders>
            <w:vAlign w:val="center"/>
          </w:tcPr>
          <w:p w:rsidR="00927AEF" w:rsidRPr="00891D2B" w:rsidRDefault="00927AEF" w:rsidP="004A690C">
            <w:pPr>
              <w:widowControl/>
              <w:jc w:val="center"/>
              <w:rPr>
                <w:rFonts w:ascii="宋体"/>
                <w:kern w:val="0"/>
                <w:sz w:val="18"/>
                <w:szCs w:val="18"/>
              </w:rPr>
            </w:pPr>
          </w:p>
        </w:tc>
        <w:tc>
          <w:tcPr>
            <w:tcW w:w="1765" w:type="pct"/>
            <w:gridSpan w:val="2"/>
            <w:tcBorders>
              <w:top w:val="single" w:sz="4" w:space="0" w:color="auto"/>
              <w:left w:val="nil"/>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小计</w:t>
            </w:r>
          </w:p>
        </w:tc>
        <w:tc>
          <w:tcPr>
            <w:tcW w:w="1222"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15961.89</w:t>
            </w:r>
          </w:p>
        </w:tc>
        <w:tc>
          <w:tcPr>
            <w:tcW w:w="1222" w:type="pct"/>
            <w:tcBorders>
              <w:top w:val="nil"/>
              <w:left w:val="nil"/>
              <w:bottom w:val="single" w:sz="4" w:space="0" w:color="auto"/>
              <w:right w:val="single" w:sz="4" w:space="0" w:color="auto"/>
            </w:tcBorders>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25.10%</w:t>
            </w:r>
          </w:p>
        </w:tc>
      </w:tr>
      <w:tr w:rsidR="00927AEF" w:rsidRPr="00891D2B" w:rsidTr="004E06C8">
        <w:trPr>
          <w:trHeight w:val="539"/>
        </w:trPr>
        <w:tc>
          <w:tcPr>
            <w:tcW w:w="792" w:type="pct"/>
            <w:vMerge w:val="restart"/>
            <w:tcBorders>
              <w:top w:val="nil"/>
              <w:left w:val="single" w:sz="4" w:space="0" w:color="auto"/>
              <w:bottom w:val="single" w:sz="4" w:space="0" w:color="000000"/>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其他土地</w:t>
            </w:r>
          </w:p>
        </w:tc>
        <w:tc>
          <w:tcPr>
            <w:tcW w:w="1765" w:type="pct"/>
            <w:gridSpan w:val="2"/>
            <w:tcBorders>
              <w:top w:val="single" w:sz="4" w:space="0" w:color="auto"/>
              <w:left w:val="nil"/>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水域</w:t>
            </w:r>
          </w:p>
        </w:tc>
        <w:tc>
          <w:tcPr>
            <w:tcW w:w="1222"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792.57</w:t>
            </w:r>
          </w:p>
        </w:tc>
        <w:tc>
          <w:tcPr>
            <w:tcW w:w="1222" w:type="pct"/>
            <w:tcBorders>
              <w:top w:val="nil"/>
              <w:left w:val="nil"/>
              <w:bottom w:val="single" w:sz="4" w:space="0" w:color="auto"/>
              <w:right w:val="single" w:sz="4" w:space="0" w:color="auto"/>
            </w:tcBorders>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1.25%</w:t>
            </w:r>
          </w:p>
        </w:tc>
      </w:tr>
      <w:tr w:rsidR="00927AEF" w:rsidRPr="00891D2B" w:rsidTr="004E06C8">
        <w:trPr>
          <w:trHeight w:val="539"/>
        </w:trPr>
        <w:tc>
          <w:tcPr>
            <w:tcW w:w="792" w:type="pct"/>
            <w:vMerge/>
            <w:tcBorders>
              <w:top w:val="nil"/>
              <w:left w:val="single" w:sz="4" w:space="0" w:color="auto"/>
              <w:bottom w:val="single" w:sz="4" w:space="0" w:color="000000"/>
              <w:right w:val="single" w:sz="4" w:space="0" w:color="auto"/>
            </w:tcBorders>
            <w:vAlign w:val="center"/>
          </w:tcPr>
          <w:p w:rsidR="00927AEF" w:rsidRPr="00891D2B" w:rsidRDefault="00927AEF" w:rsidP="004A690C">
            <w:pPr>
              <w:widowControl/>
              <w:jc w:val="center"/>
              <w:rPr>
                <w:rFonts w:ascii="宋体"/>
                <w:kern w:val="0"/>
                <w:sz w:val="18"/>
                <w:szCs w:val="18"/>
              </w:rPr>
            </w:pPr>
          </w:p>
        </w:tc>
        <w:tc>
          <w:tcPr>
            <w:tcW w:w="1765" w:type="pct"/>
            <w:gridSpan w:val="2"/>
            <w:tcBorders>
              <w:top w:val="single" w:sz="4" w:space="0" w:color="auto"/>
              <w:left w:val="nil"/>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自然保留地</w:t>
            </w:r>
          </w:p>
        </w:tc>
        <w:tc>
          <w:tcPr>
            <w:tcW w:w="1222"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21.19</w:t>
            </w:r>
          </w:p>
        </w:tc>
        <w:tc>
          <w:tcPr>
            <w:tcW w:w="1222" w:type="pct"/>
            <w:tcBorders>
              <w:top w:val="nil"/>
              <w:left w:val="nil"/>
              <w:bottom w:val="single" w:sz="4" w:space="0" w:color="auto"/>
              <w:right w:val="single" w:sz="4" w:space="0" w:color="auto"/>
            </w:tcBorders>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0.03%</w:t>
            </w:r>
          </w:p>
        </w:tc>
      </w:tr>
      <w:tr w:rsidR="00927AEF" w:rsidRPr="00891D2B" w:rsidTr="004E06C8">
        <w:trPr>
          <w:trHeight w:val="539"/>
        </w:trPr>
        <w:tc>
          <w:tcPr>
            <w:tcW w:w="792" w:type="pct"/>
            <w:vMerge/>
            <w:tcBorders>
              <w:top w:val="nil"/>
              <w:left w:val="single" w:sz="4" w:space="0" w:color="auto"/>
              <w:bottom w:val="single" w:sz="4" w:space="0" w:color="000000"/>
              <w:right w:val="single" w:sz="4" w:space="0" w:color="auto"/>
            </w:tcBorders>
            <w:vAlign w:val="center"/>
          </w:tcPr>
          <w:p w:rsidR="00927AEF" w:rsidRPr="00891D2B" w:rsidRDefault="00927AEF" w:rsidP="004A690C">
            <w:pPr>
              <w:widowControl/>
              <w:jc w:val="center"/>
              <w:rPr>
                <w:rFonts w:ascii="宋体"/>
                <w:kern w:val="0"/>
                <w:sz w:val="18"/>
                <w:szCs w:val="18"/>
              </w:rPr>
            </w:pPr>
          </w:p>
        </w:tc>
        <w:tc>
          <w:tcPr>
            <w:tcW w:w="1765" w:type="pct"/>
            <w:gridSpan w:val="2"/>
            <w:tcBorders>
              <w:top w:val="single" w:sz="4" w:space="0" w:color="auto"/>
              <w:left w:val="nil"/>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小计</w:t>
            </w:r>
          </w:p>
        </w:tc>
        <w:tc>
          <w:tcPr>
            <w:tcW w:w="1222"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813.76</w:t>
            </w:r>
          </w:p>
        </w:tc>
        <w:tc>
          <w:tcPr>
            <w:tcW w:w="1222" w:type="pct"/>
            <w:tcBorders>
              <w:top w:val="nil"/>
              <w:left w:val="nil"/>
              <w:bottom w:val="single" w:sz="4" w:space="0" w:color="auto"/>
              <w:right w:val="single" w:sz="4" w:space="0" w:color="auto"/>
            </w:tcBorders>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1.28%</w:t>
            </w:r>
          </w:p>
        </w:tc>
      </w:tr>
      <w:tr w:rsidR="00927AEF" w:rsidRPr="00891D2B" w:rsidTr="004E06C8">
        <w:trPr>
          <w:trHeight w:val="539"/>
        </w:trPr>
        <w:tc>
          <w:tcPr>
            <w:tcW w:w="2557" w:type="pct"/>
            <w:gridSpan w:val="3"/>
            <w:tcBorders>
              <w:top w:val="single" w:sz="4" w:space="0" w:color="auto"/>
              <w:left w:val="single" w:sz="4" w:space="0" w:color="auto"/>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合计</w:t>
            </w:r>
          </w:p>
        </w:tc>
        <w:tc>
          <w:tcPr>
            <w:tcW w:w="1222"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63605.49</w:t>
            </w:r>
          </w:p>
        </w:tc>
        <w:tc>
          <w:tcPr>
            <w:tcW w:w="1222" w:type="pct"/>
            <w:tcBorders>
              <w:top w:val="nil"/>
              <w:left w:val="nil"/>
              <w:bottom w:val="single" w:sz="4" w:space="0" w:color="auto"/>
              <w:right w:val="single" w:sz="4" w:space="0" w:color="auto"/>
            </w:tcBorders>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100.00%</w:t>
            </w:r>
          </w:p>
        </w:tc>
      </w:tr>
    </w:tbl>
    <w:p w:rsidR="00927AEF" w:rsidRPr="004E06C8" w:rsidRDefault="00927AEF" w:rsidP="004E06C8"/>
    <w:p w:rsidR="00927AEF" w:rsidRPr="00891D2B" w:rsidRDefault="00927AEF" w:rsidP="001F7E45">
      <w:pPr>
        <w:adjustRightInd w:val="0"/>
        <w:snapToGrid w:val="0"/>
        <w:spacing w:line="540" w:lineRule="exact"/>
        <w:rPr>
          <w:rFonts w:eastAsia="仿宋_GB2312"/>
          <w:kern w:val="0"/>
          <w:sz w:val="32"/>
          <w:szCs w:val="32"/>
        </w:rPr>
        <w:sectPr w:rsidR="00927AEF" w:rsidRPr="00891D2B" w:rsidSect="006073DD">
          <w:headerReference w:type="default" r:id="rId10"/>
          <w:pgSz w:w="11906" w:h="16838"/>
          <w:pgMar w:top="1440" w:right="1800" w:bottom="1440" w:left="1800" w:header="851" w:footer="992" w:gutter="0"/>
          <w:cols w:space="425"/>
          <w:docGrid w:type="lines" w:linePitch="312"/>
        </w:sectPr>
      </w:pPr>
    </w:p>
    <w:p w:rsidR="00927AEF" w:rsidRPr="00891D2B" w:rsidRDefault="00927AEF" w:rsidP="001F7E45">
      <w:pPr>
        <w:pStyle w:val="af2"/>
        <w:rPr>
          <w:rFonts w:cs="Times New Roman"/>
        </w:rPr>
      </w:pPr>
      <w:bookmarkStart w:id="133" w:name="_Toc481999247"/>
      <w:bookmarkStart w:id="134" w:name="_Toc490728840"/>
      <w:bookmarkStart w:id="135" w:name="_Toc492295723"/>
      <w:r w:rsidRPr="00891D2B">
        <w:rPr>
          <w:rFonts w:hint="eastAsia"/>
        </w:rPr>
        <w:lastRenderedPageBreak/>
        <w:t>附表</w:t>
      </w:r>
      <w:r w:rsidRPr="00891D2B">
        <w:t xml:space="preserve">2  </w:t>
      </w:r>
      <w:r w:rsidRPr="00891D2B">
        <w:rPr>
          <w:rFonts w:hint="eastAsia"/>
        </w:rPr>
        <w:t>长葛市《现行规划》主要控制指标实施情况表</w:t>
      </w:r>
      <w:bookmarkEnd w:id="133"/>
      <w:bookmarkEnd w:id="134"/>
      <w:bookmarkEnd w:id="135"/>
    </w:p>
    <w:tbl>
      <w:tblPr>
        <w:tblW w:w="5000" w:type="pct"/>
        <w:jc w:val="center"/>
        <w:tblLook w:val="00A0" w:firstRow="1" w:lastRow="0" w:firstColumn="1" w:lastColumn="0" w:noHBand="0" w:noVBand="0"/>
      </w:tblPr>
      <w:tblGrid>
        <w:gridCol w:w="3370"/>
        <w:gridCol w:w="1391"/>
        <w:gridCol w:w="1249"/>
        <w:gridCol w:w="1249"/>
        <w:gridCol w:w="1263"/>
      </w:tblGrid>
      <w:tr w:rsidR="00927AEF" w:rsidRPr="00891D2B">
        <w:trPr>
          <w:trHeight w:val="499"/>
          <w:jc w:val="center"/>
        </w:trPr>
        <w:tc>
          <w:tcPr>
            <w:tcW w:w="1977" w:type="pct"/>
            <w:tcBorders>
              <w:top w:val="single" w:sz="4" w:space="0" w:color="auto"/>
              <w:left w:val="single" w:sz="4" w:space="0" w:color="auto"/>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指标</w:t>
            </w:r>
          </w:p>
        </w:tc>
        <w:tc>
          <w:tcPr>
            <w:tcW w:w="816" w:type="pct"/>
            <w:tcBorders>
              <w:top w:val="single" w:sz="4" w:space="0" w:color="auto"/>
              <w:left w:val="nil"/>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kern w:val="0"/>
                <w:sz w:val="18"/>
                <w:szCs w:val="18"/>
              </w:rPr>
              <w:t>2009</w:t>
            </w:r>
            <w:r w:rsidRPr="00891D2B">
              <w:rPr>
                <w:rFonts w:ascii="宋体" w:hAnsi="宋体" w:cs="宋体" w:hint="eastAsia"/>
                <w:kern w:val="0"/>
                <w:sz w:val="18"/>
                <w:szCs w:val="18"/>
              </w:rPr>
              <w:t>年</w:t>
            </w:r>
          </w:p>
        </w:tc>
        <w:tc>
          <w:tcPr>
            <w:tcW w:w="733" w:type="pct"/>
            <w:tcBorders>
              <w:top w:val="single" w:sz="4" w:space="0" w:color="auto"/>
              <w:left w:val="nil"/>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kern w:val="0"/>
                <w:sz w:val="18"/>
                <w:szCs w:val="18"/>
              </w:rPr>
              <w:t>2020</w:t>
            </w:r>
            <w:r w:rsidRPr="00891D2B">
              <w:rPr>
                <w:rFonts w:ascii="宋体" w:hAnsi="宋体" w:cs="宋体" w:hint="eastAsia"/>
                <w:kern w:val="0"/>
                <w:sz w:val="18"/>
                <w:szCs w:val="18"/>
              </w:rPr>
              <w:t>年</w:t>
            </w:r>
          </w:p>
        </w:tc>
        <w:tc>
          <w:tcPr>
            <w:tcW w:w="733" w:type="pct"/>
            <w:tcBorders>
              <w:top w:val="single" w:sz="4" w:space="0" w:color="auto"/>
              <w:left w:val="nil"/>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kern w:val="0"/>
                <w:sz w:val="18"/>
                <w:szCs w:val="18"/>
              </w:rPr>
              <w:t>2014</w:t>
            </w:r>
            <w:r w:rsidRPr="00891D2B">
              <w:rPr>
                <w:rFonts w:ascii="宋体" w:hAnsi="宋体" w:cs="宋体" w:hint="eastAsia"/>
                <w:kern w:val="0"/>
                <w:sz w:val="18"/>
                <w:szCs w:val="18"/>
              </w:rPr>
              <w:t>年</w:t>
            </w:r>
          </w:p>
        </w:tc>
        <w:tc>
          <w:tcPr>
            <w:tcW w:w="742" w:type="pct"/>
            <w:tcBorders>
              <w:top w:val="single" w:sz="4" w:space="0" w:color="auto"/>
              <w:left w:val="nil"/>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指标属性</w:t>
            </w:r>
          </w:p>
        </w:tc>
      </w:tr>
      <w:tr w:rsidR="00927AEF" w:rsidRPr="00891D2B">
        <w:trPr>
          <w:trHeight w:val="499"/>
          <w:jc w:val="center"/>
        </w:trPr>
        <w:tc>
          <w:tcPr>
            <w:tcW w:w="1977" w:type="pct"/>
            <w:tcBorders>
              <w:top w:val="nil"/>
              <w:left w:val="single" w:sz="4" w:space="0" w:color="auto"/>
              <w:bottom w:val="single" w:sz="4" w:space="0" w:color="auto"/>
              <w:right w:val="single" w:sz="4" w:space="0" w:color="auto"/>
            </w:tcBorders>
            <w:vAlign w:val="center"/>
          </w:tcPr>
          <w:p w:rsidR="00927AEF" w:rsidRPr="00891D2B" w:rsidRDefault="00927AEF" w:rsidP="004E06C8">
            <w:pPr>
              <w:widowControl/>
              <w:ind w:firstLineChars="100" w:firstLine="181"/>
              <w:jc w:val="center"/>
              <w:rPr>
                <w:rFonts w:ascii="宋体"/>
                <w:b/>
                <w:bCs/>
                <w:kern w:val="0"/>
                <w:sz w:val="18"/>
                <w:szCs w:val="18"/>
              </w:rPr>
            </w:pPr>
            <w:r w:rsidRPr="00891D2B">
              <w:rPr>
                <w:rFonts w:ascii="宋体" w:hAnsi="宋体" w:cs="宋体" w:hint="eastAsia"/>
                <w:b/>
                <w:bCs/>
                <w:kern w:val="0"/>
                <w:sz w:val="18"/>
                <w:szCs w:val="18"/>
              </w:rPr>
              <w:t>总量指标（单位：公顷）</w:t>
            </w:r>
          </w:p>
        </w:tc>
        <w:tc>
          <w:tcPr>
            <w:tcW w:w="816" w:type="pct"/>
            <w:tcBorders>
              <w:top w:val="nil"/>
              <w:left w:val="nil"/>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p>
        </w:tc>
        <w:tc>
          <w:tcPr>
            <w:tcW w:w="733" w:type="pct"/>
            <w:tcBorders>
              <w:top w:val="nil"/>
              <w:left w:val="nil"/>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p>
        </w:tc>
        <w:tc>
          <w:tcPr>
            <w:tcW w:w="733" w:type="pct"/>
            <w:tcBorders>
              <w:top w:val="nil"/>
              <w:left w:val="nil"/>
              <w:bottom w:val="single" w:sz="4" w:space="0" w:color="auto"/>
              <w:right w:val="single" w:sz="4" w:space="0" w:color="auto"/>
            </w:tcBorders>
            <w:vAlign w:val="center"/>
          </w:tcPr>
          <w:p w:rsidR="00927AEF" w:rsidRPr="00891D2B" w:rsidRDefault="00927AEF" w:rsidP="004A690C">
            <w:pPr>
              <w:widowControl/>
              <w:jc w:val="center"/>
              <w:rPr>
                <w:rFonts w:ascii="宋体"/>
                <w:b/>
                <w:bCs/>
                <w:kern w:val="0"/>
                <w:sz w:val="18"/>
                <w:szCs w:val="18"/>
              </w:rPr>
            </w:pPr>
          </w:p>
        </w:tc>
        <w:tc>
          <w:tcPr>
            <w:tcW w:w="742" w:type="pct"/>
            <w:tcBorders>
              <w:top w:val="nil"/>
              <w:left w:val="nil"/>
              <w:bottom w:val="single" w:sz="4" w:space="0" w:color="auto"/>
              <w:right w:val="single" w:sz="4" w:space="0" w:color="auto"/>
            </w:tcBorders>
            <w:vAlign w:val="center"/>
          </w:tcPr>
          <w:p w:rsidR="00927AEF" w:rsidRPr="00891D2B" w:rsidRDefault="00927AEF" w:rsidP="004A690C">
            <w:pPr>
              <w:widowControl/>
              <w:jc w:val="center"/>
              <w:rPr>
                <w:rFonts w:ascii="宋体"/>
                <w:b/>
                <w:bCs/>
                <w:kern w:val="0"/>
                <w:sz w:val="18"/>
                <w:szCs w:val="18"/>
              </w:rPr>
            </w:pPr>
          </w:p>
        </w:tc>
      </w:tr>
      <w:tr w:rsidR="00927AEF" w:rsidRPr="00891D2B">
        <w:trPr>
          <w:trHeight w:val="499"/>
          <w:jc w:val="center"/>
        </w:trPr>
        <w:tc>
          <w:tcPr>
            <w:tcW w:w="1977" w:type="pct"/>
            <w:tcBorders>
              <w:top w:val="nil"/>
              <w:left w:val="single" w:sz="4" w:space="0" w:color="auto"/>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耕地保有量</w:t>
            </w:r>
          </w:p>
        </w:tc>
        <w:tc>
          <w:tcPr>
            <w:tcW w:w="816"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45543.77</w:t>
            </w:r>
          </w:p>
        </w:tc>
        <w:tc>
          <w:tcPr>
            <w:tcW w:w="733"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45600.41</w:t>
            </w:r>
          </w:p>
        </w:tc>
        <w:tc>
          <w:tcPr>
            <w:tcW w:w="733"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43852.49</w:t>
            </w:r>
          </w:p>
        </w:tc>
        <w:tc>
          <w:tcPr>
            <w:tcW w:w="742" w:type="pct"/>
            <w:tcBorders>
              <w:top w:val="nil"/>
              <w:left w:val="nil"/>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约束性</w:t>
            </w:r>
          </w:p>
        </w:tc>
      </w:tr>
      <w:tr w:rsidR="00927AEF" w:rsidRPr="00891D2B">
        <w:trPr>
          <w:trHeight w:val="499"/>
          <w:jc w:val="center"/>
        </w:trPr>
        <w:tc>
          <w:tcPr>
            <w:tcW w:w="1977" w:type="pct"/>
            <w:tcBorders>
              <w:top w:val="nil"/>
              <w:left w:val="single" w:sz="4" w:space="0" w:color="auto"/>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基本农田保护面积</w:t>
            </w:r>
          </w:p>
        </w:tc>
        <w:tc>
          <w:tcPr>
            <w:tcW w:w="816"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39765.40</w:t>
            </w:r>
          </w:p>
        </w:tc>
        <w:tc>
          <w:tcPr>
            <w:tcW w:w="733"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39765.40</w:t>
            </w:r>
          </w:p>
        </w:tc>
        <w:tc>
          <w:tcPr>
            <w:tcW w:w="733"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39770.46</w:t>
            </w:r>
          </w:p>
        </w:tc>
        <w:tc>
          <w:tcPr>
            <w:tcW w:w="742" w:type="pct"/>
            <w:tcBorders>
              <w:top w:val="nil"/>
              <w:left w:val="nil"/>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约束性</w:t>
            </w:r>
          </w:p>
        </w:tc>
      </w:tr>
      <w:tr w:rsidR="00927AEF" w:rsidRPr="00891D2B">
        <w:trPr>
          <w:trHeight w:val="499"/>
          <w:jc w:val="center"/>
        </w:trPr>
        <w:tc>
          <w:tcPr>
            <w:tcW w:w="1977" w:type="pct"/>
            <w:tcBorders>
              <w:top w:val="nil"/>
              <w:left w:val="single" w:sz="4" w:space="0" w:color="auto"/>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园地面积</w:t>
            </w:r>
          </w:p>
        </w:tc>
        <w:tc>
          <w:tcPr>
            <w:tcW w:w="816"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45.43</w:t>
            </w:r>
          </w:p>
        </w:tc>
        <w:tc>
          <w:tcPr>
            <w:tcW w:w="733"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42.99</w:t>
            </w:r>
          </w:p>
        </w:tc>
        <w:tc>
          <w:tcPr>
            <w:tcW w:w="733"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43.69</w:t>
            </w:r>
          </w:p>
        </w:tc>
        <w:tc>
          <w:tcPr>
            <w:tcW w:w="742" w:type="pct"/>
            <w:tcBorders>
              <w:top w:val="nil"/>
              <w:left w:val="nil"/>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预期性</w:t>
            </w:r>
          </w:p>
        </w:tc>
      </w:tr>
      <w:tr w:rsidR="00927AEF" w:rsidRPr="00891D2B">
        <w:trPr>
          <w:trHeight w:val="499"/>
          <w:jc w:val="center"/>
        </w:trPr>
        <w:tc>
          <w:tcPr>
            <w:tcW w:w="1977" w:type="pct"/>
            <w:tcBorders>
              <w:top w:val="nil"/>
              <w:left w:val="single" w:sz="4" w:space="0" w:color="auto"/>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林地面积</w:t>
            </w:r>
          </w:p>
        </w:tc>
        <w:tc>
          <w:tcPr>
            <w:tcW w:w="816"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1150.58</w:t>
            </w:r>
          </w:p>
        </w:tc>
        <w:tc>
          <w:tcPr>
            <w:tcW w:w="733"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1617.91</w:t>
            </w:r>
          </w:p>
        </w:tc>
        <w:tc>
          <w:tcPr>
            <w:tcW w:w="733"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967.39</w:t>
            </w:r>
          </w:p>
        </w:tc>
        <w:tc>
          <w:tcPr>
            <w:tcW w:w="742" w:type="pct"/>
            <w:tcBorders>
              <w:top w:val="nil"/>
              <w:left w:val="nil"/>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预期性</w:t>
            </w:r>
          </w:p>
        </w:tc>
      </w:tr>
      <w:tr w:rsidR="00927AEF" w:rsidRPr="00891D2B">
        <w:trPr>
          <w:trHeight w:val="499"/>
          <w:jc w:val="center"/>
        </w:trPr>
        <w:tc>
          <w:tcPr>
            <w:tcW w:w="1977" w:type="pct"/>
            <w:tcBorders>
              <w:top w:val="nil"/>
              <w:left w:val="single" w:sz="4" w:space="0" w:color="auto"/>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建设用地总规模</w:t>
            </w:r>
          </w:p>
        </w:tc>
        <w:tc>
          <w:tcPr>
            <w:tcW w:w="816"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14198.30</w:t>
            </w:r>
          </w:p>
        </w:tc>
        <w:tc>
          <w:tcPr>
            <w:tcW w:w="733"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15232.30</w:t>
            </w:r>
          </w:p>
        </w:tc>
        <w:tc>
          <w:tcPr>
            <w:tcW w:w="733"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15961.89</w:t>
            </w:r>
          </w:p>
        </w:tc>
        <w:tc>
          <w:tcPr>
            <w:tcW w:w="742" w:type="pct"/>
            <w:tcBorders>
              <w:top w:val="nil"/>
              <w:left w:val="nil"/>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约束性</w:t>
            </w:r>
          </w:p>
        </w:tc>
      </w:tr>
      <w:tr w:rsidR="00927AEF" w:rsidRPr="00891D2B">
        <w:trPr>
          <w:trHeight w:val="499"/>
          <w:jc w:val="center"/>
        </w:trPr>
        <w:tc>
          <w:tcPr>
            <w:tcW w:w="1977" w:type="pct"/>
            <w:tcBorders>
              <w:top w:val="nil"/>
              <w:left w:val="single" w:sz="4" w:space="0" w:color="auto"/>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城乡建设用地规模</w:t>
            </w:r>
          </w:p>
        </w:tc>
        <w:tc>
          <w:tcPr>
            <w:tcW w:w="816"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13141.29</w:t>
            </w:r>
          </w:p>
        </w:tc>
        <w:tc>
          <w:tcPr>
            <w:tcW w:w="733"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14003.29</w:t>
            </w:r>
          </w:p>
        </w:tc>
        <w:tc>
          <w:tcPr>
            <w:tcW w:w="733"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14495.72</w:t>
            </w:r>
          </w:p>
        </w:tc>
        <w:tc>
          <w:tcPr>
            <w:tcW w:w="742" w:type="pct"/>
            <w:tcBorders>
              <w:top w:val="nil"/>
              <w:left w:val="nil"/>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约束性</w:t>
            </w:r>
          </w:p>
        </w:tc>
      </w:tr>
      <w:tr w:rsidR="00927AEF" w:rsidRPr="00891D2B">
        <w:trPr>
          <w:trHeight w:val="499"/>
          <w:jc w:val="center"/>
        </w:trPr>
        <w:tc>
          <w:tcPr>
            <w:tcW w:w="1977" w:type="pct"/>
            <w:tcBorders>
              <w:top w:val="nil"/>
              <w:left w:val="single" w:sz="4" w:space="0" w:color="auto"/>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城镇工矿用地规模</w:t>
            </w:r>
          </w:p>
        </w:tc>
        <w:tc>
          <w:tcPr>
            <w:tcW w:w="816"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3978.79</w:t>
            </w:r>
          </w:p>
        </w:tc>
        <w:tc>
          <w:tcPr>
            <w:tcW w:w="733"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5830.79</w:t>
            </w:r>
          </w:p>
        </w:tc>
        <w:tc>
          <w:tcPr>
            <w:tcW w:w="733"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5076.44</w:t>
            </w:r>
          </w:p>
        </w:tc>
        <w:tc>
          <w:tcPr>
            <w:tcW w:w="742" w:type="pct"/>
            <w:tcBorders>
              <w:top w:val="nil"/>
              <w:left w:val="nil"/>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预期性</w:t>
            </w:r>
          </w:p>
        </w:tc>
      </w:tr>
      <w:tr w:rsidR="00927AEF" w:rsidRPr="00891D2B">
        <w:trPr>
          <w:trHeight w:val="499"/>
          <w:jc w:val="center"/>
        </w:trPr>
        <w:tc>
          <w:tcPr>
            <w:tcW w:w="1977" w:type="pct"/>
            <w:tcBorders>
              <w:top w:val="nil"/>
              <w:left w:val="single" w:sz="4" w:space="0" w:color="auto"/>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农村居民点用地规模</w:t>
            </w:r>
          </w:p>
        </w:tc>
        <w:tc>
          <w:tcPr>
            <w:tcW w:w="816"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9162.50</w:t>
            </w:r>
          </w:p>
        </w:tc>
        <w:tc>
          <w:tcPr>
            <w:tcW w:w="733"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8172.50</w:t>
            </w:r>
          </w:p>
        </w:tc>
        <w:tc>
          <w:tcPr>
            <w:tcW w:w="733"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9419.28</w:t>
            </w:r>
          </w:p>
        </w:tc>
        <w:tc>
          <w:tcPr>
            <w:tcW w:w="742" w:type="pct"/>
            <w:tcBorders>
              <w:top w:val="nil"/>
              <w:left w:val="nil"/>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预期性</w:t>
            </w:r>
          </w:p>
        </w:tc>
      </w:tr>
      <w:tr w:rsidR="00927AEF" w:rsidRPr="00891D2B">
        <w:trPr>
          <w:trHeight w:val="499"/>
          <w:jc w:val="center"/>
        </w:trPr>
        <w:tc>
          <w:tcPr>
            <w:tcW w:w="1977" w:type="pct"/>
            <w:tcBorders>
              <w:top w:val="nil"/>
              <w:left w:val="single" w:sz="4" w:space="0" w:color="auto"/>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交通水利及其他建设用地规模</w:t>
            </w:r>
          </w:p>
        </w:tc>
        <w:tc>
          <w:tcPr>
            <w:tcW w:w="816"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1057.01</w:t>
            </w:r>
          </w:p>
        </w:tc>
        <w:tc>
          <w:tcPr>
            <w:tcW w:w="733"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1229.01</w:t>
            </w:r>
          </w:p>
        </w:tc>
        <w:tc>
          <w:tcPr>
            <w:tcW w:w="733"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1466.17</w:t>
            </w:r>
          </w:p>
        </w:tc>
        <w:tc>
          <w:tcPr>
            <w:tcW w:w="742" w:type="pct"/>
            <w:tcBorders>
              <w:top w:val="nil"/>
              <w:left w:val="nil"/>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预期性</w:t>
            </w:r>
          </w:p>
        </w:tc>
      </w:tr>
      <w:tr w:rsidR="00927AEF" w:rsidRPr="00891D2B">
        <w:trPr>
          <w:trHeight w:val="499"/>
          <w:jc w:val="center"/>
        </w:trPr>
        <w:tc>
          <w:tcPr>
            <w:tcW w:w="1977" w:type="pct"/>
            <w:tcBorders>
              <w:top w:val="nil"/>
              <w:left w:val="single" w:sz="4" w:space="0" w:color="auto"/>
              <w:bottom w:val="single" w:sz="4" w:space="0" w:color="auto"/>
              <w:right w:val="single" w:sz="4" w:space="0" w:color="auto"/>
            </w:tcBorders>
            <w:vAlign w:val="center"/>
          </w:tcPr>
          <w:p w:rsidR="00927AEF" w:rsidRPr="00891D2B" w:rsidRDefault="00927AEF" w:rsidP="004E06C8">
            <w:pPr>
              <w:widowControl/>
              <w:ind w:firstLineChars="200" w:firstLine="361"/>
              <w:jc w:val="center"/>
              <w:rPr>
                <w:rFonts w:ascii="宋体"/>
                <w:b/>
                <w:bCs/>
                <w:kern w:val="0"/>
                <w:sz w:val="18"/>
                <w:szCs w:val="18"/>
              </w:rPr>
            </w:pPr>
            <w:r w:rsidRPr="00891D2B">
              <w:rPr>
                <w:rFonts w:ascii="宋体" w:hAnsi="宋体" w:cs="宋体" w:hint="eastAsia"/>
                <w:b/>
                <w:bCs/>
                <w:kern w:val="0"/>
                <w:sz w:val="18"/>
                <w:szCs w:val="18"/>
              </w:rPr>
              <w:t>增量指标（单位：公顷）</w:t>
            </w:r>
          </w:p>
        </w:tc>
        <w:tc>
          <w:tcPr>
            <w:tcW w:w="816"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kern w:val="0"/>
                <w:sz w:val="18"/>
                <w:szCs w:val="18"/>
              </w:rPr>
            </w:pPr>
          </w:p>
        </w:tc>
        <w:tc>
          <w:tcPr>
            <w:tcW w:w="733"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kern w:val="0"/>
                <w:sz w:val="18"/>
                <w:szCs w:val="18"/>
              </w:rPr>
            </w:pPr>
          </w:p>
        </w:tc>
        <w:tc>
          <w:tcPr>
            <w:tcW w:w="733"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kern w:val="0"/>
                <w:sz w:val="18"/>
                <w:szCs w:val="18"/>
              </w:rPr>
            </w:pPr>
          </w:p>
        </w:tc>
        <w:tc>
          <w:tcPr>
            <w:tcW w:w="742" w:type="pct"/>
            <w:tcBorders>
              <w:top w:val="nil"/>
              <w:left w:val="nil"/>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p>
        </w:tc>
      </w:tr>
      <w:tr w:rsidR="00927AEF" w:rsidRPr="00891D2B">
        <w:trPr>
          <w:trHeight w:val="499"/>
          <w:jc w:val="center"/>
        </w:trPr>
        <w:tc>
          <w:tcPr>
            <w:tcW w:w="1977" w:type="pct"/>
            <w:tcBorders>
              <w:top w:val="nil"/>
              <w:left w:val="single" w:sz="4" w:space="0" w:color="auto"/>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新增建设用地规模</w:t>
            </w:r>
          </w:p>
        </w:tc>
        <w:tc>
          <w:tcPr>
            <w:tcW w:w="816"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w:t>
            </w:r>
          </w:p>
        </w:tc>
        <w:tc>
          <w:tcPr>
            <w:tcW w:w="733"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2024.00</w:t>
            </w:r>
          </w:p>
        </w:tc>
        <w:tc>
          <w:tcPr>
            <w:tcW w:w="733"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990.49</w:t>
            </w:r>
          </w:p>
        </w:tc>
        <w:tc>
          <w:tcPr>
            <w:tcW w:w="742" w:type="pct"/>
            <w:tcBorders>
              <w:top w:val="nil"/>
              <w:left w:val="nil"/>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预期性</w:t>
            </w:r>
          </w:p>
        </w:tc>
      </w:tr>
      <w:tr w:rsidR="00927AEF" w:rsidRPr="00891D2B">
        <w:trPr>
          <w:trHeight w:val="499"/>
          <w:jc w:val="center"/>
        </w:trPr>
        <w:tc>
          <w:tcPr>
            <w:tcW w:w="1977" w:type="pct"/>
            <w:tcBorders>
              <w:top w:val="nil"/>
              <w:left w:val="single" w:sz="4" w:space="0" w:color="auto"/>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新增建设占用农用地规模</w:t>
            </w:r>
          </w:p>
        </w:tc>
        <w:tc>
          <w:tcPr>
            <w:tcW w:w="816"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w:t>
            </w:r>
          </w:p>
        </w:tc>
        <w:tc>
          <w:tcPr>
            <w:tcW w:w="733"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2018.58</w:t>
            </w:r>
          </w:p>
        </w:tc>
        <w:tc>
          <w:tcPr>
            <w:tcW w:w="733"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811.02</w:t>
            </w:r>
          </w:p>
        </w:tc>
        <w:tc>
          <w:tcPr>
            <w:tcW w:w="742" w:type="pct"/>
            <w:tcBorders>
              <w:top w:val="nil"/>
              <w:left w:val="nil"/>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预期性</w:t>
            </w:r>
          </w:p>
        </w:tc>
      </w:tr>
      <w:tr w:rsidR="00927AEF" w:rsidRPr="00891D2B">
        <w:trPr>
          <w:trHeight w:val="499"/>
          <w:jc w:val="center"/>
        </w:trPr>
        <w:tc>
          <w:tcPr>
            <w:tcW w:w="1977" w:type="pct"/>
            <w:tcBorders>
              <w:top w:val="nil"/>
              <w:left w:val="single" w:sz="4" w:space="0" w:color="auto"/>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新增建设占用耕地规模</w:t>
            </w:r>
          </w:p>
        </w:tc>
        <w:tc>
          <w:tcPr>
            <w:tcW w:w="816"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w:t>
            </w:r>
          </w:p>
        </w:tc>
        <w:tc>
          <w:tcPr>
            <w:tcW w:w="733"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1936.03</w:t>
            </w:r>
          </w:p>
        </w:tc>
        <w:tc>
          <w:tcPr>
            <w:tcW w:w="733"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807.34</w:t>
            </w:r>
          </w:p>
        </w:tc>
        <w:tc>
          <w:tcPr>
            <w:tcW w:w="742" w:type="pct"/>
            <w:tcBorders>
              <w:top w:val="nil"/>
              <w:left w:val="nil"/>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约束性</w:t>
            </w:r>
          </w:p>
        </w:tc>
      </w:tr>
      <w:tr w:rsidR="00927AEF" w:rsidRPr="00891D2B">
        <w:trPr>
          <w:trHeight w:val="499"/>
          <w:jc w:val="center"/>
        </w:trPr>
        <w:tc>
          <w:tcPr>
            <w:tcW w:w="1977" w:type="pct"/>
            <w:tcBorders>
              <w:top w:val="nil"/>
              <w:left w:val="single" w:sz="4" w:space="0" w:color="auto"/>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土地整治补充耕地义务量</w:t>
            </w:r>
          </w:p>
        </w:tc>
        <w:tc>
          <w:tcPr>
            <w:tcW w:w="816"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w:t>
            </w:r>
          </w:p>
        </w:tc>
        <w:tc>
          <w:tcPr>
            <w:tcW w:w="733"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2568.91</w:t>
            </w:r>
          </w:p>
        </w:tc>
        <w:tc>
          <w:tcPr>
            <w:tcW w:w="733"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708.94</w:t>
            </w:r>
          </w:p>
        </w:tc>
        <w:tc>
          <w:tcPr>
            <w:tcW w:w="742" w:type="pct"/>
            <w:tcBorders>
              <w:top w:val="nil"/>
              <w:left w:val="nil"/>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约束性</w:t>
            </w:r>
          </w:p>
        </w:tc>
      </w:tr>
      <w:tr w:rsidR="00927AEF" w:rsidRPr="00891D2B">
        <w:trPr>
          <w:trHeight w:val="499"/>
          <w:jc w:val="center"/>
        </w:trPr>
        <w:tc>
          <w:tcPr>
            <w:tcW w:w="1977" w:type="pct"/>
            <w:tcBorders>
              <w:top w:val="nil"/>
              <w:left w:val="single" w:sz="4" w:space="0" w:color="auto"/>
              <w:bottom w:val="single" w:sz="4" w:space="0" w:color="auto"/>
              <w:right w:val="single" w:sz="4" w:space="0" w:color="auto"/>
            </w:tcBorders>
            <w:vAlign w:val="center"/>
          </w:tcPr>
          <w:p w:rsidR="00927AEF" w:rsidRPr="00891D2B" w:rsidRDefault="00927AEF" w:rsidP="004A690C">
            <w:pPr>
              <w:widowControl/>
              <w:jc w:val="center"/>
              <w:rPr>
                <w:rFonts w:ascii="宋体"/>
                <w:b/>
                <w:bCs/>
                <w:kern w:val="0"/>
                <w:sz w:val="18"/>
                <w:szCs w:val="18"/>
              </w:rPr>
            </w:pPr>
            <w:r w:rsidRPr="00891D2B">
              <w:rPr>
                <w:rFonts w:ascii="宋体" w:hAnsi="宋体" w:cs="宋体" w:hint="eastAsia"/>
                <w:b/>
                <w:bCs/>
                <w:kern w:val="0"/>
                <w:sz w:val="18"/>
                <w:szCs w:val="18"/>
              </w:rPr>
              <w:t>效率指标（单位：平方米）</w:t>
            </w:r>
          </w:p>
        </w:tc>
        <w:tc>
          <w:tcPr>
            <w:tcW w:w="816"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kern w:val="0"/>
                <w:sz w:val="18"/>
                <w:szCs w:val="18"/>
              </w:rPr>
            </w:pPr>
          </w:p>
        </w:tc>
        <w:tc>
          <w:tcPr>
            <w:tcW w:w="733"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kern w:val="0"/>
                <w:sz w:val="18"/>
                <w:szCs w:val="18"/>
              </w:rPr>
            </w:pPr>
          </w:p>
        </w:tc>
        <w:tc>
          <w:tcPr>
            <w:tcW w:w="733"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kern w:val="0"/>
                <w:sz w:val="18"/>
                <w:szCs w:val="18"/>
              </w:rPr>
            </w:pPr>
          </w:p>
        </w:tc>
        <w:tc>
          <w:tcPr>
            <w:tcW w:w="742" w:type="pct"/>
            <w:tcBorders>
              <w:top w:val="nil"/>
              <w:left w:val="nil"/>
              <w:bottom w:val="single" w:sz="4" w:space="0" w:color="auto"/>
              <w:right w:val="single" w:sz="4" w:space="0" w:color="auto"/>
            </w:tcBorders>
            <w:vAlign w:val="center"/>
          </w:tcPr>
          <w:p w:rsidR="00927AEF" w:rsidRPr="00891D2B" w:rsidRDefault="00927AEF" w:rsidP="004A690C">
            <w:pPr>
              <w:widowControl/>
              <w:jc w:val="center"/>
              <w:rPr>
                <w:rFonts w:ascii="宋体"/>
                <w:b/>
                <w:bCs/>
                <w:kern w:val="0"/>
                <w:sz w:val="18"/>
                <w:szCs w:val="18"/>
              </w:rPr>
            </w:pPr>
          </w:p>
        </w:tc>
      </w:tr>
      <w:tr w:rsidR="00927AEF" w:rsidRPr="00891D2B">
        <w:trPr>
          <w:trHeight w:val="499"/>
          <w:jc w:val="center"/>
        </w:trPr>
        <w:tc>
          <w:tcPr>
            <w:tcW w:w="1977" w:type="pct"/>
            <w:tcBorders>
              <w:top w:val="nil"/>
              <w:left w:val="single" w:sz="4" w:space="0" w:color="auto"/>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人均城镇工矿用地</w:t>
            </w:r>
          </w:p>
        </w:tc>
        <w:tc>
          <w:tcPr>
            <w:tcW w:w="816"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144</w:t>
            </w:r>
          </w:p>
        </w:tc>
        <w:tc>
          <w:tcPr>
            <w:tcW w:w="733"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120</w:t>
            </w:r>
          </w:p>
        </w:tc>
        <w:tc>
          <w:tcPr>
            <w:tcW w:w="733"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153</w:t>
            </w:r>
          </w:p>
        </w:tc>
        <w:tc>
          <w:tcPr>
            <w:tcW w:w="742" w:type="pct"/>
            <w:tcBorders>
              <w:top w:val="nil"/>
              <w:left w:val="nil"/>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约束性</w:t>
            </w:r>
          </w:p>
        </w:tc>
      </w:tr>
    </w:tbl>
    <w:p w:rsidR="00927AEF" w:rsidRPr="004E06C8" w:rsidRDefault="00927AEF" w:rsidP="004E06C8"/>
    <w:p w:rsidR="00927AEF" w:rsidRPr="00891D2B" w:rsidRDefault="00927AEF" w:rsidP="001F7E45">
      <w:pPr>
        <w:adjustRightInd w:val="0"/>
        <w:snapToGrid w:val="0"/>
        <w:spacing w:line="590" w:lineRule="exact"/>
        <w:rPr>
          <w:rFonts w:eastAsia="仿宋_GB2312"/>
          <w:kern w:val="0"/>
          <w:sz w:val="32"/>
          <w:szCs w:val="32"/>
        </w:rPr>
        <w:sectPr w:rsidR="00927AEF" w:rsidRPr="00891D2B" w:rsidSect="006073DD">
          <w:pgSz w:w="11906" w:h="16838"/>
          <w:pgMar w:top="1440" w:right="1800" w:bottom="1440" w:left="1800" w:header="851" w:footer="992" w:gutter="0"/>
          <w:cols w:space="425"/>
          <w:docGrid w:type="lines" w:linePitch="312"/>
        </w:sectPr>
      </w:pPr>
    </w:p>
    <w:p w:rsidR="00927AEF" w:rsidRPr="00891D2B" w:rsidRDefault="00927AEF" w:rsidP="001F7E45">
      <w:pPr>
        <w:pStyle w:val="af2"/>
        <w:rPr>
          <w:rFonts w:cs="Times New Roman"/>
        </w:rPr>
      </w:pPr>
      <w:bookmarkStart w:id="136" w:name="_Toc481999248"/>
      <w:bookmarkStart w:id="137" w:name="_Toc490728841"/>
      <w:bookmarkStart w:id="138" w:name="_Toc492295724"/>
      <w:r w:rsidRPr="00891D2B">
        <w:rPr>
          <w:rFonts w:hint="eastAsia"/>
        </w:rPr>
        <w:lastRenderedPageBreak/>
        <w:t>附表</w:t>
      </w:r>
      <w:r w:rsidRPr="00891D2B">
        <w:t xml:space="preserve">3  </w:t>
      </w:r>
      <w:r w:rsidRPr="00891D2B">
        <w:rPr>
          <w:rFonts w:hint="eastAsia"/>
        </w:rPr>
        <w:t>长葛市主要控制指标调整情况表</w:t>
      </w:r>
      <w:bookmarkEnd w:id="136"/>
      <w:bookmarkEnd w:id="137"/>
      <w:bookmarkEnd w:id="138"/>
    </w:p>
    <w:tbl>
      <w:tblPr>
        <w:tblW w:w="5000" w:type="pct"/>
        <w:jc w:val="center"/>
        <w:tblLook w:val="00A0" w:firstRow="1" w:lastRow="0" w:firstColumn="1" w:lastColumn="0" w:noHBand="0" w:noVBand="0"/>
      </w:tblPr>
      <w:tblGrid>
        <w:gridCol w:w="3299"/>
        <w:gridCol w:w="1305"/>
        <w:gridCol w:w="1306"/>
        <w:gridCol w:w="1306"/>
        <w:gridCol w:w="1306"/>
      </w:tblGrid>
      <w:tr w:rsidR="00927AEF" w:rsidRPr="00891D2B" w:rsidTr="004E06C8">
        <w:trPr>
          <w:trHeight w:val="499"/>
          <w:jc w:val="center"/>
        </w:trPr>
        <w:tc>
          <w:tcPr>
            <w:tcW w:w="1936" w:type="pct"/>
            <w:tcBorders>
              <w:top w:val="single" w:sz="4" w:space="0" w:color="auto"/>
              <w:left w:val="single" w:sz="4" w:space="0" w:color="auto"/>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指标</w:t>
            </w:r>
          </w:p>
        </w:tc>
        <w:tc>
          <w:tcPr>
            <w:tcW w:w="766" w:type="pct"/>
            <w:tcBorders>
              <w:top w:val="single" w:sz="4" w:space="0" w:color="auto"/>
              <w:left w:val="nil"/>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kern w:val="0"/>
                <w:sz w:val="18"/>
                <w:szCs w:val="18"/>
              </w:rPr>
              <w:t>2020</w:t>
            </w:r>
            <w:r w:rsidRPr="00891D2B">
              <w:rPr>
                <w:rFonts w:ascii="宋体" w:hAnsi="宋体" w:cs="宋体" w:hint="eastAsia"/>
                <w:kern w:val="0"/>
                <w:sz w:val="18"/>
                <w:szCs w:val="18"/>
              </w:rPr>
              <w:t>年</w:t>
            </w:r>
          </w:p>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（调整前）</w:t>
            </w:r>
          </w:p>
        </w:tc>
        <w:tc>
          <w:tcPr>
            <w:tcW w:w="766" w:type="pct"/>
            <w:tcBorders>
              <w:top w:val="single" w:sz="4" w:space="0" w:color="auto"/>
              <w:left w:val="nil"/>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kern w:val="0"/>
                <w:sz w:val="18"/>
                <w:szCs w:val="18"/>
              </w:rPr>
              <w:t>2014</w:t>
            </w:r>
            <w:r w:rsidRPr="00891D2B">
              <w:rPr>
                <w:rFonts w:ascii="宋体" w:hAnsi="宋体" w:cs="宋体" w:hint="eastAsia"/>
                <w:kern w:val="0"/>
                <w:sz w:val="18"/>
                <w:szCs w:val="18"/>
              </w:rPr>
              <w:t>年</w:t>
            </w:r>
          </w:p>
        </w:tc>
        <w:tc>
          <w:tcPr>
            <w:tcW w:w="766" w:type="pct"/>
            <w:tcBorders>
              <w:top w:val="single" w:sz="4" w:space="0" w:color="auto"/>
              <w:left w:val="nil"/>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kern w:val="0"/>
                <w:sz w:val="18"/>
                <w:szCs w:val="18"/>
              </w:rPr>
              <w:t>2020</w:t>
            </w:r>
            <w:r w:rsidRPr="00891D2B">
              <w:rPr>
                <w:rFonts w:ascii="宋体" w:hAnsi="宋体" w:cs="宋体" w:hint="eastAsia"/>
                <w:kern w:val="0"/>
                <w:sz w:val="18"/>
                <w:szCs w:val="18"/>
              </w:rPr>
              <w:t>年</w:t>
            </w:r>
          </w:p>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（调整后）</w:t>
            </w:r>
          </w:p>
        </w:tc>
        <w:tc>
          <w:tcPr>
            <w:tcW w:w="766" w:type="pct"/>
            <w:tcBorders>
              <w:top w:val="single" w:sz="4" w:space="0" w:color="auto"/>
              <w:left w:val="nil"/>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指标属性</w:t>
            </w:r>
          </w:p>
        </w:tc>
      </w:tr>
      <w:tr w:rsidR="00927AEF" w:rsidRPr="00891D2B" w:rsidTr="004E06C8">
        <w:trPr>
          <w:trHeight w:val="499"/>
          <w:jc w:val="center"/>
        </w:trPr>
        <w:tc>
          <w:tcPr>
            <w:tcW w:w="1936" w:type="pct"/>
            <w:tcBorders>
              <w:top w:val="nil"/>
              <w:left w:val="single" w:sz="4" w:space="0" w:color="auto"/>
              <w:bottom w:val="single" w:sz="4" w:space="0" w:color="auto"/>
              <w:right w:val="single" w:sz="4" w:space="0" w:color="auto"/>
            </w:tcBorders>
            <w:vAlign w:val="center"/>
          </w:tcPr>
          <w:p w:rsidR="00927AEF" w:rsidRPr="00891D2B" w:rsidRDefault="00927AEF" w:rsidP="004A690C">
            <w:pPr>
              <w:widowControl/>
              <w:jc w:val="center"/>
              <w:rPr>
                <w:rFonts w:ascii="宋体"/>
                <w:b/>
                <w:bCs/>
                <w:kern w:val="0"/>
                <w:sz w:val="18"/>
                <w:szCs w:val="18"/>
              </w:rPr>
            </w:pPr>
            <w:r w:rsidRPr="00891D2B">
              <w:rPr>
                <w:rFonts w:ascii="宋体" w:hAnsi="宋体" w:cs="宋体" w:hint="eastAsia"/>
                <w:b/>
                <w:bCs/>
                <w:kern w:val="0"/>
                <w:sz w:val="18"/>
                <w:szCs w:val="18"/>
              </w:rPr>
              <w:t>总量指标（单位：公顷）</w:t>
            </w:r>
          </w:p>
        </w:tc>
        <w:tc>
          <w:tcPr>
            <w:tcW w:w="766" w:type="pct"/>
            <w:tcBorders>
              <w:top w:val="nil"/>
              <w:left w:val="nil"/>
              <w:bottom w:val="single" w:sz="4" w:space="0" w:color="auto"/>
              <w:right w:val="single" w:sz="4" w:space="0" w:color="auto"/>
            </w:tcBorders>
            <w:vAlign w:val="center"/>
          </w:tcPr>
          <w:p w:rsidR="00927AEF" w:rsidRPr="00891D2B" w:rsidRDefault="00927AEF" w:rsidP="004A690C">
            <w:pPr>
              <w:widowControl/>
              <w:jc w:val="center"/>
              <w:rPr>
                <w:rFonts w:ascii="宋体"/>
                <w:b/>
                <w:bCs/>
                <w:kern w:val="0"/>
                <w:sz w:val="18"/>
                <w:szCs w:val="18"/>
              </w:rPr>
            </w:pPr>
          </w:p>
        </w:tc>
        <w:tc>
          <w:tcPr>
            <w:tcW w:w="766" w:type="pct"/>
            <w:tcBorders>
              <w:top w:val="nil"/>
              <w:left w:val="nil"/>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p>
        </w:tc>
        <w:tc>
          <w:tcPr>
            <w:tcW w:w="766" w:type="pct"/>
            <w:tcBorders>
              <w:top w:val="nil"/>
              <w:left w:val="nil"/>
              <w:bottom w:val="single" w:sz="4" w:space="0" w:color="auto"/>
              <w:right w:val="single" w:sz="4" w:space="0" w:color="auto"/>
            </w:tcBorders>
            <w:vAlign w:val="center"/>
          </w:tcPr>
          <w:p w:rsidR="00927AEF" w:rsidRPr="00891D2B" w:rsidRDefault="00927AEF" w:rsidP="004A690C">
            <w:pPr>
              <w:widowControl/>
              <w:jc w:val="center"/>
              <w:rPr>
                <w:rFonts w:ascii="宋体"/>
                <w:b/>
                <w:bCs/>
                <w:kern w:val="0"/>
                <w:sz w:val="18"/>
                <w:szCs w:val="18"/>
              </w:rPr>
            </w:pPr>
          </w:p>
        </w:tc>
        <w:tc>
          <w:tcPr>
            <w:tcW w:w="766" w:type="pct"/>
            <w:tcBorders>
              <w:top w:val="nil"/>
              <w:left w:val="nil"/>
              <w:bottom w:val="single" w:sz="4" w:space="0" w:color="auto"/>
              <w:right w:val="single" w:sz="4" w:space="0" w:color="auto"/>
            </w:tcBorders>
            <w:vAlign w:val="center"/>
          </w:tcPr>
          <w:p w:rsidR="00927AEF" w:rsidRPr="00891D2B" w:rsidRDefault="00927AEF" w:rsidP="004A690C">
            <w:pPr>
              <w:widowControl/>
              <w:jc w:val="center"/>
              <w:rPr>
                <w:rFonts w:ascii="宋体"/>
                <w:b/>
                <w:bCs/>
                <w:kern w:val="0"/>
                <w:sz w:val="18"/>
                <w:szCs w:val="18"/>
              </w:rPr>
            </w:pPr>
          </w:p>
        </w:tc>
      </w:tr>
      <w:tr w:rsidR="00927AEF" w:rsidRPr="00891D2B" w:rsidTr="004E06C8">
        <w:trPr>
          <w:trHeight w:val="499"/>
          <w:jc w:val="center"/>
        </w:trPr>
        <w:tc>
          <w:tcPr>
            <w:tcW w:w="1936" w:type="pct"/>
            <w:tcBorders>
              <w:top w:val="nil"/>
              <w:left w:val="single" w:sz="4" w:space="0" w:color="auto"/>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耕地保有量</w:t>
            </w:r>
          </w:p>
        </w:tc>
        <w:tc>
          <w:tcPr>
            <w:tcW w:w="766"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45600.41</w:t>
            </w:r>
          </w:p>
        </w:tc>
        <w:tc>
          <w:tcPr>
            <w:tcW w:w="766"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43852.49</w:t>
            </w:r>
          </w:p>
        </w:tc>
        <w:tc>
          <w:tcPr>
            <w:tcW w:w="766"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44353.33</w:t>
            </w:r>
          </w:p>
        </w:tc>
        <w:tc>
          <w:tcPr>
            <w:tcW w:w="766" w:type="pct"/>
            <w:tcBorders>
              <w:top w:val="nil"/>
              <w:left w:val="nil"/>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约束性</w:t>
            </w:r>
          </w:p>
        </w:tc>
      </w:tr>
      <w:tr w:rsidR="00927AEF" w:rsidRPr="00891D2B" w:rsidTr="004E06C8">
        <w:trPr>
          <w:trHeight w:val="499"/>
          <w:jc w:val="center"/>
        </w:trPr>
        <w:tc>
          <w:tcPr>
            <w:tcW w:w="1936" w:type="pct"/>
            <w:tcBorders>
              <w:top w:val="nil"/>
              <w:left w:val="single" w:sz="4" w:space="0" w:color="auto"/>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基本农田保护面积</w:t>
            </w:r>
          </w:p>
        </w:tc>
        <w:tc>
          <w:tcPr>
            <w:tcW w:w="766"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39765.40</w:t>
            </w:r>
          </w:p>
        </w:tc>
        <w:tc>
          <w:tcPr>
            <w:tcW w:w="766"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39770.46</w:t>
            </w:r>
          </w:p>
        </w:tc>
        <w:tc>
          <w:tcPr>
            <w:tcW w:w="766"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38200.00</w:t>
            </w:r>
          </w:p>
        </w:tc>
        <w:tc>
          <w:tcPr>
            <w:tcW w:w="766" w:type="pct"/>
            <w:tcBorders>
              <w:top w:val="nil"/>
              <w:left w:val="nil"/>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约束性</w:t>
            </w:r>
          </w:p>
        </w:tc>
      </w:tr>
      <w:tr w:rsidR="00927AEF" w:rsidRPr="00891D2B" w:rsidTr="004E06C8">
        <w:trPr>
          <w:trHeight w:val="499"/>
          <w:jc w:val="center"/>
        </w:trPr>
        <w:tc>
          <w:tcPr>
            <w:tcW w:w="1936" w:type="pct"/>
            <w:tcBorders>
              <w:top w:val="nil"/>
              <w:left w:val="single" w:sz="4" w:space="0" w:color="auto"/>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园地面积</w:t>
            </w:r>
          </w:p>
        </w:tc>
        <w:tc>
          <w:tcPr>
            <w:tcW w:w="766"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42.99</w:t>
            </w:r>
          </w:p>
        </w:tc>
        <w:tc>
          <w:tcPr>
            <w:tcW w:w="766"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43.69</w:t>
            </w:r>
          </w:p>
        </w:tc>
        <w:tc>
          <w:tcPr>
            <w:tcW w:w="766"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66.53</w:t>
            </w:r>
          </w:p>
        </w:tc>
        <w:tc>
          <w:tcPr>
            <w:tcW w:w="766" w:type="pct"/>
            <w:tcBorders>
              <w:top w:val="nil"/>
              <w:left w:val="nil"/>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预期性</w:t>
            </w:r>
          </w:p>
        </w:tc>
      </w:tr>
      <w:tr w:rsidR="00927AEF" w:rsidRPr="00891D2B" w:rsidTr="004E06C8">
        <w:trPr>
          <w:trHeight w:val="499"/>
          <w:jc w:val="center"/>
        </w:trPr>
        <w:tc>
          <w:tcPr>
            <w:tcW w:w="1936" w:type="pct"/>
            <w:tcBorders>
              <w:top w:val="nil"/>
              <w:left w:val="single" w:sz="4" w:space="0" w:color="auto"/>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林地面积</w:t>
            </w:r>
          </w:p>
        </w:tc>
        <w:tc>
          <w:tcPr>
            <w:tcW w:w="766"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1617.91</w:t>
            </w:r>
          </w:p>
        </w:tc>
        <w:tc>
          <w:tcPr>
            <w:tcW w:w="766"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967.39</w:t>
            </w:r>
          </w:p>
        </w:tc>
        <w:tc>
          <w:tcPr>
            <w:tcW w:w="766"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1107.81</w:t>
            </w:r>
          </w:p>
        </w:tc>
        <w:tc>
          <w:tcPr>
            <w:tcW w:w="766" w:type="pct"/>
            <w:tcBorders>
              <w:top w:val="nil"/>
              <w:left w:val="nil"/>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预期性</w:t>
            </w:r>
          </w:p>
        </w:tc>
      </w:tr>
      <w:tr w:rsidR="00927AEF" w:rsidRPr="00891D2B" w:rsidTr="004E06C8">
        <w:trPr>
          <w:trHeight w:val="499"/>
          <w:jc w:val="center"/>
        </w:trPr>
        <w:tc>
          <w:tcPr>
            <w:tcW w:w="1936" w:type="pct"/>
            <w:tcBorders>
              <w:top w:val="nil"/>
              <w:left w:val="single" w:sz="4" w:space="0" w:color="auto"/>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建设用地总规模</w:t>
            </w:r>
          </w:p>
        </w:tc>
        <w:tc>
          <w:tcPr>
            <w:tcW w:w="766"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15232.30</w:t>
            </w:r>
          </w:p>
        </w:tc>
        <w:tc>
          <w:tcPr>
            <w:tcW w:w="766"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15961.89</w:t>
            </w:r>
          </w:p>
        </w:tc>
        <w:tc>
          <w:tcPr>
            <w:tcW w:w="766"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16435.87</w:t>
            </w:r>
          </w:p>
        </w:tc>
        <w:tc>
          <w:tcPr>
            <w:tcW w:w="766" w:type="pct"/>
            <w:tcBorders>
              <w:top w:val="nil"/>
              <w:left w:val="nil"/>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约束性</w:t>
            </w:r>
          </w:p>
        </w:tc>
      </w:tr>
      <w:tr w:rsidR="00927AEF" w:rsidRPr="00891D2B" w:rsidTr="004E06C8">
        <w:trPr>
          <w:trHeight w:val="499"/>
          <w:jc w:val="center"/>
        </w:trPr>
        <w:tc>
          <w:tcPr>
            <w:tcW w:w="1936" w:type="pct"/>
            <w:tcBorders>
              <w:top w:val="nil"/>
              <w:left w:val="single" w:sz="4" w:space="0" w:color="auto"/>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城乡建设用地规模</w:t>
            </w:r>
          </w:p>
        </w:tc>
        <w:tc>
          <w:tcPr>
            <w:tcW w:w="766"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14003.29</w:t>
            </w:r>
          </w:p>
        </w:tc>
        <w:tc>
          <w:tcPr>
            <w:tcW w:w="766"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14495.72</w:t>
            </w:r>
          </w:p>
        </w:tc>
        <w:tc>
          <w:tcPr>
            <w:tcW w:w="766"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14649.72</w:t>
            </w:r>
          </w:p>
        </w:tc>
        <w:tc>
          <w:tcPr>
            <w:tcW w:w="766" w:type="pct"/>
            <w:tcBorders>
              <w:top w:val="nil"/>
              <w:left w:val="nil"/>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约束性</w:t>
            </w:r>
          </w:p>
        </w:tc>
      </w:tr>
      <w:tr w:rsidR="00927AEF" w:rsidRPr="00891D2B" w:rsidTr="004E06C8">
        <w:trPr>
          <w:trHeight w:val="499"/>
          <w:jc w:val="center"/>
        </w:trPr>
        <w:tc>
          <w:tcPr>
            <w:tcW w:w="1936" w:type="pct"/>
            <w:tcBorders>
              <w:top w:val="nil"/>
              <w:left w:val="single" w:sz="4" w:space="0" w:color="auto"/>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城镇工矿用地规模</w:t>
            </w:r>
          </w:p>
        </w:tc>
        <w:tc>
          <w:tcPr>
            <w:tcW w:w="766"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5830.79</w:t>
            </w:r>
          </w:p>
        </w:tc>
        <w:tc>
          <w:tcPr>
            <w:tcW w:w="766"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5076.44</w:t>
            </w:r>
          </w:p>
        </w:tc>
        <w:tc>
          <w:tcPr>
            <w:tcW w:w="766"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6030.45</w:t>
            </w:r>
          </w:p>
        </w:tc>
        <w:tc>
          <w:tcPr>
            <w:tcW w:w="766" w:type="pct"/>
            <w:tcBorders>
              <w:top w:val="nil"/>
              <w:left w:val="nil"/>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预期性</w:t>
            </w:r>
          </w:p>
        </w:tc>
      </w:tr>
      <w:tr w:rsidR="00927AEF" w:rsidRPr="00891D2B" w:rsidTr="004E06C8">
        <w:trPr>
          <w:trHeight w:val="499"/>
          <w:jc w:val="center"/>
        </w:trPr>
        <w:tc>
          <w:tcPr>
            <w:tcW w:w="1936" w:type="pct"/>
            <w:tcBorders>
              <w:top w:val="nil"/>
              <w:left w:val="single" w:sz="4" w:space="0" w:color="auto"/>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农村居民点用地规模</w:t>
            </w:r>
          </w:p>
        </w:tc>
        <w:tc>
          <w:tcPr>
            <w:tcW w:w="766"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8172.50</w:t>
            </w:r>
          </w:p>
        </w:tc>
        <w:tc>
          <w:tcPr>
            <w:tcW w:w="766"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9419.28</w:t>
            </w:r>
          </w:p>
        </w:tc>
        <w:tc>
          <w:tcPr>
            <w:tcW w:w="766"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8619.27</w:t>
            </w:r>
          </w:p>
        </w:tc>
        <w:tc>
          <w:tcPr>
            <w:tcW w:w="766" w:type="pct"/>
            <w:tcBorders>
              <w:top w:val="nil"/>
              <w:left w:val="nil"/>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预期性</w:t>
            </w:r>
          </w:p>
        </w:tc>
      </w:tr>
      <w:tr w:rsidR="00927AEF" w:rsidRPr="00891D2B" w:rsidTr="004E06C8">
        <w:trPr>
          <w:trHeight w:val="499"/>
          <w:jc w:val="center"/>
        </w:trPr>
        <w:tc>
          <w:tcPr>
            <w:tcW w:w="1936" w:type="pct"/>
            <w:tcBorders>
              <w:top w:val="nil"/>
              <w:left w:val="single" w:sz="4" w:space="0" w:color="auto"/>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交通水利及其他建设用地规模</w:t>
            </w:r>
          </w:p>
        </w:tc>
        <w:tc>
          <w:tcPr>
            <w:tcW w:w="766"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1229.01</w:t>
            </w:r>
          </w:p>
        </w:tc>
        <w:tc>
          <w:tcPr>
            <w:tcW w:w="766"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1466.17</w:t>
            </w:r>
          </w:p>
        </w:tc>
        <w:tc>
          <w:tcPr>
            <w:tcW w:w="766"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1786.15</w:t>
            </w:r>
          </w:p>
        </w:tc>
        <w:tc>
          <w:tcPr>
            <w:tcW w:w="766" w:type="pct"/>
            <w:tcBorders>
              <w:top w:val="nil"/>
              <w:left w:val="nil"/>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预期性</w:t>
            </w:r>
          </w:p>
        </w:tc>
      </w:tr>
      <w:tr w:rsidR="00927AEF" w:rsidRPr="00891D2B" w:rsidTr="004E06C8">
        <w:trPr>
          <w:trHeight w:val="499"/>
          <w:jc w:val="center"/>
        </w:trPr>
        <w:tc>
          <w:tcPr>
            <w:tcW w:w="1936" w:type="pct"/>
            <w:tcBorders>
              <w:top w:val="nil"/>
              <w:left w:val="single" w:sz="4" w:space="0" w:color="auto"/>
              <w:bottom w:val="single" w:sz="4" w:space="0" w:color="auto"/>
              <w:right w:val="single" w:sz="4" w:space="0" w:color="auto"/>
            </w:tcBorders>
            <w:vAlign w:val="center"/>
          </w:tcPr>
          <w:p w:rsidR="00927AEF" w:rsidRPr="00891D2B" w:rsidRDefault="00927AEF" w:rsidP="004A690C">
            <w:pPr>
              <w:widowControl/>
              <w:jc w:val="center"/>
              <w:rPr>
                <w:rFonts w:ascii="宋体"/>
                <w:b/>
                <w:bCs/>
                <w:kern w:val="0"/>
                <w:sz w:val="18"/>
                <w:szCs w:val="18"/>
              </w:rPr>
            </w:pPr>
            <w:r w:rsidRPr="00891D2B">
              <w:rPr>
                <w:rFonts w:ascii="宋体" w:hAnsi="宋体" w:cs="宋体" w:hint="eastAsia"/>
                <w:b/>
                <w:bCs/>
                <w:kern w:val="0"/>
                <w:sz w:val="18"/>
                <w:szCs w:val="18"/>
              </w:rPr>
              <w:t>增量指标（单位：公顷）</w:t>
            </w:r>
          </w:p>
        </w:tc>
        <w:tc>
          <w:tcPr>
            <w:tcW w:w="766"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kern w:val="0"/>
                <w:sz w:val="18"/>
                <w:szCs w:val="18"/>
              </w:rPr>
            </w:pPr>
          </w:p>
        </w:tc>
        <w:tc>
          <w:tcPr>
            <w:tcW w:w="766"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kern w:val="0"/>
                <w:sz w:val="18"/>
                <w:szCs w:val="18"/>
              </w:rPr>
            </w:pPr>
          </w:p>
        </w:tc>
        <w:tc>
          <w:tcPr>
            <w:tcW w:w="766"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kern w:val="0"/>
                <w:sz w:val="18"/>
                <w:szCs w:val="18"/>
              </w:rPr>
            </w:pPr>
          </w:p>
        </w:tc>
        <w:tc>
          <w:tcPr>
            <w:tcW w:w="766" w:type="pct"/>
            <w:tcBorders>
              <w:top w:val="nil"/>
              <w:left w:val="nil"/>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p>
        </w:tc>
      </w:tr>
      <w:tr w:rsidR="00927AEF" w:rsidRPr="00891D2B" w:rsidTr="004E06C8">
        <w:trPr>
          <w:trHeight w:val="499"/>
          <w:jc w:val="center"/>
        </w:trPr>
        <w:tc>
          <w:tcPr>
            <w:tcW w:w="1936" w:type="pct"/>
            <w:tcBorders>
              <w:top w:val="nil"/>
              <w:left w:val="single" w:sz="4" w:space="0" w:color="auto"/>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新增建设用地规模</w:t>
            </w:r>
          </w:p>
        </w:tc>
        <w:tc>
          <w:tcPr>
            <w:tcW w:w="766"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2024.00</w:t>
            </w:r>
          </w:p>
        </w:tc>
        <w:tc>
          <w:tcPr>
            <w:tcW w:w="766"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990.49</w:t>
            </w:r>
          </w:p>
        </w:tc>
        <w:tc>
          <w:tcPr>
            <w:tcW w:w="766" w:type="pct"/>
            <w:tcBorders>
              <w:top w:val="nil"/>
              <w:left w:val="nil"/>
              <w:bottom w:val="single" w:sz="4" w:space="0" w:color="auto"/>
              <w:right w:val="single" w:sz="4" w:space="0" w:color="auto"/>
            </w:tcBorders>
            <w:noWrap/>
            <w:vAlign w:val="center"/>
          </w:tcPr>
          <w:p w:rsidR="00927AEF" w:rsidRPr="00891D2B" w:rsidRDefault="00927AEF" w:rsidP="00F41A49">
            <w:pPr>
              <w:widowControl/>
              <w:jc w:val="center"/>
              <w:rPr>
                <w:rFonts w:ascii="宋体" w:hAnsi="宋体" w:cs="宋体"/>
                <w:kern w:val="0"/>
                <w:sz w:val="18"/>
                <w:szCs w:val="18"/>
              </w:rPr>
            </w:pPr>
            <w:r w:rsidRPr="00891D2B">
              <w:rPr>
                <w:rFonts w:ascii="宋体" w:hAnsi="宋体" w:cs="宋体"/>
                <w:kern w:val="0"/>
                <w:sz w:val="18"/>
                <w:szCs w:val="18"/>
              </w:rPr>
              <w:t xml:space="preserve">1637.00 </w:t>
            </w:r>
          </w:p>
        </w:tc>
        <w:tc>
          <w:tcPr>
            <w:tcW w:w="766" w:type="pct"/>
            <w:tcBorders>
              <w:top w:val="nil"/>
              <w:left w:val="nil"/>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预期性</w:t>
            </w:r>
          </w:p>
        </w:tc>
      </w:tr>
      <w:tr w:rsidR="00927AEF" w:rsidRPr="00891D2B" w:rsidTr="004E06C8">
        <w:trPr>
          <w:trHeight w:val="499"/>
          <w:jc w:val="center"/>
        </w:trPr>
        <w:tc>
          <w:tcPr>
            <w:tcW w:w="1936" w:type="pct"/>
            <w:tcBorders>
              <w:top w:val="nil"/>
              <w:left w:val="single" w:sz="4" w:space="0" w:color="auto"/>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新增建设占用农用地规模</w:t>
            </w:r>
          </w:p>
        </w:tc>
        <w:tc>
          <w:tcPr>
            <w:tcW w:w="766"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2018.58</w:t>
            </w:r>
          </w:p>
        </w:tc>
        <w:tc>
          <w:tcPr>
            <w:tcW w:w="766"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811.02</w:t>
            </w:r>
          </w:p>
        </w:tc>
        <w:tc>
          <w:tcPr>
            <w:tcW w:w="766" w:type="pct"/>
            <w:tcBorders>
              <w:top w:val="nil"/>
              <w:left w:val="nil"/>
              <w:bottom w:val="single" w:sz="4" w:space="0" w:color="auto"/>
              <w:right w:val="single" w:sz="4" w:space="0" w:color="auto"/>
            </w:tcBorders>
            <w:noWrap/>
            <w:vAlign w:val="center"/>
          </w:tcPr>
          <w:p w:rsidR="00927AEF" w:rsidRPr="00891D2B" w:rsidRDefault="00927AEF" w:rsidP="00F41A49">
            <w:pPr>
              <w:widowControl/>
              <w:jc w:val="center"/>
              <w:rPr>
                <w:rFonts w:ascii="宋体" w:hAnsi="宋体" w:cs="宋体"/>
                <w:kern w:val="0"/>
                <w:sz w:val="18"/>
                <w:szCs w:val="18"/>
              </w:rPr>
            </w:pPr>
            <w:r w:rsidRPr="00891D2B">
              <w:rPr>
                <w:rFonts w:ascii="宋体" w:hAnsi="宋体" w:cs="宋体"/>
                <w:kern w:val="0"/>
                <w:sz w:val="18"/>
                <w:szCs w:val="18"/>
              </w:rPr>
              <w:t xml:space="preserve">1635.00 </w:t>
            </w:r>
          </w:p>
        </w:tc>
        <w:tc>
          <w:tcPr>
            <w:tcW w:w="766" w:type="pct"/>
            <w:tcBorders>
              <w:top w:val="nil"/>
              <w:left w:val="nil"/>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预期性</w:t>
            </w:r>
          </w:p>
        </w:tc>
      </w:tr>
      <w:tr w:rsidR="00927AEF" w:rsidRPr="00891D2B" w:rsidTr="004E06C8">
        <w:trPr>
          <w:trHeight w:val="499"/>
          <w:jc w:val="center"/>
        </w:trPr>
        <w:tc>
          <w:tcPr>
            <w:tcW w:w="1936" w:type="pct"/>
            <w:tcBorders>
              <w:top w:val="nil"/>
              <w:left w:val="single" w:sz="4" w:space="0" w:color="auto"/>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新增建设占用耕地规模</w:t>
            </w:r>
          </w:p>
        </w:tc>
        <w:tc>
          <w:tcPr>
            <w:tcW w:w="766"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1936.03</w:t>
            </w:r>
          </w:p>
        </w:tc>
        <w:tc>
          <w:tcPr>
            <w:tcW w:w="766"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807.34</w:t>
            </w:r>
          </w:p>
        </w:tc>
        <w:tc>
          <w:tcPr>
            <w:tcW w:w="766" w:type="pct"/>
            <w:tcBorders>
              <w:top w:val="nil"/>
              <w:left w:val="nil"/>
              <w:bottom w:val="single" w:sz="4" w:space="0" w:color="auto"/>
              <w:right w:val="single" w:sz="4" w:space="0" w:color="auto"/>
            </w:tcBorders>
            <w:noWrap/>
            <w:vAlign w:val="center"/>
          </w:tcPr>
          <w:p w:rsidR="00927AEF" w:rsidRPr="00891D2B" w:rsidRDefault="00927AEF" w:rsidP="00F41A49">
            <w:pPr>
              <w:widowControl/>
              <w:jc w:val="center"/>
              <w:rPr>
                <w:rFonts w:ascii="宋体" w:hAnsi="宋体" w:cs="宋体"/>
                <w:kern w:val="0"/>
                <w:sz w:val="18"/>
                <w:szCs w:val="18"/>
              </w:rPr>
            </w:pPr>
            <w:r w:rsidRPr="00891D2B">
              <w:rPr>
                <w:rFonts w:ascii="宋体" w:hAnsi="宋体" w:cs="宋体"/>
                <w:kern w:val="0"/>
                <w:sz w:val="18"/>
                <w:szCs w:val="18"/>
              </w:rPr>
              <w:t xml:space="preserve">1620.00 </w:t>
            </w:r>
          </w:p>
        </w:tc>
        <w:tc>
          <w:tcPr>
            <w:tcW w:w="766" w:type="pct"/>
            <w:tcBorders>
              <w:top w:val="nil"/>
              <w:left w:val="nil"/>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约束性</w:t>
            </w:r>
          </w:p>
        </w:tc>
      </w:tr>
      <w:tr w:rsidR="00927AEF" w:rsidRPr="00891D2B" w:rsidTr="004E06C8">
        <w:trPr>
          <w:trHeight w:val="499"/>
          <w:jc w:val="center"/>
        </w:trPr>
        <w:tc>
          <w:tcPr>
            <w:tcW w:w="1936" w:type="pct"/>
            <w:tcBorders>
              <w:top w:val="nil"/>
              <w:left w:val="single" w:sz="4" w:space="0" w:color="auto"/>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土地整治补充耕地义务量</w:t>
            </w:r>
          </w:p>
        </w:tc>
        <w:tc>
          <w:tcPr>
            <w:tcW w:w="766"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2568.91</w:t>
            </w:r>
          </w:p>
        </w:tc>
        <w:tc>
          <w:tcPr>
            <w:tcW w:w="766"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708.94</w:t>
            </w:r>
          </w:p>
        </w:tc>
        <w:tc>
          <w:tcPr>
            <w:tcW w:w="766" w:type="pct"/>
            <w:tcBorders>
              <w:top w:val="nil"/>
              <w:left w:val="nil"/>
              <w:bottom w:val="single" w:sz="4" w:space="0" w:color="auto"/>
              <w:right w:val="single" w:sz="4" w:space="0" w:color="auto"/>
            </w:tcBorders>
            <w:noWrap/>
            <w:vAlign w:val="center"/>
          </w:tcPr>
          <w:p w:rsidR="00927AEF" w:rsidRPr="00891D2B" w:rsidRDefault="00927AEF" w:rsidP="00F41A49">
            <w:pPr>
              <w:widowControl/>
              <w:jc w:val="center"/>
              <w:rPr>
                <w:rFonts w:ascii="宋体" w:hAnsi="宋体" w:cs="宋体"/>
                <w:kern w:val="0"/>
                <w:sz w:val="18"/>
                <w:szCs w:val="18"/>
              </w:rPr>
            </w:pPr>
            <w:r w:rsidRPr="00891D2B">
              <w:rPr>
                <w:rFonts w:ascii="宋体" w:hAnsi="宋体" w:cs="宋体"/>
                <w:kern w:val="0"/>
                <w:sz w:val="18"/>
                <w:szCs w:val="18"/>
              </w:rPr>
              <w:t xml:space="preserve">2107.48 </w:t>
            </w:r>
          </w:p>
        </w:tc>
        <w:tc>
          <w:tcPr>
            <w:tcW w:w="766" w:type="pct"/>
            <w:tcBorders>
              <w:top w:val="nil"/>
              <w:left w:val="nil"/>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约束性</w:t>
            </w:r>
          </w:p>
        </w:tc>
      </w:tr>
      <w:tr w:rsidR="00927AEF" w:rsidRPr="00891D2B" w:rsidTr="004E06C8">
        <w:trPr>
          <w:trHeight w:val="499"/>
          <w:jc w:val="center"/>
        </w:trPr>
        <w:tc>
          <w:tcPr>
            <w:tcW w:w="1936" w:type="pct"/>
            <w:tcBorders>
              <w:top w:val="nil"/>
              <w:left w:val="single" w:sz="4" w:space="0" w:color="auto"/>
              <w:bottom w:val="single" w:sz="4" w:space="0" w:color="auto"/>
              <w:right w:val="single" w:sz="4" w:space="0" w:color="auto"/>
            </w:tcBorders>
            <w:vAlign w:val="center"/>
          </w:tcPr>
          <w:p w:rsidR="00927AEF" w:rsidRPr="00891D2B" w:rsidRDefault="00927AEF" w:rsidP="004A690C">
            <w:pPr>
              <w:widowControl/>
              <w:jc w:val="center"/>
              <w:rPr>
                <w:rFonts w:ascii="宋体"/>
                <w:b/>
                <w:bCs/>
                <w:kern w:val="0"/>
                <w:sz w:val="18"/>
                <w:szCs w:val="18"/>
              </w:rPr>
            </w:pPr>
            <w:r w:rsidRPr="00891D2B">
              <w:rPr>
                <w:rFonts w:ascii="宋体" w:hAnsi="宋体" w:cs="宋体" w:hint="eastAsia"/>
                <w:b/>
                <w:bCs/>
                <w:kern w:val="0"/>
                <w:sz w:val="18"/>
                <w:szCs w:val="18"/>
              </w:rPr>
              <w:t>效率指标（单位：平方米）</w:t>
            </w:r>
          </w:p>
        </w:tc>
        <w:tc>
          <w:tcPr>
            <w:tcW w:w="766" w:type="pct"/>
            <w:tcBorders>
              <w:top w:val="nil"/>
              <w:left w:val="nil"/>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p>
        </w:tc>
        <w:tc>
          <w:tcPr>
            <w:tcW w:w="766" w:type="pct"/>
            <w:tcBorders>
              <w:top w:val="nil"/>
              <w:left w:val="nil"/>
              <w:bottom w:val="single" w:sz="4" w:space="0" w:color="auto"/>
              <w:right w:val="single" w:sz="4" w:space="0" w:color="auto"/>
            </w:tcBorders>
            <w:vAlign w:val="center"/>
          </w:tcPr>
          <w:p w:rsidR="00927AEF" w:rsidRPr="00891D2B" w:rsidRDefault="00927AEF" w:rsidP="004A690C">
            <w:pPr>
              <w:widowControl/>
              <w:jc w:val="center"/>
              <w:rPr>
                <w:rFonts w:ascii="宋体"/>
                <w:b/>
                <w:bCs/>
                <w:kern w:val="0"/>
                <w:sz w:val="18"/>
                <w:szCs w:val="18"/>
              </w:rPr>
            </w:pPr>
          </w:p>
        </w:tc>
        <w:tc>
          <w:tcPr>
            <w:tcW w:w="766" w:type="pct"/>
            <w:tcBorders>
              <w:top w:val="nil"/>
              <w:left w:val="nil"/>
              <w:bottom w:val="single" w:sz="4" w:space="0" w:color="auto"/>
              <w:right w:val="single" w:sz="4" w:space="0" w:color="auto"/>
            </w:tcBorders>
            <w:vAlign w:val="center"/>
          </w:tcPr>
          <w:p w:rsidR="00927AEF" w:rsidRPr="00891D2B" w:rsidRDefault="00927AEF" w:rsidP="004A690C">
            <w:pPr>
              <w:widowControl/>
              <w:jc w:val="center"/>
              <w:rPr>
                <w:rFonts w:ascii="宋体"/>
                <w:b/>
                <w:bCs/>
                <w:kern w:val="0"/>
                <w:sz w:val="18"/>
                <w:szCs w:val="18"/>
              </w:rPr>
            </w:pPr>
          </w:p>
        </w:tc>
        <w:tc>
          <w:tcPr>
            <w:tcW w:w="766" w:type="pct"/>
            <w:tcBorders>
              <w:top w:val="nil"/>
              <w:left w:val="nil"/>
              <w:bottom w:val="single" w:sz="4" w:space="0" w:color="auto"/>
              <w:right w:val="single" w:sz="4" w:space="0" w:color="auto"/>
            </w:tcBorders>
            <w:vAlign w:val="center"/>
          </w:tcPr>
          <w:p w:rsidR="00927AEF" w:rsidRPr="00891D2B" w:rsidRDefault="00927AEF" w:rsidP="004A690C">
            <w:pPr>
              <w:widowControl/>
              <w:jc w:val="center"/>
              <w:rPr>
                <w:rFonts w:ascii="宋体"/>
                <w:b/>
                <w:bCs/>
                <w:kern w:val="0"/>
                <w:sz w:val="18"/>
                <w:szCs w:val="18"/>
              </w:rPr>
            </w:pPr>
          </w:p>
        </w:tc>
      </w:tr>
      <w:tr w:rsidR="00927AEF" w:rsidRPr="00891D2B" w:rsidTr="004E06C8">
        <w:trPr>
          <w:trHeight w:val="499"/>
          <w:jc w:val="center"/>
        </w:trPr>
        <w:tc>
          <w:tcPr>
            <w:tcW w:w="1936" w:type="pct"/>
            <w:tcBorders>
              <w:top w:val="nil"/>
              <w:left w:val="single" w:sz="4" w:space="0" w:color="auto"/>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人均城镇工矿用地</w:t>
            </w:r>
          </w:p>
        </w:tc>
        <w:tc>
          <w:tcPr>
            <w:tcW w:w="766"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120</w:t>
            </w:r>
          </w:p>
        </w:tc>
        <w:tc>
          <w:tcPr>
            <w:tcW w:w="766"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153</w:t>
            </w:r>
          </w:p>
        </w:tc>
        <w:tc>
          <w:tcPr>
            <w:tcW w:w="766" w:type="pct"/>
            <w:tcBorders>
              <w:top w:val="nil"/>
              <w:left w:val="nil"/>
              <w:bottom w:val="single" w:sz="4" w:space="0" w:color="auto"/>
              <w:right w:val="single" w:sz="4" w:space="0" w:color="auto"/>
            </w:tcBorders>
            <w:noWrap/>
            <w:vAlign w:val="center"/>
          </w:tcPr>
          <w:p w:rsidR="00927AEF" w:rsidRPr="00891D2B" w:rsidRDefault="00927AEF" w:rsidP="004A690C">
            <w:pPr>
              <w:widowControl/>
              <w:jc w:val="center"/>
              <w:rPr>
                <w:rFonts w:ascii="宋体" w:hAnsi="宋体" w:cs="宋体"/>
                <w:kern w:val="0"/>
                <w:sz w:val="18"/>
                <w:szCs w:val="18"/>
              </w:rPr>
            </w:pPr>
            <w:r w:rsidRPr="00891D2B">
              <w:rPr>
                <w:rFonts w:ascii="宋体" w:hAnsi="宋体" w:cs="宋体"/>
                <w:kern w:val="0"/>
                <w:sz w:val="18"/>
                <w:szCs w:val="18"/>
              </w:rPr>
              <w:t>118</w:t>
            </w:r>
          </w:p>
        </w:tc>
        <w:tc>
          <w:tcPr>
            <w:tcW w:w="766" w:type="pct"/>
            <w:tcBorders>
              <w:top w:val="nil"/>
              <w:left w:val="nil"/>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约束性</w:t>
            </w:r>
          </w:p>
        </w:tc>
      </w:tr>
    </w:tbl>
    <w:p w:rsidR="00927AEF" w:rsidRPr="00891D2B" w:rsidRDefault="00927AEF" w:rsidP="001F7E45">
      <w:pPr>
        <w:adjustRightInd w:val="0"/>
        <w:snapToGrid w:val="0"/>
        <w:spacing w:line="240" w:lineRule="exact"/>
        <w:rPr>
          <w:rFonts w:ascii="宋体"/>
          <w:sz w:val="20"/>
          <w:szCs w:val="20"/>
        </w:rPr>
      </w:pPr>
      <w:r w:rsidRPr="00891D2B">
        <w:rPr>
          <w:rFonts w:ascii="宋体" w:hAnsi="宋体" w:cs="宋体" w:hint="eastAsia"/>
          <w:sz w:val="20"/>
          <w:szCs w:val="20"/>
        </w:rPr>
        <w:t>备注：</w:t>
      </w:r>
      <w:r w:rsidRPr="00891D2B">
        <w:rPr>
          <w:rFonts w:ascii="宋体" w:hAnsi="宋体" w:cs="宋体"/>
          <w:sz w:val="20"/>
          <w:szCs w:val="20"/>
        </w:rPr>
        <w:t>1.2020</w:t>
      </w:r>
      <w:r w:rsidRPr="00891D2B">
        <w:rPr>
          <w:rFonts w:ascii="宋体" w:hAnsi="宋体" w:cs="宋体" w:hint="eastAsia"/>
          <w:sz w:val="20"/>
          <w:szCs w:val="20"/>
        </w:rPr>
        <w:t>年（调整前）“增量指标”按照（</w:t>
      </w:r>
      <w:r w:rsidRPr="00891D2B">
        <w:rPr>
          <w:rFonts w:ascii="宋体" w:hAnsi="宋体" w:cs="宋体"/>
          <w:sz w:val="20"/>
          <w:szCs w:val="20"/>
        </w:rPr>
        <w:t>2010-2020</w:t>
      </w:r>
      <w:r w:rsidRPr="00891D2B">
        <w:rPr>
          <w:rFonts w:ascii="宋体" w:hAnsi="宋体" w:cs="宋体" w:hint="eastAsia"/>
          <w:sz w:val="20"/>
          <w:szCs w:val="20"/>
        </w:rPr>
        <w:t>年）目标填写。</w:t>
      </w:r>
    </w:p>
    <w:p w:rsidR="00927AEF" w:rsidRPr="00891D2B" w:rsidRDefault="00927AEF" w:rsidP="004E06C8">
      <w:pPr>
        <w:adjustRightInd w:val="0"/>
        <w:snapToGrid w:val="0"/>
        <w:spacing w:line="240" w:lineRule="exact"/>
        <w:ind w:firstLineChars="300" w:firstLine="600"/>
        <w:rPr>
          <w:rFonts w:eastAsia="仿宋_GB2312"/>
          <w:kern w:val="0"/>
          <w:sz w:val="32"/>
          <w:szCs w:val="32"/>
        </w:rPr>
      </w:pPr>
      <w:r w:rsidRPr="00891D2B">
        <w:rPr>
          <w:rFonts w:ascii="宋体" w:hAnsi="宋体" w:cs="宋体"/>
          <w:sz w:val="20"/>
          <w:szCs w:val="20"/>
        </w:rPr>
        <w:t>2.2020</w:t>
      </w:r>
      <w:r w:rsidRPr="00891D2B">
        <w:rPr>
          <w:rFonts w:ascii="宋体" w:hAnsi="宋体" w:cs="宋体" w:hint="eastAsia"/>
          <w:sz w:val="20"/>
          <w:szCs w:val="20"/>
        </w:rPr>
        <w:t>年（调整后）“增量指标”填写</w:t>
      </w:r>
      <w:r w:rsidRPr="00891D2B">
        <w:rPr>
          <w:rFonts w:ascii="宋体" w:hAnsi="宋体" w:cs="宋体"/>
          <w:sz w:val="20"/>
          <w:szCs w:val="20"/>
        </w:rPr>
        <w:t>2015-2020</w:t>
      </w:r>
      <w:r w:rsidRPr="00891D2B">
        <w:rPr>
          <w:rFonts w:ascii="宋体" w:hAnsi="宋体" w:cs="宋体" w:hint="eastAsia"/>
          <w:sz w:val="20"/>
          <w:szCs w:val="20"/>
        </w:rPr>
        <w:t>年期间情况。</w:t>
      </w:r>
    </w:p>
    <w:p w:rsidR="00927AEF" w:rsidRPr="00891D2B" w:rsidRDefault="00927AEF" w:rsidP="001F7E45">
      <w:pPr>
        <w:adjustRightInd w:val="0"/>
        <w:snapToGrid w:val="0"/>
        <w:spacing w:line="590" w:lineRule="exact"/>
        <w:rPr>
          <w:rFonts w:eastAsia="仿宋_GB2312"/>
          <w:kern w:val="0"/>
          <w:sz w:val="32"/>
          <w:szCs w:val="32"/>
        </w:rPr>
      </w:pPr>
    </w:p>
    <w:p w:rsidR="00927AEF" w:rsidRPr="00891D2B" w:rsidRDefault="00927AEF" w:rsidP="001F7E45">
      <w:pPr>
        <w:adjustRightInd w:val="0"/>
        <w:snapToGrid w:val="0"/>
        <w:spacing w:line="590" w:lineRule="exact"/>
        <w:rPr>
          <w:rFonts w:eastAsia="仿宋_GB2312"/>
          <w:kern w:val="0"/>
          <w:sz w:val="32"/>
          <w:szCs w:val="32"/>
        </w:rPr>
        <w:sectPr w:rsidR="00927AEF" w:rsidRPr="00891D2B" w:rsidSect="006073DD">
          <w:pgSz w:w="11906" w:h="16838"/>
          <w:pgMar w:top="1440" w:right="1800" w:bottom="1440" w:left="1800" w:header="851" w:footer="992" w:gutter="0"/>
          <w:cols w:space="425"/>
          <w:docGrid w:type="lines" w:linePitch="312"/>
        </w:sectPr>
      </w:pPr>
    </w:p>
    <w:p w:rsidR="00927AEF" w:rsidRPr="00891D2B" w:rsidRDefault="00927AEF" w:rsidP="001F7E45">
      <w:pPr>
        <w:pStyle w:val="af2"/>
        <w:rPr>
          <w:rFonts w:cs="Times New Roman"/>
        </w:rPr>
      </w:pPr>
      <w:bookmarkStart w:id="139" w:name="_Toc481999249"/>
      <w:bookmarkStart w:id="140" w:name="_Toc490728842"/>
      <w:bookmarkStart w:id="141" w:name="_Toc492295725"/>
      <w:r w:rsidRPr="00891D2B">
        <w:rPr>
          <w:rFonts w:hint="eastAsia"/>
        </w:rPr>
        <w:lastRenderedPageBreak/>
        <w:t>附表</w:t>
      </w:r>
      <w:r w:rsidRPr="00891D2B">
        <w:t xml:space="preserve">4  </w:t>
      </w:r>
      <w:r w:rsidRPr="00891D2B">
        <w:rPr>
          <w:rFonts w:hint="eastAsia"/>
        </w:rPr>
        <w:t>长葛市土地利用结构调整表</w:t>
      </w:r>
      <w:bookmarkEnd w:id="139"/>
      <w:bookmarkEnd w:id="140"/>
      <w:bookmarkEnd w:id="141"/>
    </w:p>
    <w:tbl>
      <w:tblPr>
        <w:tblW w:w="0" w:type="auto"/>
        <w:tblInd w:w="2" w:type="dxa"/>
        <w:tblLook w:val="0000" w:firstRow="0" w:lastRow="0" w:firstColumn="0" w:lastColumn="0" w:noHBand="0" w:noVBand="0"/>
      </w:tblPr>
      <w:tblGrid>
        <w:gridCol w:w="815"/>
        <w:gridCol w:w="1339"/>
        <w:gridCol w:w="1656"/>
        <w:gridCol w:w="936"/>
        <w:gridCol w:w="951"/>
        <w:gridCol w:w="936"/>
        <w:gridCol w:w="951"/>
        <w:gridCol w:w="936"/>
      </w:tblGrid>
      <w:tr w:rsidR="00927AEF" w:rsidRPr="00891D2B" w:rsidTr="004E06C8">
        <w:trPr>
          <w:trHeight w:val="482"/>
        </w:trPr>
        <w:tc>
          <w:tcPr>
            <w:tcW w:w="0" w:type="auto"/>
            <w:gridSpan w:val="3"/>
            <w:vMerge w:val="restart"/>
            <w:tcBorders>
              <w:top w:val="single" w:sz="4" w:space="0" w:color="auto"/>
              <w:left w:val="single" w:sz="4" w:space="0" w:color="auto"/>
              <w:bottom w:val="single" w:sz="4" w:space="0" w:color="auto"/>
              <w:right w:val="single" w:sz="4" w:space="0" w:color="auto"/>
            </w:tcBorders>
            <w:vAlign w:val="center"/>
          </w:tcPr>
          <w:p w:rsidR="00927AEF" w:rsidRPr="00891D2B" w:rsidRDefault="00927AEF" w:rsidP="00F41A49">
            <w:pPr>
              <w:widowControl/>
              <w:jc w:val="center"/>
              <w:rPr>
                <w:rFonts w:ascii="宋体"/>
                <w:kern w:val="0"/>
                <w:sz w:val="18"/>
                <w:szCs w:val="18"/>
              </w:rPr>
            </w:pPr>
            <w:r w:rsidRPr="00891D2B">
              <w:rPr>
                <w:rFonts w:ascii="宋体" w:hAnsi="宋体" w:cs="宋体" w:hint="eastAsia"/>
                <w:kern w:val="0"/>
                <w:sz w:val="18"/>
                <w:szCs w:val="18"/>
              </w:rPr>
              <w:t>地类</w:t>
            </w:r>
          </w:p>
        </w:tc>
        <w:tc>
          <w:tcPr>
            <w:tcW w:w="0" w:type="auto"/>
            <w:gridSpan w:val="2"/>
            <w:tcBorders>
              <w:top w:val="single" w:sz="4" w:space="0" w:color="auto"/>
              <w:left w:val="nil"/>
              <w:bottom w:val="single" w:sz="4" w:space="0" w:color="auto"/>
              <w:right w:val="single" w:sz="4" w:space="0" w:color="auto"/>
            </w:tcBorders>
            <w:vAlign w:val="center"/>
          </w:tcPr>
          <w:p w:rsidR="00927AEF" w:rsidRPr="00891D2B" w:rsidRDefault="00927AEF" w:rsidP="00F41A49">
            <w:pPr>
              <w:widowControl/>
              <w:jc w:val="center"/>
              <w:rPr>
                <w:rFonts w:ascii="宋体"/>
                <w:kern w:val="0"/>
                <w:sz w:val="18"/>
                <w:szCs w:val="18"/>
              </w:rPr>
            </w:pPr>
            <w:r w:rsidRPr="00891D2B">
              <w:rPr>
                <w:rFonts w:ascii="宋体" w:hAnsi="宋体" w:cs="宋体"/>
                <w:kern w:val="0"/>
                <w:sz w:val="18"/>
                <w:szCs w:val="18"/>
              </w:rPr>
              <w:t>2014</w:t>
            </w:r>
            <w:r w:rsidRPr="00891D2B">
              <w:rPr>
                <w:rFonts w:ascii="宋体" w:hAnsi="宋体" w:cs="宋体" w:hint="eastAsia"/>
                <w:kern w:val="0"/>
                <w:sz w:val="18"/>
                <w:szCs w:val="18"/>
              </w:rPr>
              <w:t>年</w:t>
            </w:r>
          </w:p>
        </w:tc>
        <w:tc>
          <w:tcPr>
            <w:tcW w:w="0" w:type="auto"/>
            <w:gridSpan w:val="2"/>
            <w:tcBorders>
              <w:top w:val="single" w:sz="4" w:space="0" w:color="auto"/>
              <w:left w:val="nil"/>
              <w:bottom w:val="single" w:sz="4" w:space="0" w:color="auto"/>
              <w:right w:val="single" w:sz="4" w:space="0" w:color="auto"/>
            </w:tcBorders>
            <w:vAlign w:val="center"/>
          </w:tcPr>
          <w:p w:rsidR="00927AEF" w:rsidRPr="00891D2B" w:rsidRDefault="00927AEF" w:rsidP="00F41A49">
            <w:pPr>
              <w:widowControl/>
              <w:jc w:val="center"/>
              <w:rPr>
                <w:rFonts w:ascii="宋体"/>
                <w:kern w:val="0"/>
                <w:sz w:val="18"/>
                <w:szCs w:val="18"/>
              </w:rPr>
            </w:pPr>
            <w:r w:rsidRPr="00891D2B">
              <w:rPr>
                <w:rFonts w:ascii="宋体" w:hAnsi="宋体" w:cs="宋体"/>
                <w:kern w:val="0"/>
                <w:sz w:val="18"/>
                <w:szCs w:val="18"/>
              </w:rPr>
              <w:t>2020</w:t>
            </w:r>
            <w:r w:rsidRPr="00891D2B">
              <w:rPr>
                <w:rFonts w:ascii="宋体" w:hAnsi="宋体" w:cs="宋体" w:hint="eastAsia"/>
                <w:kern w:val="0"/>
                <w:sz w:val="18"/>
                <w:szCs w:val="18"/>
              </w:rPr>
              <w:t>年（调整后）</w:t>
            </w:r>
          </w:p>
        </w:tc>
        <w:tc>
          <w:tcPr>
            <w:tcW w:w="0" w:type="auto"/>
            <w:vMerge w:val="restart"/>
            <w:tcBorders>
              <w:top w:val="single" w:sz="4" w:space="0" w:color="auto"/>
              <w:left w:val="single" w:sz="4" w:space="0" w:color="auto"/>
              <w:bottom w:val="single" w:sz="4" w:space="0" w:color="000000"/>
              <w:right w:val="single" w:sz="4" w:space="0" w:color="auto"/>
            </w:tcBorders>
            <w:vAlign w:val="center"/>
          </w:tcPr>
          <w:p w:rsidR="00927AEF" w:rsidRPr="00891D2B" w:rsidRDefault="00927AEF" w:rsidP="00F41A49">
            <w:pPr>
              <w:widowControl/>
              <w:jc w:val="center"/>
              <w:rPr>
                <w:rFonts w:ascii="宋体"/>
                <w:kern w:val="0"/>
                <w:sz w:val="18"/>
                <w:szCs w:val="18"/>
              </w:rPr>
            </w:pPr>
            <w:r w:rsidRPr="00891D2B">
              <w:rPr>
                <w:rFonts w:ascii="宋体" w:hAnsi="宋体" w:cs="宋体" w:hint="eastAsia"/>
                <w:kern w:val="0"/>
                <w:sz w:val="18"/>
                <w:szCs w:val="18"/>
              </w:rPr>
              <w:t>规划期内</w:t>
            </w:r>
          </w:p>
          <w:p w:rsidR="00927AEF" w:rsidRPr="00891D2B" w:rsidRDefault="00927AEF" w:rsidP="00F41A49">
            <w:pPr>
              <w:widowControl/>
              <w:jc w:val="center"/>
              <w:rPr>
                <w:rFonts w:ascii="宋体"/>
                <w:kern w:val="0"/>
                <w:sz w:val="18"/>
                <w:szCs w:val="18"/>
              </w:rPr>
            </w:pPr>
            <w:r w:rsidRPr="00891D2B">
              <w:rPr>
                <w:rFonts w:ascii="宋体" w:hAnsi="宋体" w:cs="宋体" w:hint="eastAsia"/>
                <w:kern w:val="0"/>
                <w:sz w:val="18"/>
                <w:szCs w:val="18"/>
              </w:rPr>
              <w:t>增（</w:t>
            </w:r>
            <w:r w:rsidRPr="00891D2B">
              <w:rPr>
                <w:rFonts w:ascii="宋体" w:hAnsi="宋体" w:cs="宋体"/>
                <w:kern w:val="0"/>
                <w:sz w:val="18"/>
                <w:szCs w:val="18"/>
              </w:rPr>
              <w:t>+</w:t>
            </w:r>
            <w:r w:rsidRPr="00891D2B">
              <w:rPr>
                <w:rFonts w:ascii="宋体" w:hAnsi="宋体" w:cs="宋体" w:hint="eastAsia"/>
                <w:kern w:val="0"/>
                <w:sz w:val="18"/>
                <w:szCs w:val="18"/>
              </w:rPr>
              <w:t>）</w:t>
            </w:r>
          </w:p>
          <w:p w:rsidR="00927AEF" w:rsidRPr="00891D2B" w:rsidRDefault="00927AEF" w:rsidP="00F41A49">
            <w:pPr>
              <w:widowControl/>
              <w:jc w:val="center"/>
              <w:rPr>
                <w:rFonts w:ascii="宋体"/>
                <w:kern w:val="0"/>
                <w:sz w:val="18"/>
                <w:szCs w:val="18"/>
              </w:rPr>
            </w:pPr>
            <w:r w:rsidRPr="00891D2B">
              <w:rPr>
                <w:rFonts w:ascii="宋体" w:hAnsi="宋体" w:cs="宋体" w:hint="eastAsia"/>
                <w:kern w:val="0"/>
                <w:sz w:val="18"/>
                <w:szCs w:val="18"/>
              </w:rPr>
              <w:t>减（</w:t>
            </w:r>
            <w:r w:rsidRPr="00891D2B">
              <w:rPr>
                <w:rFonts w:ascii="宋体" w:cs="宋体"/>
                <w:kern w:val="0"/>
                <w:sz w:val="18"/>
                <w:szCs w:val="18"/>
              </w:rPr>
              <w:t>-</w:t>
            </w:r>
            <w:r w:rsidRPr="00891D2B">
              <w:rPr>
                <w:rFonts w:ascii="宋体" w:hAnsi="宋体" w:cs="宋体" w:hint="eastAsia"/>
                <w:kern w:val="0"/>
                <w:sz w:val="18"/>
                <w:szCs w:val="18"/>
              </w:rPr>
              <w:t>）</w:t>
            </w:r>
          </w:p>
          <w:p w:rsidR="00927AEF" w:rsidRPr="00891D2B" w:rsidRDefault="00927AEF" w:rsidP="00F41A49">
            <w:pPr>
              <w:widowControl/>
              <w:jc w:val="center"/>
              <w:rPr>
                <w:rFonts w:ascii="宋体"/>
                <w:kern w:val="0"/>
                <w:sz w:val="18"/>
                <w:szCs w:val="18"/>
              </w:rPr>
            </w:pPr>
            <w:r w:rsidRPr="00891D2B">
              <w:rPr>
                <w:rFonts w:ascii="宋体" w:hAnsi="宋体" w:cs="宋体" w:hint="eastAsia"/>
                <w:kern w:val="0"/>
                <w:sz w:val="18"/>
                <w:szCs w:val="18"/>
              </w:rPr>
              <w:t>（公顷）</w:t>
            </w:r>
          </w:p>
        </w:tc>
      </w:tr>
      <w:tr w:rsidR="00927AEF" w:rsidRPr="00891D2B" w:rsidTr="004E06C8">
        <w:trPr>
          <w:trHeight w:val="482"/>
        </w:trPr>
        <w:tc>
          <w:tcPr>
            <w:tcW w:w="0" w:type="auto"/>
            <w:gridSpan w:val="3"/>
            <w:vMerge/>
            <w:tcBorders>
              <w:top w:val="single" w:sz="4" w:space="0" w:color="auto"/>
              <w:left w:val="single" w:sz="4" w:space="0" w:color="auto"/>
              <w:bottom w:val="single" w:sz="4" w:space="0" w:color="auto"/>
              <w:right w:val="single" w:sz="4" w:space="0" w:color="auto"/>
            </w:tcBorders>
            <w:vAlign w:val="center"/>
          </w:tcPr>
          <w:p w:rsidR="00927AEF" w:rsidRPr="00891D2B" w:rsidRDefault="00927AEF" w:rsidP="00F41A49">
            <w:pPr>
              <w:widowControl/>
              <w:jc w:val="center"/>
              <w:rPr>
                <w:rFonts w:ascii="宋体"/>
                <w:kern w:val="0"/>
                <w:sz w:val="18"/>
                <w:szCs w:val="18"/>
              </w:rPr>
            </w:pPr>
          </w:p>
        </w:tc>
        <w:tc>
          <w:tcPr>
            <w:tcW w:w="0" w:type="auto"/>
            <w:tcBorders>
              <w:top w:val="nil"/>
              <w:left w:val="nil"/>
              <w:bottom w:val="single" w:sz="4" w:space="0" w:color="auto"/>
              <w:right w:val="single" w:sz="4" w:space="0" w:color="auto"/>
            </w:tcBorders>
            <w:vAlign w:val="center"/>
          </w:tcPr>
          <w:p w:rsidR="00927AEF" w:rsidRPr="00891D2B" w:rsidRDefault="00927AEF" w:rsidP="00F41A49">
            <w:pPr>
              <w:widowControl/>
              <w:jc w:val="center"/>
              <w:rPr>
                <w:rFonts w:ascii="宋体"/>
                <w:kern w:val="0"/>
                <w:sz w:val="18"/>
                <w:szCs w:val="18"/>
              </w:rPr>
            </w:pPr>
            <w:r w:rsidRPr="00891D2B">
              <w:rPr>
                <w:rFonts w:ascii="宋体" w:hAnsi="宋体" w:cs="宋体" w:hint="eastAsia"/>
                <w:kern w:val="0"/>
                <w:sz w:val="18"/>
                <w:szCs w:val="18"/>
              </w:rPr>
              <w:t>面积</w:t>
            </w:r>
          </w:p>
          <w:p w:rsidR="00927AEF" w:rsidRPr="00891D2B" w:rsidRDefault="00927AEF" w:rsidP="00F41A49">
            <w:pPr>
              <w:widowControl/>
              <w:jc w:val="center"/>
              <w:rPr>
                <w:rFonts w:ascii="宋体"/>
                <w:kern w:val="0"/>
                <w:sz w:val="18"/>
                <w:szCs w:val="18"/>
              </w:rPr>
            </w:pPr>
            <w:r w:rsidRPr="00891D2B">
              <w:rPr>
                <w:rFonts w:ascii="宋体" w:hAnsi="宋体" w:cs="宋体" w:hint="eastAsia"/>
                <w:kern w:val="0"/>
                <w:sz w:val="18"/>
                <w:szCs w:val="18"/>
              </w:rPr>
              <w:t>（公顷）</w:t>
            </w:r>
          </w:p>
        </w:tc>
        <w:tc>
          <w:tcPr>
            <w:tcW w:w="0" w:type="auto"/>
            <w:tcBorders>
              <w:top w:val="nil"/>
              <w:left w:val="nil"/>
              <w:bottom w:val="single" w:sz="4" w:space="0" w:color="auto"/>
              <w:right w:val="single" w:sz="4" w:space="0" w:color="auto"/>
            </w:tcBorders>
            <w:vAlign w:val="center"/>
          </w:tcPr>
          <w:p w:rsidR="00927AEF" w:rsidRPr="00891D2B" w:rsidRDefault="00927AEF" w:rsidP="00F41A49">
            <w:pPr>
              <w:widowControl/>
              <w:jc w:val="center"/>
              <w:rPr>
                <w:rFonts w:ascii="宋体"/>
                <w:kern w:val="0"/>
                <w:sz w:val="18"/>
                <w:szCs w:val="18"/>
              </w:rPr>
            </w:pPr>
            <w:r w:rsidRPr="00891D2B">
              <w:rPr>
                <w:rFonts w:ascii="宋体" w:hAnsi="宋体" w:cs="宋体" w:hint="eastAsia"/>
                <w:kern w:val="0"/>
                <w:sz w:val="18"/>
                <w:szCs w:val="18"/>
              </w:rPr>
              <w:t>占总面积</w:t>
            </w:r>
          </w:p>
          <w:p w:rsidR="00927AEF" w:rsidRPr="00891D2B" w:rsidRDefault="00927AEF" w:rsidP="00F41A49">
            <w:pPr>
              <w:widowControl/>
              <w:jc w:val="center"/>
              <w:rPr>
                <w:rFonts w:ascii="宋体"/>
                <w:kern w:val="0"/>
                <w:sz w:val="18"/>
                <w:szCs w:val="18"/>
              </w:rPr>
            </w:pPr>
            <w:r w:rsidRPr="00891D2B">
              <w:rPr>
                <w:rFonts w:ascii="宋体" w:hAnsi="宋体" w:cs="宋体" w:hint="eastAsia"/>
                <w:kern w:val="0"/>
                <w:sz w:val="18"/>
                <w:szCs w:val="18"/>
              </w:rPr>
              <w:t>比例（</w:t>
            </w:r>
            <w:r w:rsidRPr="00891D2B">
              <w:rPr>
                <w:rFonts w:ascii="宋体" w:hAnsi="宋体" w:cs="宋体"/>
                <w:kern w:val="0"/>
                <w:sz w:val="18"/>
                <w:szCs w:val="18"/>
              </w:rPr>
              <w:t>%</w:t>
            </w:r>
            <w:r w:rsidRPr="00891D2B">
              <w:rPr>
                <w:rFonts w:ascii="宋体" w:hAnsi="宋体" w:cs="宋体" w:hint="eastAsia"/>
                <w:kern w:val="0"/>
                <w:sz w:val="18"/>
                <w:szCs w:val="18"/>
              </w:rPr>
              <w:t>）</w:t>
            </w:r>
          </w:p>
        </w:tc>
        <w:tc>
          <w:tcPr>
            <w:tcW w:w="0" w:type="auto"/>
            <w:tcBorders>
              <w:top w:val="nil"/>
              <w:left w:val="nil"/>
              <w:bottom w:val="single" w:sz="4" w:space="0" w:color="auto"/>
              <w:right w:val="single" w:sz="4" w:space="0" w:color="auto"/>
            </w:tcBorders>
            <w:vAlign w:val="center"/>
          </w:tcPr>
          <w:p w:rsidR="00927AEF" w:rsidRPr="00891D2B" w:rsidRDefault="00927AEF" w:rsidP="00F41A49">
            <w:pPr>
              <w:widowControl/>
              <w:jc w:val="center"/>
              <w:rPr>
                <w:rFonts w:ascii="宋体"/>
                <w:kern w:val="0"/>
                <w:sz w:val="18"/>
                <w:szCs w:val="18"/>
              </w:rPr>
            </w:pPr>
            <w:r w:rsidRPr="00891D2B">
              <w:rPr>
                <w:rFonts w:ascii="宋体" w:hAnsi="宋体" w:cs="宋体" w:hint="eastAsia"/>
                <w:kern w:val="0"/>
                <w:sz w:val="18"/>
                <w:szCs w:val="18"/>
              </w:rPr>
              <w:t>面积</w:t>
            </w:r>
          </w:p>
          <w:p w:rsidR="00927AEF" w:rsidRPr="00891D2B" w:rsidRDefault="00927AEF" w:rsidP="00F41A49">
            <w:pPr>
              <w:widowControl/>
              <w:jc w:val="center"/>
              <w:rPr>
                <w:rFonts w:ascii="宋体"/>
                <w:kern w:val="0"/>
                <w:sz w:val="18"/>
                <w:szCs w:val="18"/>
              </w:rPr>
            </w:pPr>
            <w:r w:rsidRPr="00891D2B">
              <w:rPr>
                <w:rFonts w:ascii="宋体" w:hAnsi="宋体" w:cs="宋体" w:hint="eastAsia"/>
                <w:kern w:val="0"/>
                <w:sz w:val="18"/>
                <w:szCs w:val="18"/>
              </w:rPr>
              <w:t>（公顷）</w:t>
            </w:r>
          </w:p>
        </w:tc>
        <w:tc>
          <w:tcPr>
            <w:tcW w:w="0" w:type="auto"/>
            <w:tcBorders>
              <w:top w:val="nil"/>
              <w:left w:val="nil"/>
              <w:bottom w:val="single" w:sz="4" w:space="0" w:color="auto"/>
              <w:right w:val="single" w:sz="4" w:space="0" w:color="auto"/>
            </w:tcBorders>
            <w:vAlign w:val="center"/>
          </w:tcPr>
          <w:p w:rsidR="00927AEF" w:rsidRPr="00891D2B" w:rsidRDefault="00927AEF" w:rsidP="00F41A49">
            <w:pPr>
              <w:widowControl/>
              <w:jc w:val="center"/>
              <w:rPr>
                <w:rFonts w:ascii="宋体"/>
                <w:kern w:val="0"/>
                <w:sz w:val="18"/>
                <w:szCs w:val="18"/>
              </w:rPr>
            </w:pPr>
            <w:r w:rsidRPr="00891D2B">
              <w:rPr>
                <w:rFonts w:ascii="宋体" w:hAnsi="宋体" w:cs="宋体" w:hint="eastAsia"/>
                <w:kern w:val="0"/>
                <w:sz w:val="18"/>
                <w:szCs w:val="18"/>
              </w:rPr>
              <w:t>占总面积</w:t>
            </w:r>
          </w:p>
          <w:p w:rsidR="00927AEF" w:rsidRPr="00891D2B" w:rsidRDefault="00927AEF" w:rsidP="00F41A49">
            <w:pPr>
              <w:widowControl/>
              <w:jc w:val="center"/>
              <w:rPr>
                <w:rFonts w:ascii="宋体"/>
                <w:kern w:val="0"/>
                <w:sz w:val="18"/>
                <w:szCs w:val="18"/>
              </w:rPr>
            </w:pPr>
            <w:r w:rsidRPr="00891D2B">
              <w:rPr>
                <w:rFonts w:ascii="宋体" w:hAnsi="宋体" w:cs="宋体" w:hint="eastAsia"/>
                <w:kern w:val="0"/>
                <w:sz w:val="18"/>
                <w:szCs w:val="18"/>
              </w:rPr>
              <w:t>比例（</w:t>
            </w:r>
            <w:r w:rsidRPr="00891D2B">
              <w:rPr>
                <w:rFonts w:ascii="宋体" w:hAnsi="宋体" w:cs="宋体"/>
                <w:kern w:val="0"/>
                <w:sz w:val="18"/>
                <w:szCs w:val="18"/>
              </w:rPr>
              <w:t>%</w:t>
            </w:r>
            <w:r w:rsidRPr="00891D2B">
              <w:rPr>
                <w:rFonts w:ascii="宋体" w:hAnsi="宋体" w:cs="宋体" w:hint="eastAsia"/>
                <w:kern w:val="0"/>
                <w:sz w:val="18"/>
                <w:szCs w:val="18"/>
              </w:rPr>
              <w:t>）</w:t>
            </w:r>
          </w:p>
        </w:tc>
        <w:tc>
          <w:tcPr>
            <w:tcW w:w="0" w:type="auto"/>
            <w:vMerge/>
            <w:tcBorders>
              <w:top w:val="single" w:sz="4" w:space="0" w:color="auto"/>
              <w:left w:val="single" w:sz="4" w:space="0" w:color="auto"/>
              <w:bottom w:val="single" w:sz="4" w:space="0" w:color="000000"/>
              <w:right w:val="single" w:sz="4" w:space="0" w:color="auto"/>
            </w:tcBorders>
            <w:vAlign w:val="center"/>
          </w:tcPr>
          <w:p w:rsidR="00927AEF" w:rsidRPr="00891D2B" w:rsidRDefault="00927AEF" w:rsidP="00F41A49">
            <w:pPr>
              <w:widowControl/>
              <w:jc w:val="center"/>
              <w:rPr>
                <w:rFonts w:ascii="宋体"/>
                <w:kern w:val="0"/>
                <w:sz w:val="18"/>
                <w:szCs w:val="18"/>
              </w:rPr>
            </w:pPr>
          </w:p>
        </w:tc>
      </w:tr>
      <w:tr w:rsidR="00927AEF" w:rsidRPr="00891D2B" w:rsidTr="004E06C8">
        <w:trPr>
          <w:trHeight w:val="482"/>
        </w:trPr>
        <w:tc>
          <w:tcPr>
            <w:tcW w:w="815" w:type="dxa"/>
            <w:vMerge w:val="restart"/>
            <w:tcBorders>
              <w:top w:val="nil"/>
              <w:left w:val="single" w:sz="4" w:space="0" w:color="auto"/>
              <w:bottom w:val="single" w:sz="4" w:space="0" w:color="auto"/>
              <w:right w:val="single" w:sz="4" w:space="0" w:color="auto"/>
            </w:tcBorders>
            <w:textDirection w:val="tbRlV"/>
            <w:vAlign w:val="center"/>
          </w:tcPr>
          <w:p w:rsidR="00927AEF" w:rsidRPr="00891D2B" w:rsidRDefault="00927AEF" w:rsidP="004E06C8">
            <w:pPr>
              <w:widowControl/>
              <w:ind w:left="113" w:right="113"/>
              <w:jc w:val="center"/>
              <w:rPr>
                <w:rFonts w:ascii="宋体"/>
                <w:kern w:val="0"/>
                <w:sz w:val="18"/>
                <w:szCs w:val="18"/>
              </w:rPr>
            </w:pPr>
            <w:r w:rsidRPr="00891D2B">
              <w:rPr>
                <w:rFonts w:ascii="宋体" w:hAnsi="宋体" w:cs="宋体" w:hint="eastAsia"/>
                <w:kern w:val="0"/>
                <w:sz w:val="18"/>
                <w:szCs w:val="18"/>
              </w:rPr>
              <w:t>农用地</w:t>
            </w:r>
          </w:p>
        </w:tc>
        <w:tc>
          <w:tcPr>
            <w:tcW w:w="2995" w:type="dxa"/>
            <w:gridSpan w:val="2"/>
            <w:tcBorders>
              <w:top w:val="single" w:sz="4" w:space="0" w:color="auto"/>
              <w:left w:val="nil"/>
              <w:bottom w:val="single" w:sz="4" w:space="0" w:color="auto"/>
              <w:right w:val="single" w:sz="4" w:space="0" w:color="auto"/>
            </w:tcBorders>
            <w:vAlign w:val="center"/>
          </w:tcPr>
          <w:p w:rsidR="00927AEF" w:rsidRPr="00891D2B" w:rsidRDefault="00927AEF" w:rsidP="00F41A49">
            <w:pPr>
              <w:widowControl/>
              <w:jc w:val="center"/>
              <w:rPr>
                <w:rFonts w:ascii="宋体"/>
                <w:kern w:val="0"/>
                <w:sz w:val="18"/>
                <w:szCs w:val="18"/>
              </w:rPr>
            </w:pPr>
            <w:r w:rsidRPr="00891D2B">
              <w:rPr>
                <w:rFonts w:ascii="宋体" w:hAnsi="宋体" w:cs="宋体" w:hint="eastAsia"/>
                <w:kern w:val="0"/>
                <w:sz w:val="18"/>
                <w:szCs w:val="18"/>
              </w:rPr>
              <w:t>耕地</w:t>
            </w:r>
          </w:p>
        </w:tc>
        <w:tc>
          <w:tcPr>
            <w:tcW w:w="0" w:type="auto"/>
            <w:tcBorders>
              <w:top w:val="nil"/>
              <w:left w:val="nil"/>
              <w:bottom w:val="single" w:sz="4" w:space="0" w:color="auto"/>
              <w:right w:val="single" w:sz="4" w:space="0" w:color="auto"/>
            </w:tcBorders>
            <w:noWrap/>
            <w:vAlign w:val="center"/>
          </w:tcPr>
          <w:p w:rsidR="00927AEF" w:rsidRPr="00891D2B" w:rsidRDefault="00927AEF" w:rsidP="00F41A49">
            <w:pPr>
              <w:widowControl/>
              <w:jc w:val="center"/>
              <w:rPr>
                <w:rFonts w:ascii="宋体" w:hAnsi="宋体" w:cs="宋体"/>
                <w:kern w:val="0"/>
                <w:sz w:val="18"/>
                <w:szCs w:val="18"/>
              </w:rPr>
            </w:pPr>
            <w:r w:rsidRPr="00891D2B">
              <w:rPr>
                <w:rFonts w:ascii="宋体" w:hAnsi="宋体" w:cs="宋体"/>
                <w:kern w:val="0"/>
                <w:sz w:val="18"/>
                <w:szCs w:val="18"/>
              </w:rPr>
              <w:t>43852.49</w:t>
            </w:r>
          </w:p>
        </w:tc>
        <w:tc>
          <w:tcPr>
            <w:tcW w:w="0" w:type="auto"/>
            <w:tcBorders>
              <w:top w:val="nil"/>
              <w:left w:val="nil"/>
              <w:bottom w:val="single" w:sz="4" w:space="0" w:color="auto"/>
              <w:right w:val="single" w:sz="4" w:space="0" w:color="auto"/>
            </w:tcBorders>
            <w:vAlign w:val="center"/>
          </w:tcPr>
          <w:p w:rsidR="00927AEF" w:rsidRPr="00891D2B" w:rsidRDefault="00927AEF" w:rsidP="00F41A49">
            <w:pPr>
              <w:widowControl/>
              <w:jc w:val="center"/>
              <w:rPr>
                <w:rFonts w:ascii="宋体" w:hAnsi="宋体" w:cs="宋体"/>
                <w:kern w:val="0"/>
                <w:sz w:val="18"/>
                <w:szCs w:val="18"/>
              </w:rPr>
            </w:pPr>
            <w:r w:rsidRPr="00891D2B">
              <w:rPr>
                <w:rFonts w:ascii="宋体" w:hAnsi="宋体" w:cs="宋体"/>
                <w:kern w:val="0"/>
                <w:sz w:val="18"/>
                <w:szCs w:val="18"/>
              </w:rPr>
              <w:t>68.94%</w:t>
            </w:r>
          </w:p>
        </w:tc>
        <w:tc>
          <w:tcPr>
            <w:tcW w:w="0" w:type="auto"/>
            <w:tcBorders>
              <w:top w:val="nil"/>
              <w:left w:val="nil"/>
              <w:bottom w:val="single" w:sz="4" w:space="0" w:color="auto"/>
              <w:right w:val="single" w:sz="4" w:space="0" w:color="auto"/>
            </w:tcBorders>
            <w:noWrap/>
            <w:vAlign w:val="center"/>
          </w:tcPr>
          <w:p w:rsidR="00927AEF" w:rsidRPr="00891D2B" w:rsidRDefault="00927AEF" w:rsidP="00F41A49">
            <w:pPr>
              <w:widowControl/>
              <w:jc w:val="center"/>
              <w:rPr>
                <w:rFonts w:ascii="宋体" w:hAnsi="宋体" w:cs="宋体"/>
                <w:kern w:val="0"/>
                <w:sz w:val="18"/>
                <w:szCs w:val="18"/>
              </w:rPr>
            </w:pPr>
            <w:r w:rsidRPr="00891D2B">
              <w:rPr>
                <w:rFonts w:ascii="宋体" w:hAnsi="宋体" w:cs="宋体"/>
                <w:kern w:val="0"/>
                <w:sz w:val="18"/>
                <w:szCs w:val="18"/>
              </w:rPr>
              <w:t>44356.06</w:t>
            </w:r>
          </w:p>
        </w:tc>
        <w:tc>
          <w:tcPr>
            <w:tcW w:w="0" w:type="auto"/>
            <w:tcBorders>
              <w:top w:val="nil"/>
              <w:left w:val="nil"/>
              <w:bottom w:val="single" w:sz="4" w:space="0" w:color="auto"/>
              <w:right w:val="single" w:sz="4" w:space="0" w:color="auto"/>
            </w:tcBorders>
            <w:vAlign w:val="center"/>
          </w:tcPr>
          <w:p w:rsidR="00927AEF" w:rsidRPr="00891D2B" w:rsidRDefault="00927AEF" w:rsidP="00F41A49">
            <w:pPr>
              <w:widowControl/>
              <w:jc w:val="center"/>
              <w:rPr>
                <w:rFonts w:ascii="宋体" w:hAnsi="宋体" w:cs="宋体"/>
                <w:kern w:val="0"/>
                <w:sz w:val="18"/>
                <w:szCs w:val="18"/>
              </w:rPr>
            </w:pPr>
            <w:r w:rsidRPr="00891D2B">
              <w:rPr>
                <w:rFonts w:ascii="宋体" w:hAnsi="宋体" w:cs="宋体"/>
                <w:kern w:val="0"/>
                <w:sz w:val="18"/>
                <w:szCs w:val="18"/>
              </w:rPr>
              <w:t>69.74%</w:t>
            </w:r>
          </w:p>
        </w:tc>
        <w:tc>
          <w:tcPr>
            <w:tcW w:w="0" w:type="auto"/>
            <w:tcBorders>
              <w:top w:val="nil"/>
              <w:left w:val="nil"/>
              <w:bottom w:val="single" w:sz="4" w:space="0" w:color="auto"/>
              <w:right w:val="single" w:sz="4" w:space="0" w:color="auto"/>
            </w:tcBorders>
            <w:noWrap/>
            <w:vAlign w:val="center"/>
          </w:tcPr>
          <w:p w:rsidR="00927AEF" w:rsidRPr="00891D2B" w:rsidRDefault="00927AEF" w:rsidP="00F41A49">
            <w:pPr>
              <w:widowControl/>
              <w:jc w:val="center"/>
              <w:rPr>
                <w:rFonts w:ascii="宋体" w:hAnsi="宋体" w:cs="宋体"/>
                <w:kern w:val="0"/>
                <w:sz w:val="18"/>
                <w:szCs w:val="18"/>
              </w:rPr>
            </w:pPr>
            <w:r w:rsidRPr="00891D2B">
              <w:rPr>
                <w:rFonts w:ascii="宋体" w:hAnsi="宋体" w:cs="宋体"/>
                <w:kern w:val="0"/>
                <w:sz w:val="18"/>
                <w:szCs w:val="18"/>
              </w:rPr>
              <w:t>503.57</w:t>
            </w:r>
          </w:p>
        </w:tc>
      </w:tr>
      <w:tr w:rsidR="00927AEF" w:rsidRPr="00891D2B" w:rsidTr="004E06C8">
        <w:trPr>
          <w:trHeight w:val="482"/>
        </w:trPr>
        <w:tc>
          <w:tcPr>
            <w:tcW w:w="815" w:type="dxa"/>
            <w:vMerge/>
            <w:tcBorders>
              <w:top w:val="nil"/>
              <w:left w:val="single" w:sz="4" w:space="0" w:color="auto"/>
              <w:bottom w:val="single" w:sz="4" w:space="0" w:color="auto"/>
              <w:right w:val="single" w:sz="4" w:space="0" w:color="auto"/>
            </w:tcBorders>
            <w:vAlign w:val="center"/>
          </w:tcPr>
          <w:p w:rsidR="00927AEF" w:rsidRPr="00891D2B" w:rsidRDefault="00927AEF" w:rsidP="00F41A49">
            <w:pPr>
              <w:widowControl/>
              <w:jc w:val="center"/>
              <w:rPr>
                <w:rFonts w:ascii="宋体"/>
                <w:kern w:val="0"/>
                <w:sz w:val="18"/>
                <w:szCs w:val="18"/>
              </w:rPr>
            </w:pPr>
          </w:p>
        </w:tc>
        <w:tc>
          <w:tcPr>
            <w:tcW w:w="2995" w:type="dxa"/>
            <w:gridSpan w:val="2"/>
            <w:tcBorders>
              <w:top w:val="single" w:sz="4" w:space="0" w:color="auto"/>
              <w:left w:val="nil"/>
              <w:bottom w:val="single" w:sz="4" w:space="0" w:color="auto"/>
              <w:right w:val="single" w:sz="4" w:space="0" w:color="auto"/>
            </w:tcBorders>
            <w:vAlign w:val="center"/>
          </w:tcPr>
          <w:p w:rsidR="00927AEF" w:rsidRPr="00891D2B" w:rsidRDefault="00927AEF" w:rsidP="00F41A49">
            <w:pPr>
              <w:widowControl/>
              <w:jc w:val="center"/>
              <w:rPr>
                <w:rFonts w:ascii="宋体"/>
                <w:kern w:val="0"/>
                <w:sz w:val="18"/>
                <w:szCs w:val="18"/>
              </w:rPr>
            </w:pPr>
            <w:r w:rsidRPr="00891D2B">
              <w:rPr>
                <w:rFonts w:ascii="宋体" w:hAnsi="宋体" w:cs="宋体" w:hint="eastAsia"/>
                <w:kern w:val="0"/>
                <w:sz w:val="18"/>
                <w:szCs w:val="18"/>
              </w:rPr>
              <w:t>园地</w:t>
            </w:r>
          </w:p>
        </w:tc>
        <w:tc>
          <w:tcPr>
            <w:tcW w:w="0" w:type="auto"/>
            <w:tcBorders>
              <w:top w:val="nil"/>
              <w:left w:val="nil"/>
              <w:bottom w:val="single" w:sz="4" w:space="0" w:color="auto"/>
              <w:right w:val="single" w:sz="4" w:space="0" w:color="auto"/>
            </w:tcBorders>
            <w:noWrap/>
            <w:vAlign w:val="center"/>
          </w:tcPr>
          <w:p w:rsidR="00927AEF" w:rsidRPr="00891D2B" w:rsidRDefault="00927AEF" w:rsidP="00F41A49">
            <w:pPr>
              <w:widowControl/>
              <w:jc w:val="center"/>
              <w:rPr>
                <w:rFonts w:ascii="宋体" w:hAnsi="宋体" w:cs="宋体"/>
                <w:kern w:val="0"/>
                <w:sz w:val="18"/>
                <w:szCs w:val="18"/>
              </w:rPr>
            </w:pPr>
            <w:r w:rsidRPr="00891D2B">
              <w:rPr>
                <w:rFonts w:ascii="宋体" w:hAnsi="宋体" w:cs="宋体"/>
                <w:kern w:val="0"/>
                <w:sz w:val="18"/>
                <w:szCs w:val="18"/>
              </w:rPr>
              <w:t>43.69</w:t>
            </w:r>
          </w:p>
        </w:tc>
        <w:tc>
          <w:tcPr>
            <w:tcW w:w="0" w:type="auto"/>
            <w:tcBorders>
              <w:top w:val="nil"/>
              <w:left w:val="nil"/>
              <w:bottom w:val="single" w:sz="4" w:space="0" w:color="auto"/>
              <w:right w:val="single" w:sz="4" w:space="0" w:color="auto"/>
            </w:tcBorders>
            <w:vAlign w:val="center"/>
          </w:tcPr>
          <w:p w:rsidR="00927AEF" w:rsidRPr="00891D2B" w:rsidRDefault="00927AEF" w:rsidP="00F41A49">
            <w:pPr>
              <w:widowControl/>
              <w:jc w:val="center"/>
              <w:rPr>
                <w:rFonts w:ascii="宋体" w:hAnsi="宋体" w:cs="宋体"/>
                <w:kern w:val="0"/>
                <w:sz w:val="18"/>
                <w:szCs w:val="18"/>
              </w:rPr>
            </w:pPr>
            <w:r w:rsidRPr="00891D2B">
              <w:rPr>
                <w:rFonts w:ascii="宋体" w:hAnsi="宋体" w:cs="宋体"/>
                <w:kern w:val="0"/>
                <w:sz w:val="18"/>
                <w:szCs w:val="18"/>
              </w:rPr>
              <w:t>0.07%</w:t>
            </w:r>
          </w:p>
        </w:tc>
        <w:tc>
          <w:tcPr>
            <w:tcW w:w="0" w:type="auto"/>
            <w:tcBorders>
              <w:top w:val="nil"/>
              <w:left w:val="nil"/>
              <w:bottom w:val="single" w:sz="4" w:space="0" w:color="auto"/>
              <w:right w:val="single" w:sz="4" w:space="0" w:color="auto"/>
            </w:tcBorders>
            <w:noWrap/>
            <w:vAlign w:val="center"/>
          </w:tcPr>
          <w:p w:rsidR="00927AEF" w:rsidRPr="00891D2B" w:rsidRDefault="00927AEF" w:rsidP="00F41A49">
            <w:pPr>
              <w:widowControl/>
              <w:jc w:val="center"/>
              <w:rPr>
                <w:rFonts w:ascii="宋体" w:hAnsi="宋体" w:cs="宋体"/>
                <w:kern w:val="0"/>
                <w:sz w:val="18"/>
                <w:szCs w:val="18"/>
              </w:rPr>
            </w:pPr>
            <w:r w:rsidRPr="00891D2B">
              <w:rPr>
                <w:rFonts w:ascii="宋体" w:hAnsi="宋体" w:cs="宋体"/>
                <w:kern w:val="0"/>
                <w:sz w:val="18"/>
                <w:szCs w:val="18"/>
              </w:rPr>
              <w:t>66.53</w:t>
            </w:r>
          </w:p>
        </w:tc>
        <w:tc>
          <w:tcPr>
            <w:tcW w:w="0" w:type="auto"/>
            <w:tcBorders>
              <w:top w:val="nil"/>
              <w:left w:val="nil"/>
              <w:bottom w:val="single" w:sz="4" w:space="0" w:color="auto"/>
              <w:right w:val="single" w:sz="4" w:space="0" w:color="auto"/>
            </w:tcBorders>
            <w:vAlign w:val="center"/>
          </w:tcPr>
          <w:p w:rsidR="00927AEF" w:rsidRPr="00891D2B" w:rsidRDefault="00927AEF" w:rsidP="00F41A49">
            <w:pPr>
              <w:widowControl/>
              <w:jc w:val="center"/>
              <w:rPr>
                <w:rFonts w:ascii="宋体" w:hAnsi="宋体" w:cs="宋体"/>
                <w:kern w:val="0"/>
                <w:sz w:val="18"/>
                <w:szCs w:val="18"/>
              </w:rPr>
            </w:pPr>
            <w:r w:rsidRPr="00891D2B">
              <w:rPr>
                <w:rFonts w:ascii="宋体" w:hAnsi="宋体" w:cs="宋体"/>
                <w:kern w:val="0"/>
                <w:sz w:val="18"/>
                <w:szCs w:val="18"/>
              </w:rPr>
              <w:t>0.10%</w:t>
            </w:r>
          </w:p>
        </w:tc>
        <w:tc>
          <w:tcPr>
            <w:tcW w:w="0" w:type="auto"/>
            <w:tcBorders>
              <w:top w:val="nil"/>
              <w:left w:val="nil"/>
              <w:bottom w:val="single" w:sz="4" w:space="0" w:color="auto"/>
              <w:right w:val="single" w:sz="4" w:space="0" w:color="auto"/>
            </w:tcBorders>
            <w:noWrap/>
            <w:vAlign w:val="center"/>
          </w:tcPr>
          <w:p w:rsidR="00927AEF" w:rsidRPr="00891D2B" w:rsidRDefault="00927AEF" w:rsidP="00F41A49">
            <w:pPr>
              <w:widowControl/>
              <w:jc w:val="center"/>
              <w:rPr>
                <w:rFonts w:ascii="宋体" w:hAnsi="宋体" w:cs="宋体"/>
                <w:kern w:val="0"/>
                <w:sz w:val="18"/>
                <w:szCs w:val="18"/>
              </w:rPr>
            </w:pPr>
            <w:r w:rsidRPr="00891D2B">
              <w:rPr>
                <w:rFonts w:ascii="宋体" w:hAnsi="宋体" w:cs="宋体"/>
                <w:kern w:val="0"/>
                <w:sz w:val="18"/>
                <w:szCs w:val="18"/>
              </w:rPr>
              <w:t>22.84</w:t>
            </w:r>
          </w:p>
        </w:tc>
      </w:tr>
      <w:tr w:rsidR="00927AEF" w:rsidRPr="00891D2B" w:rsidTr="004E06C8">
        <w:trPr>
          <w:trHeight w:val="482"/>
        </w:trPr>
        <w:tc>
          <w:tcPr>
            <w:tcW w:w="815" w:type="dxa"/>
            <w:vMerge/>
            <w:tcBorders>
              <w:top w:val="nil"/>
              <w:left w:val="single" w:sz="4" w:space="0" w:color="auto"/>
              <w:bottom w:val="single" w:sz="4" w:space="0" w:color="auto"/>
              <w:right w:val="single" w:sz="4" w:space="0" w:color="auto"/>
            </w:tcBorders>
            <w:vAlign w:val="center"/>
          </w:tcPr>
          <w:p w:rsidR="00927AEF" w:rsidRPr="00891D2B" w:rsidRDefault="00927AEF" w:rsidP="00F41A49">
            <w:pPr>
              <w:widowControl/>
              <w:jc w:val="center"/>
              <w:rPr>
                <w:rFonts w:ascii="宋体"/>
                <w:kern w:val="0"/>
                <w:sz w:val="18"/>
                <w:szCs w:val="18"/>
              </w:rPr>
            </w:pPr>
          </w:p>
        </w:tc>
        <w:tc>
          <w:tcPr>
            <w:tcW w:w="2995" w:type="dxa"/>
            <w:gridSpan w:val="2"/>
            <w:tcBorders>
              <w:top w:val="single" w:sz="4" w:space="0" w:color="auto"/>
              <w:left w:val="nil"/>
              <w:bottom w:val="single" w:sz="4" w:space="0" w:color="auto"/>
              <w:right w:val="single" w:sz="4" w:space="0" w:color="auto"/>
            </w:tcBorders>
            <w:vAlign w:val="center"/>
          </w:tcPr>
          <w:p w:rsidR="00927AEF" w:rsidRPr="00891D2B" w:rsidRDefault="00927AEF" w:rsidP="00F41A49">
            <w:pPr>
              <w:widowControl/>
              <w:jc w:val="center"/>
              <w:rPr>
                <w:rFonts w:ascii="宋体"/>
                <w:kern w:val="0"/>
                <w:sz w:val="18"/>
                <w:szCs w:val="18"/>
              </w:rPr>
            </w:pPr>
            <w:r w:rsidRPr="00891D2B">
              <w:rPr>
                <w:rFonts w:ascii="宋体" w:hAnsi="宋体" w:cs="宋体" w:hint="eastAsia"/>
                <w:kern w:val="0"/>
                <w:sz w:val="18"/>
                <w:szCs w:val="18"/>
              </w:rPr>
              <w:t>林地</w:t>
            </w:r>
          </w:p>
        </w:tc>
        <w:tc>
          <w:tcPr>
            <w:tcW w:w="0" w:type="auto"/>
            <w:tcBorders>
              <w:top w:val="nil"/>
              <w:left w:val="nil"/>
              <w:bottom w:val="single" w:sz="4" w:space="0" w:color="auto"/>
              <w:right w:val="single" w:sz="4" w:space="0" w:color="auto"/>
            </w:tcBorders>
            <w:noWrap/>
            <w:vAlign w:val="center"/>
          </w:tcPr>
          <w:p w:rsidR="00927AEF" w:rsidRPr="00891D2B" w:rsidRDefault="00927AEF" w:rsidP="00F41A49">
            <w:pPr>
              <w:widowControl/>
              <w:jc w:val="center"/>
              <w:rPr>
                <w:rFonts w:ascii="宋体" w:hAnsi="宋体" w:cs="宋体"/>
                <w:kern w:val="0"/>
                <w:sz w:val="18"/>
                <w:szCs w:val="18"/>
              </w:rPr>
            </w:pPr>
            <w:r w:rsidRPr="00891D2B">
              <w:rPr>
                <w:rFonts w:ascii="宋体" w:hAnsi="宋体" w:cs="宋体"/>
                <w:kern w:val="0"/>
                <w:sz w:val="18"/>
                <w:szCs w:val="18"/>
              </w:rPr>
              <w:t>967.39</w:t>
            </w:r>
          </w:p>
        </w:tc>
        <w:tc>
          <w:tcPr>
            <w:tcW w:w="0" w:type="auto"/>
            <w:tcBorders>
              <w:top w:val="nil"/>
              <w:left w:val="nil"/>
              <w:bottom w:val="single" w:sz="4" w:space="0" w:color="auto"/>
              <w:right w:val="single" w:sz="4" w:space="0" w:color="auto"/>
            </w:tcBorders>
            <w:vAlign w:val="center"/>
          </w:tcPr>
          <w:p w:rsidR="00927AEF" w:rsidRPr="00891D2B" w:rsidRDefault="00927AEF" w:rsidP="00F41A49">
            <w:pPr>
              <w:widowControl/>
              <w:jc w:val="center"/>
              <w:rPr>
                <w:rFonts w:ascii="宋体" w:hAnsi="宋体" w:cs="宋体"/>
                <w:kern w:val="0"/>
                <w:sz w:val="18"/>
                <w:szCs w:val="18"/>
              </w:rPr>
            </w:pPr>
            <w:r w:rsidRPr="00891D2B">
              <w:rPr>
                <w:rFonts w:ascii="宋体" w:hAnsi="宋体" w:cs="宋体"/>
                <w:kern w:val="0"/>
                <w:sz w:val="18"/>
                <w:szCs w:val="18"/>
              </w:rPr>
              <w:t>1.52%</w:t>
            </w:r>
          </w:p>
        </w:tc>
        <w:tc>
          <w:tcPr>
            <w:tcW w:w="0" w:type="auto"/>
            <w:tcBorders>
              <w:top w:val="nil"/>
              <w:left w:val="nil"/>
              <w:bottom w:val="single" w:sz="4" w:space="0" w:color="auto"/>
              <w:right w:val="single" w:sz="4" w:space="0" w:color="auto"/>
            </w:tcBorders>
            <w:noWrap/>
            <w:vAlign w:val="center"/>
          </w:tcPr>
          <w:p w:rsidR="00927AEF" w:rsidRPr="00891D2B" w:rsidRDefault="00927AEF" w:rsidP="00F41A49">
            <w:pPr>
              <w:widowControl/>
              <w:jc w:val="center"/>
              <w:rPr>
                <w:rFonts w:ascii="宋体" w:hAnsi="宋体" w:cs="宋体"/>
                <w:kern w:val="0"/>
                <w:sz w:val="18"/>
                <w:szCs w:val="18"/>
              </w:rPr>
            </w:pPr>
            <w:r w:rsidRPr="00891D2B">
              <w:rPr>
                <w:rFonts w:ascii="宋体" w:hAnsi="宋体" w:cs="宋体"/>
                <w:kern w:val="0"/>
                <w:sz w:val="18"/>
                <w:szCs w:val="18"/>
              </w:rPr>
              <w:t>1108.01</w:t>
            </w:r>
          </w:p>
        </w:tc>
        <w:tc>
          <w:tcPr>
            <w:tcW w:w="0" w:type="auto"/>
            <w:tcBorders>
              <w:top w:val="nil"/>
              <w:left w:val="nil"/>
              <w:bottom w:val="single" w:sz="4" w:space="0" w:color="auto"/>
              <w:right w:val="single" w:sz="4" w:space="0" w:color="auto"/>
            </w:tcBorders>
            <w:vAlign w:val="center"/>
          </w:tcPr>
          <w:p w:rsidR="00927AEF" w:rsidRPr="00891D2B" w:rsidRDefault="00927AEF" w:rsidP="00F41A49">
            <w:pPr>
              <w:widowControl/>
              <w:jc w:val="center"/>
              <w:rPr>
                <w:rFonts w:ascii="宋体" w:hAnsi="宋体" w:cs="宋体"/>
                <w:kern w:val="0"/>
                <w:sz w:val="18"/>
                <w:szCs w:val="18"/>
              </w:rPr>
            </w:pPr>
            <w:r w:rsidRPr="00891D2B">
              <w:rPr>
                <w:rFonts w:ascii="宋体" w:hAnsi="宋体" w:cs="宋体"/>
                <w:kern w:val="0"/>
                <w:sz w:val="18"/>
                <w:szCs w:val="18"/>
              </w:rPr>
              <w:t>1.74%</w:t>
            </w:r>
          </w:p>
        </w:tc>
        <w:tc>
          <w:tcPr>
            <w:tcW w:w="0" w:type="auto"/>
            <w:tcBorders>
              <w:top w:val="nil"/>
              <w:left w:val="nil"/>
              <w:bottom w:val="single" w:sz="4" w:space="0" w:color="auto"/>
              <w:right w:val="single" w:sz="4" w:space="0" w:color="auto"/>
            </w:tcBorders>
            <w:noWrap/>
            <w:vAlign w:val="center"/>
          </w:tcPr>
          <w:p w:rsidR="00927AEF" w:rsidRPr="00891D2B" w:rsidRDefault="00927AEF" w:rsidP="00F41A49">
            <w:pPr>
              <w:widowControl/>
              <w:jc w:val="center"/>
              <w:rPr>
                <w:rFonts w:ascii="宋体" w:hAnsi="宋体" w:cs="宋体"/>
                <w:kern w:val="0"/>
                <w:sz w:val="18"/>
                <w:szCs w:val="18"/>
              </w:rPr>
            </w:pPr>
            <w:r w:rsidRPr="00891D2B">
              <w:rPr>
                <w:rFonts w:ascii="宋体" w:hAnsi="宋体" w:cs="宋体"/>
                <w:kern w:val="0"/>
                <w:sz w:val="18"/>
                <w:szCs w:val="18"/>
              </w:rPr>
              <w:t>140.62</w:t>
            </w:r>
          </w:p>
        </w:tc>
      </w:tr>
      <w:tr w:rsidR="00927AEF" w:rsidRPr="00891D2B" w:rsidTr="004E06C8">
        <w:trPr>
          <w:trHeight w:val="482"/>
        </w:trPr>
        <w:tc>
          <w:tcPr>
            <w:tcW w:w="815" w:type="dxa"/>
            <w:vMerge/>
            <w:tcBorders>
              <w:top w:val="nil"/>
              <w:left w:val="single" w:sz="4" w:space="0" w:color="auto"/>
              <w:bottom w:val="single" w:sz="4" w:space="0" w:color="auto"/>
              <w:right w:val="single" w:sz="4" w:space="0" w:color="auto"/>
            </w:tcBorders>
            <w:vAlign w:val="center"/>
          </w:tcPr>
          <w:p w:rsidR="00927AEF" w:rsidRPr="00891D2B" w:rsidRDefault="00927AEF" w:rsidP="00F41A49">
            <w:pPr>
              <w:widowControl/>
              <w:jc w:val="center"/>
              <w:rPr>
                <w:rFonts w:ascii="宋体"/>
                <w:kern w:val="0"/>
                <w:sz w:val="18"/>
                <w:szCs w:val="18"/>
              </w:rPr>
            </w:pPr>
          </w:p>
        </w:tc>
        <w:tc>
          <w:tcPr>
            <w:tcW w:w="2995" w:type="dxa"/>
            <w:gridSpan w:val="2"/>
            <w:tcBorders>
              <w:top w:val="single" w:sz="4" w:space="0" w:color="auto"/>
              <w:left w:val="nil"/>
              <w:bottom w:val="single" w:sz="4" w:space="0" w:color="auto"/>
              <w:right w:val="single" w:sz="4" w:space="0" w:color="auto"/>
            </w:tcBorders>
            <w:vAlign w:val="center"/>
          </w:tcPr>
          <w:p w:rsidR="00927AEF" w:rsidRPr="00891D2B" w:rsidRDefault="00927AEF" w:rsidP="00F41A49">
            <w:pPr>
              <w:widowControl/>
              <w:jc w:val="center"/>
              <w:rPr>
                <w:rFonts w:ascii="宋体"/>
                <w:kern w:val="0"/>
                <w:sz w:val="18"/>
                <w:szCs w:val="18"/>
              </w:rPr>
            </w:pPr>
            <w:r w:rsidRPr="00891D2B">
              <w:rPr>
                <w:rFonts w:ascii="宋体" w:hAnsi="宋体" w:cs="宋体" w:hint="eastAsia"/>
                <w:kern w:val="0"/>
                <w:sz w:val="18"/>
                <w:szCs w:val="18"/>
              </w:rPr>
              <w:t>牧草地</w:t>
            </w:r>
          </w:p>
        </w:tc>
        <w:tc>
          <w:tcPr>
            <w:tcW w:w="0" w:type="auto"/>
            <w:tcBorders>
              <w:top w:val="nil"/>
              <w:left w:val="nil"/>
              <w:bottom w:val="single" w:sz="4" w:space="0" w:color="auto"/>
              <w:right w:val="single" w:sz="4" w:space="0" w:color="auto"/>
            </w:tcBorders>
            <w:noWrap/>
            <w:vAlign w:val="center"/>
          </w:tcPr>
          <w:p w:rsidR="00927AEF" w:rsidRPr="00891D2B" w:rsidRDefault="00927AEF" w:rsidP="00F41A49">
            <w:pPr>
              <w:widowControl/>
              <w:jc w:val="center"/>
              <w:rPr>
                <w:rFonts w:ascii="宋体" w:cs="宋体"/>
                <w:kern w:val="0"/>
                <w:sz w:val="18"/>
                <w:szCs w:val="18"/>
              </w:rPr>
            </w:pPr>
            <w:r w:rsidRPr="00891D2B">
              <w:rPr>
                <w:rFonts w:ascii="宋体" w:cs="宋体"/>
                <w:kern w:val="0"/>
                <w:sz w:val="18"/>
                <w:szCs w:val="18"/>
              </w:rPr>
              <w:t>0.00</w:t>
            </w:r>
          </w:p>
        </w:tc>
        <w:tc>
          <w:tcPr>
            <w:tcW w:w="0" w:type="auto"/>
            <w:tcBorders>
              <w:top w:val="nil"/>
              <w:left w:val="nil"/>
              <w:bottom w:val="single" w:sz="4" w:space="0" w:color="auto"/>
              <w:right w:val="single" w:sz="4" w:space="0" w:color="auto"/>
            </w:tcBorders>
            <w:vAlign w:val="center"/>
          </w:tcPr>
          <w:p w:rsidR="00927AEF" w:rsidRPr="00891D2B" w:rsidRDefault="00927AEF" w:rsidP="00F41A49">
            <w:pPr>
              <w:widowControl/>
              <w:jc w:val="center"/>
              <w:rPr>
                <w:rFonts w:ascii="宋体" w:cs="宋体"/>
                <w:kern w:val="0"/>
                <w:sz w:val="18"/>
                <w:szCs w:val="18"/>
              </w:rPr>
            </w:pPr>
          </w:p>
        </w:tc>
        <w:tc>
          <w:tcPr>
            <w:tcW w:w="0" w:type="auto"/>
            <w:tcBorders>
              <w:top w:val="nil"/>
              <w:left w:val="nil"/>
              <w:bottom w:val="single" w:sz="4" w:space="0" w:color="auto"/>
              <w:right w:val="single" w:sz="4" w:space="0" w:color="auto"/>
            </w:tcBorders>
            <w:noWrap/>
            <w:vAlign w:val="center"/>
          </w:tcPr>
          <w:p w:rsidR="00927AEF" w:rsidRPr="00891D2B" w:rsidRDefault="00927AEF" w:rsidP="00F41A49">
            <w:pPr>
              <w:widowControl/>
              <w:jc w:val="center"/>
              <w:rPr>
                <w:rFonts w:ascii="宋体" w:cs="宋体"/>
                <w:kern w:val="0"/>
                <w:sz w:val="18"/>
                <w:szCs w:val="18"/>
              </w:rPr>
            </w:pPr>
            <w:r w:rsidRPr="00891D2B">
              <w:rPr>
                <w:rFonts w:ascii="宋体" w:cs="宋体"/>
                <w:kern w:val="0"/>
                <w:sz w:val="18"/>
                <w:szCs w:val="18"/>
              </w:rPr>
              <w:t>0.00</w:t>
            </w:r>
          </w:p>
        </w:tc>
        <w:tc>
          <w:tcPr>
            <w:tcW w:w="0" w:type="auto"/>
            <w:tcBorders>
              <w:top w:val="nil"/>
              <w:left w:val="nil"/>
              <w:bottom w:val="single" w:sz="4" w:space="0" w:color="auto"/>
              <w:right w:val="single" w:sz="4" w:space="0" w:color="auto"/>
            </w:tcBorders>
            <w:vAlign w:val="center"/>
          </w:tcPr>
          <w:p w:rsidR="00927AEF" w:rsidRPr="00891D2B" w:rsidRDefault="00927AEF" w:rsidP="00F41A49">
            <w:pPr>
              <w:widowControl/>
              <w:jc w:val="center"/>
              <w:rPr>
                <w:rFonts w:ascii="宋体" w:hAnsi="宋体" w:cs="宋体"/>
                <w:kern w:val="0"/>
                <w:sz w:val="18"/>
                <w:szCs w:val="18"/>
              </w:rPr>
            </w:pPr>
            <w:r w:rsidRPr="00891D2B">
              <w:rPr>
                <w:rFonts w:ascii="宋体" w:hAnsi="宋体" w:cs="宋体"/>
                <w:kern w:val="0"/>
                <w:sz w:val="18"/>
                <w:szCs w:val="18"/>
              </w:rPr>
              <w:t>0.00%</w:t>
            </w:r>
          </w:p>
        </w:tc>
        <w:tc>
          <w:tcPr>
            <w:tcW w:w="0" w:type="auto"/>
            <w:tcBorders>
              <w:top w:val="nil"/>
              <w:left w:val="nil"/>
              <w:bottom w:val="single" w:sz="4" w:space="0" w:color="auto"/>
              <w:right w:val="single" w:sz="4" w:space="0" w:color="auto"/>
            </w:tcBorders>
            <w:noWrap/>
            <w:vAlign w:val="center"/>
          </w:tcPr>
          <w:p w:rsidR="00927AEF" w:rsidRPr="00891D2B" w:rsidRDefault="00927AEF" w:rsidP="00F41A49">
            <w:pPr>
              <w:widowControl/>
              <w:jc w:val="center"/>
              <w:rPr>
                <w:rFonts w:ascii="宋体" w:cs="宋体"/>
                <w:kern w:val="0"/>
                <w:sz w:val="18"/>
                <w:szCs w:val="18"/>
              </w:rPr>
            </w:pPr>
            <w:r w:rsidRPr="00891D2B">
              <w:rPr>
                <w:rFonts w:ascii="宋体" w:cs="宋体"/>
                <w:kern w:val="0"/>
                <w:sz w:val="18"/>
                <w:szCs w:val="18"/>
              </w:rPr>
              <w:t>0.00</w:t>
            </w:r>
          </w:p>
        </w:tc>
      </w:tr>
      <w:tr w:rsidR="00927AEF" w:rsidRPr="00891D2B" w:rsidTr="004E06C8">
        <w:trPr>
          <w:trHeight w:val="482"/>
        </w:trPr>
        <w:tc>
          <w:tcPr>
            <w:tcW w:w="815" w:type="dxa"/>
            <w:vMerge/>
            <w:tcBorders>
              <w:top w:val="nil"/>
              <w:left w:val="single" w:sz="4" w:space="0" w:color="auto"/>
              <w:bottom w:val="single" w:sz="4" w:space="0" w:color="auto"/>
              <w:right w:val="single" w:sz="4" w:space="0" w:color="auto"/>
            </w:tcBorders>
            <w:vAlign w:val="center"/>
          </w:tcPr>
          <w:p w:rsidR="00927AEF" w:rsidRPr="00891D2B" w:rsidRDefault="00927AEF" w:rsidP="00F41A49">
            <w:pPr>
              <w:widowControl/>
              <w:jc w:val="center"/>
              <w:rPr>
                <w:rFonts w:ascii="宋体"/>
                <w:kern w:val="0"/>
                <w:sz w:val="18"/>
                <w:szCs w:val="18"/>
              </w:rPr>
            </w:pPr>
          </w:p>
        </w:tc>
        <w:tc>
          <w:tcPr>
            <w:tcW w:w="2995" w:type="dxa"/>
            <w:gridSpan w:val="2"/>
            <w:tcBorders>
              <w:top w:val="single" w:sz="4" w:space="0" w:color="auto"/>
              <w:left w:val="nil"/>
              <w:bottom w:val="single" w:sz="4" w:space="0" w:color="auto"/>
              <w:right w:val="single" w:sz="4" w:space="0" w:color="auto"/>
            </w:tcBorders>
            <w:vAlign w:val="center"/>
          </w:tcPr>
          <w:p w:rsidR="00927AEF" w:rsidRPr="00891D2B" w:rsidRDefault="00927AEF" w:rsidP="00F41A49">
            <w:pPr>
              <w:widowControl/>
              <w:jc w:val="center"/>
              <w:rPr>
                <w:rFonts w:ascii="宋体"/>
                <w:kern w:val="0"/>
                <w:sz w:val="18"/>
                <w:szCs w:val="18"/>
              </w:rPr>
            </w:pPr>
            <w:r w:rsidRPr="00891D2B">
              <w:rPr>
                <w:rFonts w:ascii="宋体" w:hAnsi="宋体" w:cs="宋体" w:hint="eastAsia"/>
                <w:kern w:val="0"/>
                <w:sz w:val="18"/>
                <w:szCs w:val="18"/>
              </w:rPr>
              <w:t>其他农用地</w:t>
            </w:r>
          </w:p>
        </w:tc>
        <w:tc>
          <w:tcPr>
            <w:tcW w:w="0" w:type="auto"/>
            <w:tcBorders>
              <w:top w:val="nil"/>
              <w:left w:val="nil"/>
              <w:bottom w:val="single" w:sz="4" w:space="0" w:color="auto"/>
              <w:right w:val="single" w:sz="4" w:space="0" w:color="auto"/>
            </w:tcBorders>
            <w:noWrap/>
            <w:vAlign w:val="center"/>
          </w:tcPr>
          <w:p w:rsidR="00927AEF" w:rsidRPr="00891D2B" w:rsidRDefault="00927AEF" w:rsidP="00F41A49">
            <w:pPr>
              <w:widowControl/>
              <w:jc w:val="center"/>
              <w:rPr>
                <w:rFonts w:ascii="宋体" w:hAnsi="宋体" w:cs="宋体"/>
                <w:kern w:val="0"/>
                <w:sz w:val="18"/>
                <w:szCs w:val="18"/>
              </w:rPr>
            </w:pPr>
            <w:r w:rsidRPr="00891D2B">
              <w:rPr>
                <w:rFonts w:ascii="宋体" w:hAnsi="宋体" w:cs="宋体"/>
                <w:kern w:val="0"/>
                <w:sz w:val="18"/>
                <w:szCs w:val="18"/>
              </w:rPr>
              <w:t>1966.27</w:t>
            </w:r>
          </w:p>
        </w:tc>
        <w:tc>
          <w:tcPr>
            <w:tcW w:w="0" w:type="auto"/>
            <w:tcBorders>
              <w:top w:val="nil"/>
              <w:left w:val="nil"/>
              <w:bottom w:val="single" w:sz="4" w:space="0" w:color="auto"/>
              <w:right w:val="single" w:sz="4" w:space="0" w:color="auto"/>
            </w:tcBorders>
            <w:vAlign w:val="center"/>
          </w:tcPr>
          <w:p w:rsidR="00927AEF" w:rsidRPr="00891D2B" w:rsidRDefault="00927AEF" w:rsidP="00F41A49">
            <w:pPr>
              <w:widowControl/>
              <w:jc w:val="center"/>
              <w:rPr>
                <w:rFonts w:ascii="宋体" w:hAnsi="宋体" w:cs="宋体"/>
                <w:kern w:val="0"/>
                <w:sz w:val="18"/>
                <w:szCs w:val="18"/>
              </w:rPr>
            </w:pPr>
            <w:r w:rsidRPr="00891D2B">
              <w:rPr>
                <w:rFonts w:ascii="宋体" w:hAnsi="宋体" w:cs="宋体"/>
                <w:kern w:val="0"/>
                <w:sz w:val="18"/>
                <w:szCs w:val="18"/>
              </w:rPr>
              <w:t>3.09%</w:t>
            </w:r>
          </w:p>
        </w:tc>
        <w:tc>
          <w:tcPr>
            <w:tcW w:w="0" w:type="auto"/>
            <w:tcBorders>
              <w:top w:val="nil"/>
              <w:left w:val="nil"/>
              <w:bottom w:val="single" w:sz="4" w:space="0" w:color="auto"/>
              <w:right w:val="single" w:sz="4" w:space="0" w:color="auto"/>
            </w:tcBorders>
            <w:noWrap/>
            <w:vAlign w:val="center"/>
          </w:tcPr>
          <w:p w:rsidR="00927AEF" w:rsidRPr="00891D2B" w:rsidRDefault="00927AEF" w:rsidP="00F41A49">
            <w:pPr>
              <w:widowControl/>
              <w:jc w:val="center"/>
              <w:rPr>
                <w:rFonts w:ascii="宋体" w:hAnsi="宋体" w:cs="宋体"/>
                <w:kern w:val="0"/>
                <w:sz w:val="18"/>
                <w:szCs w:val="18"/>
              </w:rPr>
            </w:pPr>
            <w:r w:rsidRPr="00891D2B">
              <w:rPr>
                <w:rFonts w:ascii="宋体" w:hAnsi="宋体" w:cs="宋体"/>
                <w:kern w:val="0"/>
                <w:sz w:val="18"/>
                <w:szCs w:val="18"/>
              </w:rPr>
              <w:t>1922.49</w:t>
            </w:r>
          </w:p>
        </w:tc>
        <w:tc>
          <w:tcPr>
            <w:tcW w:w="0" w:type="auto"/>
            <w:tcBorders>
              <w:top w:val="nil"/>
              <w:left w:val="nil"/>
              <w:bottom w:val="single" w:sz="4" w:space="0" w:color="auto"/>
              <w:right w:val="single" w:sz="4" w:space="0" w:color="auto"/>
            </w:tcBorders>
            <w:vAlign w:val="center"/>
          </w:tcPr>
          <w:p w:rsidR="00927AEF" w:rsidRPr="00891D2B" w:rsidRDefault="00927AEF" w:rsidP="00F41A49">
            <w:pPr>
              <w:widowControl/>
              <w:jc w:val="center"/>
              <w:rPr>
                <w:rFonts w:ascii="宋体" w:hAnsi="宋体" w:cs="宋体"/>
                <w:kern w:val="0"/>
                <w:sz w:val="18"/>
                <w:szCs w:val="18"/>
              </w:rPr>
            </w:pPr>
            <w:r w:rsidRPr="00891D2B">
              <w:rPr>
                <w:rFonts w:ascii="宋体" w:hAnsi="宋体" w:cs="宋体"/>
                <w:kern w:val="0"/>
                <w:sz w:val="18"/>
                <w:szCs w:val="18"/>
              </w:rPr>
              <w:t>3.02%</w:t>
            </w:r>
          </w:p>
        </w:tc>
        <w:tc>
          <w:tcPr>
            <w:tcW w:w="0" w:type="auto"/>
            <w:tcBorders>
              <w:top w:val="nil"/>
              <w:left w:val="nil"/>
              <w:bottom w:val="single" w:sz="4" w:space="0" w:color="auto"/>
              <w:right w:val="single" w:sz="4" w:space="0" w:color="auto"/>
            </w:tcBorders>
            <w:noWrap/>
            <w:vAlign w:val="center"/>
          </w:tcPr>
          <w:p w:rsidR="00927AEF" w:rsidRPr="00891D2B" w:rsidRDefault="00927AEF" w:rsidP="00F41A49">
            <w:pPr>
              <w:widowControl/>
              <w:jc w:val="center"/>
              <w:rPr>
                <w:rFonts w:ascii="宋体" w:hAnsi="宋体" w:cs="宋体"/>
                <w:kern w:val="0"/>
                <w:sz w:val="18"/>
                <w:szCs w:val="18"/>
              </w:rPr>
            </w:pPr>
            <w:r w:rsidRPr="00891D2B">
              <w:rPr>
                <w:rFonts w:ascii="宋体" w:hAnsi="宋体" w:cs="宋体"/>
                <w:kern w:val="0"/>
                <w:sz w:val="18"/>
                <w:szCs w:val="18"/>
              </w:rPr>
              <w:t>-43.78</w:t>
            </w:r>
          </w:p>
        </w:tc>
      </w:tr>
      <w:tr w:rsidR="00927AEF" w:rsidRPr="00891D2B" w:rsidTr="004E06C8">
        <w:trPr>
          <w:trHeight w:val="482"/>
        </w:trPr>
        <w:tc>
          <w:tcPr>
            <w:tcW w:w="815" w:type="dxa"/>
            <w:vMerge/>
            <w:tcBorders>
              <w:top w:val="nil"/>
              <w:left w:val="single" w:sz="4" w:space="0" w:color="auto"/>
              <w:bottom w:val="single" w:sz="4" w:space="0" w:color="auto"/>
              <w:right w:val="single" w:sz="4" w:space="0" w:color="auto"/>
            </w:tcBorders>
            <w:vAlign w:val="center"/>
          </w:tcPr>
          <w:p w:rsidR="00927AEF" w:rsidRPr="00891D2B" w:rsidRDefault="00927AEF" w:rsidP="00F41A49">
            <w:pPr>
              <w:widowControl/>
              <w:jc w:val="center"/>
              <w:rPr>
                <w:rFonts w:ascii="宋体"/>
                <w:kern w:val="0"/>
                <w:sz w:val="18"/>
                <w:szCs w:val="18"/>
              </w:rPr>
            </w:pPr>
          </w:p>
        </w:tc>
        <w:tc>
          <w:tcPr>
            <w:tcW w:w="2995" w:type="dxa"/>
            <w:gridSpan w:val="2"/>
            <w:tcBorders>
              <w:top w:val="single" w:sz="4" w:space="0" w:color="auto"/>
              <w:left w:val="nil"/>
              <w:bottom w:val="single" w:sz="4" w:space="0" w:color="auto"/>
              <w:right w:val="single" w:sz="4" w:space="0" w:color="auto"/>
            </w:tcBorders>
            <w:vAlign w:val="center"/>
          </w:tcPr>
          <w:p w:rsidR="00927AEF" w:rsidRPr="00891D2B" w:rsidRDefault="00927AEF" w:rsidP="00F41A49">
            <w:pPr>
              <w:widowControl/>
              <w:jc w:val="center"/>
              <w:rPr>
                <w:rFonts w:ascii="宋体"/>
                <w:kern w:val="0"/>
                <w:sz w:val="18"/>
                <w:szCs w:val="18"/>
              </w:rPr>
            </w:pPr>
            <w:r w:rsidRPr="00891D2B">
              <w:rPr>
                <w:rFonts w:ascii="宋体" w:hAnsi="宋体" w:cs="宋体" w:hint="eastAsia"/>
                <w:kern w:val="0"/>
                <w:sz w:val="18"/>
                <w:szCs w:val="18"/>
              </w:rPr>
              <w:t>小计</w:t>
            </w:r>
          </w:p>
        </w:tc>
        <w:tc>
          <w:tcPr>
            <w:tcW w:w="0" w:type="auto"/>
            <w:tcBorders>
              <w:top w:val="nil"/>
              <w:left w:val="nil"/>
              <w:bottom w:val="single" w:sz="4" w:space="0" w:color="auto"/>
              <w:right w:val="single" w:sz="4" w:space="0" w:color="auto"/>
            </w:tcBorders>
            <w:noWrap/>
            <w:vAlign w:val="center"/>
          </w:tcPr>
          <w:p w:rsidR="00927AEF" w:rsidRPr="00891D2B" w:rsidRDefault="00927AEF" w:rsidP="00F41A49">
            <w:pPr>
              <w:widowControl/>
              <w:jc w:val="center"/>
              <w:rPr>
                <w:rFonts w:ascii="宋体" w:hAnsi="宋体" w:cs="宋体"/>
                <w:kern w:val="0"/>
                <w:sz w:val="18"/>
                <w:szCs w:val="18"/>
              </w:rPr>
            </w:pPr>
            <w:r w:rsidRPr="00891D2B">
              <w:rPr>
                <w:rFonts w:ascii="宋体" w:hAnsi="宋体" w:cs="宋体"/>
                <w:kern w:val="0"/>
                <w:sz w:val="18"/>
                <w:szCs w:val="18"/>
              </w:rPr>
              <w:t>46829.84</w:t>
            </w:r>
          </w:p>
        </w:tc>
        <w:tc>
          <w:tcPr>
            <w:tcW w:w="0" w:type="auto"/>
            <w:tcBorders>
              <w:top w:val="nil"/>
              <w:left w:val="nil"/>
              <w:bottom w:val="single" w:sz="4" w:space="0" w:color="auto"/>
              <w:right w:val="single" w:sz="4" w:space="0" w:color="auto"/>
            </w:tcBorders>
            <w:vAlign w:val="center"/>
          </w:tcPr>
          <w:p w:rsidR="00927AEF" w:rsidRPr="00891D2B" w:rsidRDefault="00927AEF" w:rsidP="00F41A49">
            <w:pPr>
              <w:widowControl/>
              <w:jc w:val="center"/>
              <w:rPr>
                <w:rFonts w:ascii="宋体" w:hAnsi="宋体" w:cs="宋体"/>
                <w:kern w:val="0"/>
                <w:sz w:val="18"/>
                <w:szCs w:val="18"/>
              </w:rPr>
            </w:pPr>
            <w:r w:rsidRPr="00891D2B">
              <w:rPr>
                <w:rFonts w:ascii="宋体" w:hAnsi="宋体" w:cs="宋体"/>
                <w:kern w:val="0"/>
                <w:sz w:val="18"/>
                <w:szCs w:val="18"/>
              </w:rPr>
              <w:t>73.63%</w:t>
            </w:r>
          </w:p>
        </w:tc>
        <w:tc>
          <w:tcPr>
            <w:tcW w:w="0" w:type="auto"/>
            <w:tcBorders>
              <w:top w:val="nil"/>
              <w:left w:val="nil"/>
              <w:bottom w:val="single" w:sz="4" w:space="0" w:color="auto"/>
              <w:right w:val="single" w:sz="4" w:space="0" w:color="auto"/>
            </w:tcBorders>
            <w:noWrap/>
            <w:vAlign w:val="center"/>
          </w:tcPr>
          <w:p w:rsidR="00927AEF" w:rsidRPr="00891D2B" w:rsidRDefault="00927AEF" w:rsidP="00F41A49">
            <w:pPr>
              <w:widowControl/>
              <w:jc w:val="center"/>
              <w:rPr>
                <w:rFonts w:ascii="宋体" w:hAnsi="宋体" w:cs="宋体"/>
                <w:kern w:val="0"/>
                <w:sz w:val="18"/>
                <w:szCs w:val="18"/>
              </w:rPr>
            </w:pPr>
            <w:r w:rsidRPr="00891D2B">
              <w:rPr>
                <w:rFonts w:ascii="宋体" w:hAnsi="宋体" w:cs="宋体"/>
                <w:kern w:val="0"/>
                <w:sz w:val="18"/>
                <w:szCs w:val="18"/>
              </w:rPr>
              <w:t>47453.08</w:t>
            </w:r>
          </w:p>
        </w:tc>
        <w:tc>
          <w:tcPr>
            <w:tcW w:w="0" w:type="auto"/>
            <w:tcBorders>
              <w:top w:val="nil"/>
              <w:left w:val="nil"/>
              <w:bottom w:val="single" w:sz="4" w:space="0" w:color="auto"/>
              <w:right w:val="single" w:sz="4" w:space="0" w:color="auto"/>
            </w:tcBorders>
            <w:vAlign w:val="center"/>
          </w:tcPr>
          <w:p w:rsidR="00927AEF" w:rsidRPr="00891D2B" w:rsidRDefault="00927AEF" w:rsidP="00F41A49">
            <w:pPr>
              <w:widowControl/>
              <w:jc w:val="center"/>
              <w:rPr>
                <w:rFonts w:ascii="宋体" w:hAnsi="宋体" w:cs="宋体"/>
                <w:kern w:val="0"/>
                <w:sz w:val="18"/>
                <w:szCs w:val="18"/>
              </w:rPr>
            </w:pPr>
            <w:r w:rsidRPr="00891D2B">
              <w:rPr>
                <w:rFonts w:ascii="宋体" w:hAnsi="宋体" w:cs="宋体"/>
                <w:kern w:val="0"/>
                <w:sz w:val="18"/>
                <w:szCs w:val="18"/>
              </w:rPr>
              <w:t>74.60%</w:t>
            </w:r>
          </w:p>
        </w:tc>
        <w:tc>
          <w:tcPr>
            <w:tcW w:w="0" w:type="auto"/>
            <w:tcBorders>
              <w:top w:val="nil"/>
              <w:left w:val="nil"/>
              <w:bottom w:val="single" w:sz="4" w:space="0" w:color="auto"/>
              <w:right w:val="single" w:sz="4" w:space="0" w:color="auto"/>
            </w:tcBorders>
            <w:noWrap/>
            <w:vAlign w:val="center"/>
          </w:tcPr>
          <w:p w:rsidR="00927AEF" w:rsidRPr="00891D2B" w:rsidRDefault="00927AEF" w:rsidP="00F41A49">
            <w:pPr>
              <w:widowControl/>
              <w:jc w:val="center"/>
              <w:rPr>
                <w:rFonts w:ascii="宋体" w:hAnsi="宋体" w:cs="宋体"/>
                <w:kern w:val="0"/>
                <w:sz w:val="18"/>
                <w:szCs w:val="18"/>
              </w:rPr>
            </w:pPr>
            <w:r w:rsidRPr="00891D2B">
              <w:rPr>
                <w:rFonts w:ascii="宋体" w:hAnsi="宋体" w:cs="宋体"/>
                <w:kern w:val="0"/>
                <w:sz w:val="18"/>
                <w:szCs w:val="18"/>
              </w:rPr>
              <w:t>623.24</w:t>
            </w:r>
          </w:p>
        </w:tc>
      </w:tr>
      <w:tr w:rsidR="00927AEF" w:rsidRPr="00891D2B" w:rsidTr="004E06C8">
        <w:trPr>
          <w:trHeight w:val="482"/>
        </w:trPr>
        <w:tc>
          <w:tcPr>
            <w:tcW w:w="815" w:type="dxa"/>
            <w:vMerge w:val="restart"/>
            <w:tcBorders>
              <w:top w:val="nil"/>
              <w:left w:val="single" w:sz="4" w:space="0" w:color="auto"/>
              <w:bottom w:val="single" w:sz="4" w:space="0" w:color="auto"/>
              <w:right w:val="single" w:sz="4" w:space="0" w:color="auto"/>
            </w:tcBorders>
            <w:textDirection w:val="tbRlV"/>
            <w:vAlign w:val="center"/>
          </w:tcPr>
          <w:p w:rsidR="00927AEF" w:rsidRPr="00891D2B" w:rsidRDefault="00927AEF" w:rsidP="004E06C8">
            <w:pPr>
              <w:widowControl/>
              <w:ind w:left="113" w:right="113"/>
              <w:jc w:val="center"/>
              <w:rPr>
                <w:rFonts w:ascii="宋体"/>
                <w:kern w:val="0"/>
                <w:sz w:val="18"/>
                <w:szCs w:val="18"/>
              </w:rPr>
            </w:pPr>
            <w:r w:rsidRPr="00891D2B">
              <w:rPr>
                <w:rFonts w:ascii="宋体" w:hAnsi="宋体" w:cs="宋体" w:hint="eastAsia"/>
                <w:kern w:val="0"/>
                <w:sz w:val="18"/>
                <w:szCs w:val="18"/>
              </w:rPr>
              <w:t>建设用地</w:t>
            </w:r>
          </w:p>
        </w:tc>
        <w:tc>
          <w:tcPr>
            <w:tcW w:w="1339" w:type="dxa"/>
            <w:vMerge w:val="restart"/>
            <w:tcBorders>
              <w:top w:val="nil"/>
              <w:left w:val="single" w:sz="4" w:space="0" w:color="auto"/>
              <w:bottom w:val="single" w:sz="4" w:space="0" w:color="auto"/>
              <w:right w:val="single" w:sz="4" w:space="0" w:color="auto"/>
            </w:tcBorders>
            <w:vAlign w:val="center"/>
          </w:tcPr>
          <w:p w:rsidR="00927AEF" w:rsidRPr="00891D2B" w:rsidRDefault="00927AEF" w:rsidP="00F41A49">
            <w:pPr>
              <w:widowControl/>
              <w:jc w:val="center"/>
              <w:rPr>
                <w:rFonts w:ascii="宋体"/>
                <w:kern w:val="0"/>
                <w:sz w:val="18"/>
                <w:szCs w:val="18"/>
              </w:rPr>
            </w:pPr>
            <w:r w:rsidRPr="00891D2B">
              <w:rPr>
                <w:rFonts w:ascii="宋体" w:hAnsi="宋体" w:cs="宋体" w:hint="eastAsia"/>
                <w:kern w:val="0"/>
                <w:sz w:val="18"/>
                <w:szCs w:val="18"/>
              </w:rPr>
              <w:t>城乡建设用地</w:t>
            </w:r>
          </w:p>
        </w:tc>
        <w:tc>
          <w:tcPr>
            <w:tcW w:w="0" w:type="auto"/>
            <w:tcBorders>
              <w:top w:val="nil"/>
              <w:left w:val="nil"/>
              <w:bottom w:val="single" w:sz="4" w:space="0" w:color="auto"/>
              <w:right w:val="single" w:sz="4" w:space="0" w:color="auto"/>
            </w:tcBorders>
            <w:vAlign w:val="center"/>
          </w:tcPr>
          <w:p w:rsidR="00927AEF" w:rsidRPr="00891D2B" w:rsidRDefault="00927AEF" w:rsidP="00F41A49">
            <w:pPr>
              <w:widowControl/>
              <w:jc w:val="center"/>
              <w:rPr>
                <w:rFonts w:ascii="宋体"/>
                <w:kern w:val="0"/>
                <w:sz w:val="18"/>
                <w:szCs w:val="18"/>
              </w:rPr>
            </w:pPr>
            <w:r w:rsidRPr="00891D2B">
              <w:rPr>
                <w:rFonts w:ascii="宋体" w:hAnsi="宋体" w:cs="宋体" w:hint="eastAsia"/>
                <w:kern w:val="0"/>
                <w:sz w:val="18"/>
                <w:szCs w:val="18"/>
              </w:rPr>
              <w:t>城镇用地</w:t>
            </w:r>
          </w:p>
        </w:tc>
        <w:tc>
          <w:tcPr>
            <w:tcW w:w="0" w:type="auto"/>
            <w:tcBorders>
              <w:top w:val="nil"/>
              <w:left w:val="nil"/>
              <w:bottom w:val="single" w:sz="4" w:space="0" w:color="auto"/>
              <w:right w:val="single" w:sz="4" w:space="0" w:color="auto"/>
            </w:tcBorders>
            <w:noWrap/>
            <w:vAlign w:val="center"/>
          </w:tcPr>
          <w:p w:rsidR="00927AEF" w:rsidRPr="00891D2B" w:rsidRDefault="00927AEF" w:rsidP="00F41A49">
            <w:pPr>
              <w:widowControl/>
              <w:jc w:val="center"/>
              <w:rPr>
                <w:rFonts w:ascii="宋体" w:hAnsi="宋体" w:cs="宋体"/>
                <w:kern w:val="0"/>
                <w:sz w:val="18"/>
                <w:szCs w:val="18"/>
              </w:rPr>
            </w:pPr>
            <w:r w:rsidRPr="00891D2B">
              <w:rPr>
                <w:rFonts w:ascii="宋体" w:hAnsi="宋体" w:cs="宋体"/>
                <w:kern w:val="0"/>
                <w:sz w:val="18"/>
                <w:szCs w:val="18"/>
              </w:rPr>
              <w:t>4765.96</w:t>
            </w:r>
          </w:p>
        </w:tc>
        <w:tc>
          <w:tcPr>
            <w:tcW w:w="0" w:type="auto"/>
            <w:tcBorders>
              <w:top w:val="nil"/>
              <w:left w:val="nil"/>
              <w:bottom w:val="single" w:sz="4" w:space="0" w:color="auto"/>
              <w:right w:val="single" w:sz="4" w:space="0" w:color="auto"/>
            </w:tcBorders>
            <w:vAlign w:val="center"/>
          </w:tcPr>
          <w:p w:rsidR="00927AEF" w:rsidRPr="00891D2B" w:rsidRDefault="00927AEF" w:rsidP="00F41A49">
            <w:pPr>
              <w:widowControl/>
              <w:jc w:val="center"/>
              <w:rPr>
                <w:rFonts w:ascii="宋体" w:hAnsi="宋体" w:cs="宋体"/>
                <w:kern w:val="0"/>
                <w:sz w:val="18"/>
                <w:szCs w:val="18"/>
              </w:rPr>
            </w:pPr>
            <w:r w:rsidRPr="00891D2B">
              <w:rPr>
                <w:rFonts w:ascii="宋体" w:hAnsi="宋体" w:cs="宋体"/>
                <w:kern w:val="0"/>
                <w:sz w:val="18"/>
                <w:szCs w:val="18"/>
              </w:rPr>
              <w:t>7.49%</w:t>
            </w:r>
          </w:p>
        </w:tc>
        <w:tc>
          <w:tcPr>
            <w:tcW w:w="0" w:type="auto"/>
            <w:tcBorders>
              <w:top w:val="nil"/>
              <w:left w:val="nil"/>
              <w:bottom w:val="single" w:sz="4" w:space="0" w:color="auto"/>
              <w:right w:val="single" w:sz="4" w:space="0" w:color="auto"/>
            </w:tcBorders>
            <w:noWrap/>
            <w:vAlign w:val="center"/>
          </w:tcPr>
          <w:p w:rsidR="00927AEF" w:rsidRPr="00891D2B" w:rsidRDefault="00927AEF" w:rsidP="00F41A49">
            <w:pPr>
              <w:widowControl/>
              <w:jc w:val="center"/>
              <w:rPr>
                <w:rFonts w:ascii="宋体" w:hAnsi="宋体" w:cs="宋体"/>
                <w:kern w:val="0"/>
                <w:sz w:val="18"/>
                <w:szCs w:val="18"/>
              </w:rPr>
            </w:pPr>
            <w:r w:rsidRPr="00891D2B">
              <w:rPr>
                <w:rFonts w:ascii="宋体" w:hAnsi="宋体" w:cs="宋体"/>
                <w:kern w:val="0"/>
                <w:sz w:val="18"/>
                <w:szCs w:val="18"/>
              </w:rPr>
              <w:t>5649.68</w:t>
            </w:r>
          </w:p>
        </w:tc>
        <w:tc>
          <w:tcPr>
            <w:tcW w:w="0" w:type="auto"/>
            <w:tcBorders>
              <w:top w:val="nil"/>
              <w:left w:val="nil"/>
              <w:bottom w:val="single" w:sz="4" w:space="0" w:color="auto"/>
              <w:right w:val="single" w:sz="4" w:space="0" w:color="auto"/>
            </w:tcBorders>
            <w:vAlign w:val="center"/>
          </w:tcPr>
          <w:p w:rsidR="00927AEF" w:rsidRPr="00891D2B" w:rsidRDefault="00927AEF" w:rsidP="00F41A49">
            <w:pPr>
              <w:widowControl/>
              <w:jc w:val="center"/>
              <w:rPr>
                <w:rFonts w:ascii="宋体" w:hAnsi="宋体" w:cs="宋体"/>
                <w:kern w:val="0"/>
                <w:sz w:val="18"/>
                <w:szCs w:val="18"/>
              </w:rPr>
            </w:pPr>
            <w:r w:rsidRPr="00891D2B">
              <w:rPr>
                <w:rFonts w:ascii="宋体" w:hAnsi="宋体" w:cs="宋体"/>
                <w:kern w:val="0"/>
                <w:sz w:val="18"/>
                <w:szCs w:val="18"/>
              </w:rPr>
              <w:t>8.88%</w:t>
            </w:r>
          </w:p>
        </w:tc>
        <w:tc>
          <w:tcPr>
            <w:tcW w:w="0" w:type="auto"/>
            <w:tcBorders>
              <w:top w:val="nil"/>
              <w:left w:val="nil"/>
              <w:bottom w:val="single" w:sz="4" w:space="0" w:color="auto"/>
              <w:right w:val="single" w:sz="4" w:space="0" w:color="auto"/>
            </w:tcBorders>
            <w:noWrap/>
            <w:vAlign w:val="center"/>
          </w:tcPr>
          <w:p w:rsidR="00927AEF" w:rsidRPr="00891D2B" w:rsidRDefault="00927AEF" w:rsidP="00F41A49">
            <w:pPr>
              <w:widowControl/>
              <w:jc w:val="center"/>
              <w:rPr>
                <w:rFonts w:ascii="宋体" w:hAnsi="宋体" w:cs="宋体"/>
                <w:kern w:val="0"/>
                <w:sz w:val="18"/>
                <w:szCs w:val="18"/>
              </w:rPr>
            </w:pPr>
            <w:r w:rsidRPr="00891D2B">
              <w:rPr>
                <w:rFonts w:ascii="宋体" w:hAnsi="宋体" w:cs="宋体"/>
                <w:kern w:val="0"/>
                <w:sz w:val="18"/>
                <w:szCs w:val="18"/>
              </w:rPr>
              <w:t>883.72</w:t>
            </w:r>
          </w:p>
        </w:tc>
      </w:tr>
      <w:tr w:rsidR="00927AEF" w:rsidRPr="00891D2B" w:rsidTr="004E06C8">
        <w:trPr>
          <w:trHeight w:val="482"/>
        </w:trPr>
        <w:tc>
          <w:tcPr>
            <w:tcW w:w="815" w:type="dxa"/>
            <w:vMerge/>
            <w:tcBorders>
              <w:top w:val="nil"/>
              <w:left w:val="single" w:sz="4" w:space="0" w:color="auto"/>
              <w:bottom w:val="single" w:sz="4" w:space="0" w:color="auto"/>
              <w:right w:val="single" w:sz="4" w:space="0" w:color="auto"/>
            </w:tcBorders>
            <w:vAlign w:val="center"/>
          </w:tcPr>
          <w:p w:rsidR="00927AEF" w:rsidRPr="00891D2B" w:rsidRDefault="00927AEF" w:rsidP="00F41A49">
            <w:pPr>
              <w:widowControl/>
              <w:jc w:val="center"/>
              <w:rPr>
                <w:rFonts w:ascii="宋体"/>
                <w:kern w:val="0"/>
                <w:sz w:val="18"/>
                <w:szCs w:val="18"/>
              </w:rPr>
            </w:pPr>
          </w:p>
        </w:tc>
        <w:tc>
          <w:tcPr>
            <w:tcW w:w="1339" w:type="dxa"/>
            <w:vMerge/>
            <w:tcBorders>
              <w:top w:val="nil"/>
              <w:left w:val="single" w:sz="4" w:space="0" w:color="auto"/>
              <w:bottom w:val="single" w:sz="4" w:space="0" w:color="auto"/>
              <w:right w:val="single" w:sz="4" w:space="0" w:color="auto"/>
            </w:tcBorders>
            <w:vAlign w:val="center"/>
          </w:tcPr>
          <w:p w:rsidR="00927AEF" w:rsidRPr="00891D2B" w:rsidRDefault="00927AEF" w:rsidP="00F41A49">
            <w:pPr>
              <w:widowControl/>
              <w:jc w:val="center"/>
              <w:rPr>
                <w:rFonts w:ascii="宋体"/>
                <w:kern w:val="0"/>
                <w:sz w:val="18"/>
                <w:szCs w:val="18"/>
              </w:rPr>
            </w:pPr>
          </w:p>
        </w:tc>
        <w:tc>
          <w:tcPr>
            <w:tcW w:w="0" w:type="auto"/>
            <w:tcBorders>
              <w:top w:val="nil"/>
              <w:left w:val="nil"/>
              <w:bottom w:val="single" w:sz="4" w:space="0" w:color="auto"/>
              <w:right w:val="single" w:sz="4" w:space="0" w:color="auto"/>
            </w:tcBorders>
            <w:vAlign w:val="center"/>
          </w:tcPr>
          <w:p w:rsidR="00927AEF" w:rsidRPr="00891D2B" w:rsidRDefault="00927AEF" w:rsidP="00F41A49">
            <w:pPr>
              <w:widowControl/>
              <w:jc w:val="center"/>
              <w:rPr>
                <w:rFonts w:ascii="宋体"/>
                <w:kern w:val="0"/>
                <w:sz w:val="18"/>
                <w:szCs w:val="18"/>
              </w:rPr>
            </w:pPr>
            <w:r w:rsidRPr="00891D2B">
              <w:rPr>
                <w:rFonts w:ascii="宋体" w:hAnsi="宋体" w:cs="宋体" w:hint="eastAsia"/>
                <w:kern w:val="0"/>
                <w:sz w:val="18"/>
                <w:szCs w:val="18"/>
              </w:rPr>
              <w:t>采矿用地</w:t>
            </w:r>
          </w:p>
        </w:tc>
        <w:tc>
          <w:tcPr>
            <w:tcW w:w="0" w:type="auto"/>
            <w:tcBorders>
              <w:top w:val="nil"/>
              <w:left w:val="nil"/>
              <w:bottom w:val="single" w:sz="4" w:space="0" w:color="auto"/>
              <w:right w:val="single" w:sz="4" w:space="0" w:color="auto"/>
            </w:tcBorders>
            <w:noWrap/>
            <w:vAlign w:val="center"/>
          </w:tcPr>
          <w:p w:rsidR="00927AEF" w:rsidRPr="00891D2B" w:rsidRDefault="00927AEF" w:rsidP="00F41A49">
            <w:pPr>
              <w:widowControl/>
              <w:jc w:val="center"/>
              <w:rPr>
                <w:rFonts w:ascii="宋体"/>
                <w:kern w:val="0"/>
                <w:sz w:val="18"/>
                <w:szCs w:val="18"/>
              </w:rPr>
            </w:pPr>
          </w:p>
        </w:tc>
        <w:tc>
          <w:tcPr>
            <w:tcW w:w="0" w:type="auto"/>
            <w:tcBorders>
              <w:top w:val="nil"/>
              <w:left w:val="nil"/>
              <w:bottom w:val="single" w:sz="4" w:space="0" w:color="auto"/>
              <w:right w:val="single" w:sz="4" w:space="0" w:color="auto"/>
            </w:tcBorders>
            <w:vAlign w:val="center"/>
          </w:tcPr>
          <w:p w:rsidR="00927AEF" w:rsidRPr="00891D2B" w:rsidRDefault="00927AEF" w:rsidP="00F41A49">
            <w:pPr>
              <w:widowControl/>
              <w:jc w:val="center"/>
              <w:rPr>
                <w:rFonts w:ascii="宋体"/>
                <w:kern w:val="0"/>
                <w:sz w:val="18"/>
                <w:szCs w:val="18"/>
              </w:rPr>
            </w:pPr>
          </w:p>
        </w:tc>
        <w:tc>
          <w:tcPr>
            <w:tcW w:w="0" w:type="auto"/>
            <w:tcBorders>
              <w:top w:val="nil"/>
              <w:left w:val="nil"/>
              <w:bottom w:val="single" w:sz="4" w:space="0" w:color="auto"/>
              <w:right w:val="single" w:sz="4" w:space="0" w:color="auto"/>
            </w:tcBorders>
            <w:noWrap/>
            <w:vAlign w:val="center"/>
          </w:tcPr>
          <w:p w:rsidR="00927AEF" w:rsidRPr="00891D2B" w:rsidRDefault="00927AEF" w:rsidP="00F41A49">
            <w:pPr>
              <w:widowControl/>
              <w:jc w:val="center"/>
              <w:rPr>
                <w:rFonts w:ascii="宋体" w:cs="宋体"/>
                <w:kern w:val="0"/>
                <w:sz w:val="18"/>
                <w:szCs w:val="18"/>
              </w:rPr>
            </w:pPr>
            <w:r w:rsidRPr="00891D2B">
              <w:rPr>
                <w:rFonts w:ascii="宋体" w:cs="宋体"/>
                <w:kern w:val="0"/>
                <w:sz w:val="18"/>
                <w:szCs w:val="18"/>
              </w:rPr>
              <w:t>0.00</w:t>
            </w:r>
          </w:p>
        </w:tc>
        <w:tc>
          <w:tcPr>
            <w:tcW w:w="0" w:type="auto"/>
            <w:tcBorders>
              <w:top w:val="nil"/>
              <w:left w:val="nil"/>
              <w:bottom w:val="single" w:sz="4" w:space="0" w:color="auto"/>
              <w:right w:val="single" w:sz="4" w:space="0" w:color="auto"/>
            </w:tcBorders>
            <w:vAlign w:val="center"/>
          </w:tcPr>
          <w:p w:rsidR="00927AEF" w:rsidRPr="00891D2B" w:rsidRDefault="00927AEF" w:rsidP="00F41A49">
            <w:pPr>
              <w:widowControl/>
              <w:jc w:val="center"/>
              <w:rPr>
                <w:rFonts w:ascii="宋体" w:hAnsi="宋体" w:cs="宋体"/>
                <w:kern w:val="0"/>
                <w:sz w:val="18"/>
                <w:szCs w:val="18"/>
              </w:rPr>
            </w:pPr>
            <w:r w:rsidRPr="00891D2B">
              <w:rPr>
                <w:rFonts w:ascii="宋体" w:hAnsi="宋体" w:cs="宋体"/>
                <w:kern w:val="0"/>
                <w:sz w:val="18"/>
                <w:szCs w:val="18"/>
              </w:rPr>
              <w:t>0.00%</w:t>
            </w:r>
          </w:p>
        </w:tc>
        <w:tc>
          <w:tcPr>
            <w:tcW w:w="0" w:type="auto"/>
            <w:tcBorders>
              <w:top w:val="nil"/>
              <w:left w:val="nil"/>
              <w:bottom w:val="single" w:sz="4" w:space="0" w:color="auto"/>
              <w:right w:val="single" w:sz="4" w:space="0" w:color="auto"/>
            </w:tcBorders>
            <w:noWrap/>
            <w:vAlign w:val="center"/>
          </w:tcPr>
          <w:p w:rsidR="00927AEF" w:rsidRPr="00891D2B" w:rsidRDefault="00927AEF" w:rsidP="00F41A49">
            <w:pPr>
              <w:widowControl/>
              <w:jc w:val="center"/>
              <w:rPr>
                <w:rFonts w:ascii="宋体" w:cs="宋体"/>
                <w:kern w:val="0"/>
                <w:sz w:val="18"/>
                <w:szCs w:val="18"/>
              </w:rPr>
            </w:pPr>
            <w:r w:rsidRPr="00891D2B">
              <w:rPr>
                <w:rFonts w:ascii="宋体" w:cs="宋体"/>
                <w:kern w:val="0"/>
                <w:sz w:val="18"/>
                <w:szCs w:val="18"/>
              </w:rPr>
              <w:t>0.00</w:t>
            </w:r>
          </w:p>
        </w:tc>
      </w:tr>
      <w:tr w:rsidR="00927AEF" w:rsidRPr="00891D2B" w:rsidTr="004E06C8">
        <w:trPr>
          <w:trHeight w:val="482"/>
        </w:trPr>
        <w:tc>
          <w:tcPr>
            <w:tcW w:w="815" w:type="dxa"/>
            <w:vMerge/>
            <w:tcBorders>
              <w:top w:val="nil"/>
              <w:left w:val="single" w:sz="4" w:space="0" w:color="auto"/>
              <w:bottom w:val="single" w:sz="4" w:space="0" w:color="auto"/>
              <w:right w:val="single" w:sz="4" w:space="0" w:color="auto"/>
            </w:tcBorders>
            <w:vAlign w:val="center"/>
          </w:tcPr>
          <w:p w:rsidR="00927AEF" w:rsidRPr="00891D2B" w:rsidRDefault="00927AEF" w:rsidP="00F41A49">
            <w:pPr>
              <w:widowControl/>
              <w:jc w:val="center"/>
              <w:rPr>
                <w:rFonts w:ascii="宋体"/>
                <w:kern w:val="0"/>
                <w:sz w:val="18"/>
                <w:szCs w:val="18"/>
              </w:rPr>
            </w:pPr>
          </w:p>
        </w:tc>
        <w:tc>
          <w:tcPr>
            <w:tcW w:w="1339" w:type="dxa"/>
            <w:vMerge/>
            <w:tcBorders>
              <w:top w:val="nil"/>
              <w:left w:val="single" w:sz="4" w:space="0" w:color="auto"/>
              <w:bottom w:val="single" w:sz="4" w:space="0" w:color="auto"/>
              <w:right w:val="single" w:sz="4" w:space="0" w:color="auto"/>
            </w:tcBorders>
            <w:vAlign w:val="center"/>
          </w:tcPr>
          <w:p w:rsidR="00927AEF" w:rsidRPr="00891D2B" w:rsidRDefault="00927AEF" w:rsidP="00F41A49">
            <w:pPr>
              <w:widowControl/>
              <w:jc w:val="center"/>
              <w:rPr>
                <w:rFonts w:ascii="宋体"/>
                <w:kern w:val="0"/>
                <w:sz w:val="18"/>
                <w:szCs w:val="18"/>
              </w:rPr>
            </w:pPr>
          </w:p>
        </w:tc>
        <w:tc>
          <w:tcPr>
            <w:tcW w:w="0" w:type="auto"/>
            <w:tcBorders>
              <w:top w:val="nil"/>
              <w:left w:val="nil"/>
              <w:bottom w:val="single" w:sz="4" w:space="0" w:color="auto"/>
              <w:right w:val="single" w:sz="4" w:space="0" w:color="auto"/>
            </w:tcBorders>
            <w:vAlign w:val="center"/>
          </w:tcPr>
          <w:p w:rsidR="00927AEF" w:rsidRPr="00891D2B" w:rsidRDefault="00927AEF" w:rsidP="00F41A49">
            <w:pPr>
              <w:widowControl/>
              <w:jc w:val="center"/>
              <w:rPr>
                <w:rFonts w:ascii="宋体"/>
                <w:kern w:val="0"/>
                <w:sz w:val="18"/>
                <w:szCs w:val="18"/>
              </w:rPr>
            </w:pPr>
            <w:r w:rsidRPr="00891D2B">
              <w:rPr>
                <w:rFonts w:ascii="宋体" w:hAnsi="宋体" w:cs="宋体" w:hint="eastAsia"/>
                <w:kern w:val="0"/>
                <w:sz w:val="18"/>
                <w:szCs w:val="18"/>
              </w:rPr>
              <w:t>其他独立建设用地</w:t>
            </w:r>
          </w:p>
        </w:tc>
        <w:tc>
          <w:tcPr>
            <w:tcW w:w="0" w:type="auto"/>
            <w:tcBorders>
              <w:top w:val="nil"/>
              <w:left w:val="nil"/>
              <w:bottom w:val="single" w:sz="4" w:space="0" w:color="auto"/>
              <w:right w:val="single" w:sz="4" w:space="0" w:color="auto"/>
            </w:tcBorders>
            <w:noWrap/>
            <w:vAlign w:val="center"/>
          </w:tcPr>
          <w:p w:rsidR="00927AEF" w:rsidRPr="00891D2B" w:rsidRDefault="00927AEF" w:rsidP="00F41A49">
            <w:pPr>
              <w:widowControl/>
              <w:jc w:val="center"/>
              <w:rPr>
                <w:rFonts w:ascii="宋体" w:hAnsi="宋体" w:cs="宋体"/>
                <w:kern w:val="0"/>
                <w:sz w:val="18"/>
                <w:szCs w:val="18"/>
              </w:rPr>
            </w:pPr>
            <w:r w:rsidRPr="00891D2B">
              <w:rPr>
                <w:rFonts w:ascii="宋体" w:hAnsi="宋体" w:cs="宋体"/>
                <w:kern w:val="0"/>
                <w:sz w:val="18"/>
                <w:szCs w:val="18"/>
              </w:rPr>
              <w:t>310.48</w:t>
            </w:r>
          </w:p>
        </w:tc>
        <w:tc>
          <w:tcPr>
            <w:tcW w:w="0" w:type="auto"/>
            <w:tcBorders>
              <w:top w:val="nil"/>
              <w:left w:val="nil"/>
              <w:bottom w:val="single" w:sz="4" w:space="0" w:color="auto"/>
              <w:right w:val="single" w:sz="4" w:space="0" w:color="auto"/>
            </w:tcBorders>
            <w:vAlign w:val="center"/>
          </w:tcPr>
          <w:p w:rsidR="00927AEF" w:rsidRPr="00891D2B" w:rsidRDefault="00927AEF" w:rsidP="00F41A49">
            <w:pPr>
              <w:widowControl/>
              <w:jc w:val="center"/>
              <w:rPr>
                <w:rFonts w:ascii="宋体" w:hAnsi="宋体" w:cs="宋体"/>
                <w:kern w:val="0"/>
                <w:sz w:val="18"/>
                <w:szCs w:val="18"/>
              </w:rPr>
            </w:pPr>
            <w:r w:rsidRPr="00891D2B">
              <w:rPr>
                <w:rFonts w:ascii="宋体" w:hAnsi="宋体" w:cs="宋体"/>
                <w:kern w:val="0"/>
                <w:sz w:val="18"/>
                <w:szCs w:val="18"/>
              </w:rPr>
              <w:t>0.49%</w:t>
            </w:r>
          </w:p>
        </w:tc>
        <w:tc>
          <w:tcPr>
            <w:tcW w:w="0" w:type="auto"/>
            <w:tcBorders>
              <w:top w:val="nil"/>
              <w:left w:val="nil"/>
              <w:bottom w:val="single" w:sz="4" w:space="0" w:color="auto"/>
              <w:right w:val="single" w:sz="4" w:space="0" w:color="auto"/>
            </w:tcBorders>
            <w:noWrap/>
            <w:vAlign w:val="center"/>
          </w:tcPr>
          <w:p w:rsidR="00927AEF" w:rsidRPr="00891D2B" w:rsidRDefault="00927AEF" w:rsidP="00F41A49">
            <w:pPr>
              <w:widowControl/>
              <w:jc w:val="center"/>
              <w:rPr>
                <w:rFonts w:ascii="宋体" w:hAnsi="宋体" w:cs="宋体"/>
                <w:kern w:val="0"/>
                <w:sz w:val="18"/>
                <w:szCs w:val="18"/>
              </w:rPr>
            </w:pPr>
            <w:r w:rsidRPr="00891D2B">
              <w:rPr>
                <w:rFonts w:ascii="宋体" w:hAnsi="宋体" w:cs="宋体"/>
                <w:kern w:val="0"/>
                <w:sz w:val="18"/>
                <w:szCs w:val="18"/>
              </w:rPr>
              <w:t>380.76</w:t>
            </w:r>
          </w:p>
        </w:tc>
        <w:tc>
          <w:tcPr>
            <w:tcW w:w="0" w:type="auto"/>
            <w:tcBorders>
              <w:top w:val="nil"/>
              <w:left w:val="nil"/>
              <w:bottom w:val="single" w:sz="4" w:space="0" w:color="auto"/>
              <w:right w:val="single" w:sz="4" w:space="0" w:color="auto"/>
            </w:tcBorders>
            <w:vAlign w:val="center"/>
          </w:tcPr>
          <w:p w:rsidR="00927AEF" w:rsidRPr="00891D2B" w:rsidRDefault="00927AEF" w:rsidP="00F41A49">
            <w:pPr>
              <w:widowControl/>
              <w:jc w:val="center"/>
              <w:rPr>
                <w:rFonts w:ascii="宋体" w:hAnsi="宋体" w:cs="宋体"/>
                <w:kern w:val="0"/>
                <w:sz w:val="18"/>
                <w:szCs w:val="18"/>
              </w:rPr>
            </w:pPr>
            <w:r w:rsidRPr="00891D2B">
              <w:rPr>
                <w:rFonts w:ascii="宋体" w:hAnsi="宋体" w:cs="宋体"/>
                <w:kern w:val="0"/>
                <w:sz w:val="18"/>
                <w:szCs w:val="18"/>
              </w:rPr>
              <w:t>0.60%</w:t>
            </w:r>
          </w:p>
        </w:tc>
        <w:tc>
          <w:tcPr>
            <w:tcW w:w="0" w:type="auto"/>
            <w:tcBorders>
              <w:top w:val="nil"/>
              <w:left w:val="nil"/>
              <w:bottom w:val="single" w:sz="4" w:space="0" w:color="auto"/>
              <w:right w:val="single" w:sz="4" w:space="0" w:color="auto"/>
            </w:tcBorders>
            <w:noWrap/>
            <w:vAlign w:val="center"/>
          </w:tcPr>
          <w:p w:rsidR="00927AEF" w:rsidRPr="00891D2B" w:rsidRDefault="00927AEF" w:rsidP="00F41A49">
            <w:pPr>
              <w:widowControl/>
              <w:jc w:val="center"/>
              <w:rPr>
                <w:rFonts w:ascii="宋体" w:hAnsi="宋体" w:cs="宋体"/>
                <w:kern w:val="0"/>
                <w:sz w:val="18"/>
                <w:szCs w:val="18"/>
              </w:rPr>
            </w:pPr>
            <w:r w:rsidRPr="00891D2B">
              <w:rPr>
                <w:rFonts w:ascii="宋体" w:hAnsi="宋体" w:cs="宋体"/>
                <w:kern w:val="0"/>
                <w:sz w:val="18"/>
                <w:szCs w:val="18"/>
              </w:rPr>
              <w:t>70.28</w:t>
            </w:r>
          </w:p>
        </w:tc>
      </w:tr>
      <w:tr w:rsidR="00927AEF" w:rsidRPr="00891D2B" w:rsidTr="004E06C8">
        <w:trPr>
          <w:trHeight w:val="482"/>
        </w:trPr>
        <w:tc>
          <w:tcPr>
            <w:tcW w:w="815" w:type="dxa"/>
            <w:vMerge/>
            <w:tcBorders>
              <w:top w:val="nil"/>
              <w:left w:val="single" w:sz="4" w:space="0" w:color="auto"/>
              <w:bottom w:val="single" w:sz="4" w:space="0" w:color="auto"/>
              <w:right w:val="single" w:sz="4" w:space="0" w:color="auto"/>
            </w:tcBorders>
            <w:vAlign w:val="center"/>
          </w:tcPr>
          <w:p w:rsidR="00927AEF" w:rsidRPr="00891D2B" w:rsidRDefault="00927AEF" w:rsidP="00F41A49">
            <w:pPr>
              <w:widowControl/>
              <w:jc w:val="center"/>
              <w:rPr>
                <w:rFonts w:ascii="宋体"/>
                <w:kern w:val="0"/>
                <w:sz w:val="18"/>
                <w:szCs w:val="18"/>
              </w:rPr>
            </w:pPr>
          </w:p>
        </w:tc>
        <w:tc>
          <w:tcPr>
            <w:tcW w:w="1339" w:type="dxa"/>
            <w:vMerge/>
            <w:tcBorders>
              <w:top w:val="nil"/>
              <w:left w:val="single" w:sz="4" w:space="0" w:color="auto"/>
              <w:bottom w:val="single" w:sz="4" w:space="0" w:color="auto"/>
              <w:right w:val="single" w:sz="4" w:space="0" w:color="auto"/>
            </w:tcBorders>
            <w:vAlign w:val="center"/>
          </w:tcPr>
          <w:p w:rsidR="00927AEF" w:rsidRPr="00891D2B" w:rsidRDefault="00927AEF" w:rsidP="00F41A49">
            <w:pPr>
              <w:widowControl/>
              <w:jc w:val="center"/>
              <w:rPr>
                <w:rFonts w:ascii="宋体"/>
                <w:kern w:val="0"/>
                <w:sz w:val="18"/>
                <w:szCs w:val="18"/>
              </w:rPr>
            </w:pPr>
          </w:p>
        </w:tc>
        <w:tc>
          <w:tcPr>
            <w:tcW w:w="0" w:type="auto"/>
            <w:tcBorders>
              <w:top w:val="nil"/>
              <w:left w:val="nil"/>
              <w:bottom w:val="single" w:sz="4" w:space="0" w:color="auto"/>
              <w:right w:val="single" w:sz="4" w:space="0" w:color="auto"/>
            </w:tcBorders>
            <w:vAlign w:val="center"/>
          </w:tcPr>
          <w:p w:rsidR="00927AEF" w:rsidRPr="00891D2B" w:rsidRDefault="00927AEF" w:rsidP="00F41A49">
            <w:pPr>
              <w:widowControl/>
              <w:jc w:val="center"/>
              <w:rPr>
                <w:rFonts w:ascii="宋体"/>
                <w:kern w:val="0"/>
                <w:sz w:val="18"/>
                <w:szCs w:val="18"/>
              </w:rPr>
            </w:pPr>
            <w:r w:rsidRPr="00891D2B">
              <w:rPr>
                <w:rFonts w:ascii="宋体" w:hAnsi="宋体" w:cs="宋体" w:hint="eastAsia"/>
                <w:kern w:val="0"/>
                <w:sz w:val="18"/>
                <w:szCs w:val="18"/>
              </w:rPr>
              <w:t>农村居民点用地</w:t>
            </w:r>
          </w:p>
        </w:tc>
        <w:tc>
          <w:tcPr>
            <w:tcW w:w="0" w:type="auto"/>
            <w:tcBorders>
              <w:top w:val="nil"/>
              <w:left w:val="nil"/>
              <w:bottom w:val="single" w:sz="4" w:space="0" w:color="auto"/>
              <w:right w:val="single" w:sz="4" w:space="0" w:color="auto"/>
            </w:tcBorders>
            <w:noWrap/>
            <w:vAlign w:val="center"/>
          </w:tcPr>
          <w:p w:rsidR="00927AEF" w:rsidRPr="00891D2B" w:rsidRDefault="00927AEF" w:rsidP="00F41A49">
            <w:pPr>
              <w:widowControl/>
              <w:jc w:val="center"/>
              <w:rPr>
                <w:rFonts w:ascii="宋体" w:hAnsi="宋体" w:cs="宋体"/>
                <w:kern w:val="0"/>
                <w:sz w:val="18"/>
                <w:szCs w:val="18"/>
              </w:rPr>
            </w:pPr>
            <w:r w:rsidRPr="00891D2B">
              <w:rPr>
                <w:rFonts w:ascii="宋体" w:hAnsi="宋体" w:cs="宋体"/>
                <w:kern w:val="0"/>
                <w:sz w:val="18"/>
                <w:szCs w:val="18"/>
              </w:rPr>
              <w:t>9419.28</w:t>
            </w:r>
          </w:p>
        </w:tc>
        <w:tc>
          <w:tcPr>
            <w:tcW w:w="0" w:type="auto"/>
            <w:tcBorders>
              <w:top w:val="nil"/>
              <w:left w:val="nil"/>
              <w:bottom w:val="single" w:sz="4" w:space="0" w:color="auto"/>
              <w:right w:val="single" w:sz="4" w:space="0" w:color="auto"/>
            </w:tcBorders>
            <w:vAlign w:val="center"/>
          </w:tcPr>
          <w:p w:rsidR="00927AEF" w:rsidRPr="00891D2B" w:rsidRDefault="00927AEF" w:rsidP="00F41A49">
            <w:pPr>
              <w:widowControl/>
              <w:jc w:val="center"/>
              <w:rPr>
                <w:rFonts w:ascii="宋体" w:hAnsi="宋体" w:cs="宋体"/>
                <w:kern w:val="0"/>
                <w:sz w:val="18"/>
                <w:szCs w:val="18"/>
              </w:rPr>
            </w:pPr>
            <w:r w:rsidRPr="00891D2B">
              <w:rPr>
                <w:rFonts w:ascii="宋体" w:hAnsi="宋体" w:cs="宋体"/>
                <w:kern w:val="0"/>
                <w:sz w:val="18"/>
                <w:szCs w:val="18"/>
              </w:rPr>
              <w:t>14.81%</w:t>
            </w:r>
          </w:p>
        </w:tc>
        <w:tc>
          <w:tcPr>
            <w:tcW w:w="0" w:type="auto"/>
            <w:tcBorders>
              <w:top w:val="nil"/>
              <w:left w:val="nil"/>
              <w:bottom w:val="single" w:sz="4" w:space="0" w:color="auto"/>
              <w:right w:val="single" w:sz="4" w:space="0" w:color="auto"/>
            </w:tcBorders>
            <w:noWrap/>
            <w:vAlign w:val="center"/>
          </w:tcPr>
          <w:p w:rsidR="00927AEF" w:rsidRPr="00891D2B" w:rsidRDefault="00927AEF" w:rsidP="00F41A49">
            <w:pPr>
              <w:widowControl/>
              <w:jc w:val="center"/>
              <w:rPr>
                <w:rFonts w:ascii="宋体" w:hAnsi="宋体" w:cs="宋体"/>
                <w:kern w:val="0"/>
                <w:sz w:val="18"/>
                <w:szCs w:val="18"/>
              </w:rPr>
            </w:pPr>
            <w:r w:rsidRPr="00891D2B">
              <w:rPr>
                <w:rFonts w:ascii="宋体" w:hAnsi="宋体" w:cs="宋体"/>
                <w:kern w:val="0"/>
                <w:sz w:val="18"/>
                <w:szCs w:val="18"/>
              </w:rPr>
              <w:t>7612.83</w:t>
            </w:r>
          </w:p>
        </w:tc>
        <w:tc>
          <w:tcPr>
            <w:tcW w:w="0" w:type="auto"/>
            <w:tcBorders>
              <w:top w:val="nil"/>
              <w:left w:val="nil"/>
              <w:bottom w:val="single" w:sz="4" w:space="0" w:color="auto"/>
              <w:right w:val="single" w:sz="4" w:space="0" w:color="auto"/>
            </w:tcBorders>
            <w:vAlign w:val="center"/>
          </w:tcPr>
          <w:p w:rsidR="00927AEF" w:rsidRPr="00891D2B" w:rsidRDefault="00927AEF" w:rsidP="00F41A49">
            <w:pPr>
              <w:widowControl/>
              <w:jc w:val="center"/>
              <w:rPr>
                <w:rFonts w:ascii="宋体" w:hAnsi="宋体" w:cs="宋体"/>
                <w:kern w:val="0"/>
                <w:sz w:val="18"/>
                <w:szCs w:val="18"/>
              </w:rPr>
            </w:pPr>
            <w:r w:rsidRPr="00891D2B">
              <w:rPr>
                <w:rFonts w:ascii="宋体" w:hAnsi="宋体" w:cs="宋体"/>
                <w:kern w:val="0"/>
                <w:sz w:val="18"/>
                <w:szCs w:val="18"/>
              </w:rPr>
              <w:t>11.97%</w:t>
            </w:r>
          </w:p>
        </w:tc>
        <w:tc>
          <w:tcPr>
            <w:tcW w:w="0" w:type="auto"/>
            <w:tcBorders>
              <w:top w:val="nil"/>
              <w:left w:val="nil"/>
              <w:bottom w:val="single" w:sz="4" w:space="0" w:color="auto"/>
              <w:right w:val="single" w:sz="4" w:space="0" w:color="auto"/>
            </w:tcBorders>
            <w:noWrap/>
            <w:vAlign w:val="center"/>
          </w:tcPr>
          <w:p w:rsidR="00927AEF" w:rsidRPr="00891D2B" w:rsidRDefault="00927AEF" w:rsidP="00F41A49">
            <w:pPr>
              <w:widowControl/>
              <w:jc w:val="center"/>
              <w:rPr>
                <w:rFonts w:ascii="宋体" w:hAnsi="宋体" w:cs="宋体"/>
                <w:kern w:val="0"/>
                <w:sz w:val="18"/>
                <w:szCs w:val="18"/>
              </w:rPr>
            </w:pPr>
            <w:r w:rsidRPr="00891D2B">
              <w:rPr>
                <w:rFonts w:ascii="宋体" w:hAnsi="宋体" w:cs="宋体"/>
                <w:kern w:val="0"/>
                <w:sz w:val="18"/>
                <w:szCs w:val="18"/>
              </w:rPr>
              <w:t>-1806.45</w:t>
            </w:r>
          </w:p>
        </w:tc>
      </w:tr>
      <w:tr w:rsidR="00927AEF" w:rsidRPr="00891D2B" w:rsidTr="004E06C8">
        <w:trPr>
          <w:trHeight w:val="482"/>
        </w:trPr>
        <w:tc>
          <w:tcPr>
            <w:tcW w:w="815" w:type="dxa"/>
            <w:vMerge/>
            <w:tcBorders>
              <w:top w:val="nil"/>
              <w:left w:val="single" w:sz="4" w:space="0" w:color="auto"/>
              <w:bottom w:val="single" w:sz="4" w:space="0" w:color="auto"/>
              <w:right w:val="single" w:sz="4" w:space="0" w:color="auto"/>
            </w:tcBorders>
            <w:vAlign w:val="center"/>
          </w:tcPr>
          <w:p w:rsidR="00927AEF" w:rsidRPr="00891D2B" w:rsidRDefault="00927AEF" w:rsidP="00F41A49">
            <w:pPr>
              <w:widowControl/>
              <w:jc w:val="center"/>
              <w:rPr>
                <w:rFonts w:ascii="宋体"/>
                <w:kern w:val="0"/>
                <w:sz w:val="18"/>
                <w:szCs w:val="18"/>
              </w:rPr>
            </w:pPr>
          </w:p>
        </w:tc>
        <w:tc>
          <w:tcPr>
            <w:tcW w:w="1339" w:type="dxa"/>
            <w:vMerge/>
            <w:tcBorders>
              <w:top w:val="nil"/>
              <w:left w:val="single" w:sz="4" w:space="0" w:color="auto"/>
              <w:bottom w:val="single" w:sz="4" w:space="0" w:color="auto"/>
              <w:right w:val="single" w:sz="4" w:space="0" w:color="auto"/>
            </w:tcBorders>
            <w:vAlign w:val="center"/>
          </w:tcPr>
          <w:p w:rsidR="00927AEF" w:rsidRPr="00891D2B" w:rsidRDefault="00927AEF" w:rsidP="00F41A49">
            <w:pPr>
              <w:widowControl/>
              <w:jc w:val="center"/>
              <w:rPr>
                <w:rFonts w:ascii="宋体"/>
                <w:kern w:val="0"/>
                <w:sz w:val="18"/>
                <w:szCs w:val="18"/>
              </w:rPr>
            </w:pPr>
          </w:p>
        </w:tc>
        <w:tc>
          <w:tcPr>
            <w:tcW w:w="0" w:type="auto"/>
            <w:tcBorders>
              <w:top w:val="nil"/>
              <w:left w:val="nil"/>
              <w:bottom w:val="single" w:sz="4" w:space="0" w:color="auto"/>
              <w:right w:val="single" w:sz="4" w:space="0" w:color="auto"/>
            </w:tcBorders>
            <w:vAlign w:val="center"/>
          </w:tcPr>
          <w:p w:rsidR="00927AEF" w:rsidRPr="00891D2B" w:rsidRDefault="00927AEF" w:rsidP="00F41A49">
            <w:pPr>
              <w:widowControl/>
              <w:jc w:val="center"/>
              <w:rPr>
                <w:rFonts w:ascii="宋体"/>
                <w:kern w:val="0"/>
                <w:sz w:val="18"/>
                <w:szCs w:val="18"/>
              </w:rPr>
            </w:pPr>
            <w:r w:rsidRPr="00891D2B">
              <w:rPr>
                <w:rFonts w:ascii="宋体" w:hAnsi="宋体" w:cs="宋体" w:hint="eastAsia"/>
                <w:kern w:val="0"/>
                <w:sz w:val="18"/>
                <w:szCs w:val="18"/>
              </w:rPr>
              <w:t>小计</w:t>
            </w:r>
          </w:p>
        </w:tc>
        <w:tc>
          <w:tcPr>
            <w:tcW w:w="0" w:type="auto"/>
            <w:tcBorders>
              <w:top w:val="nil"/>
              <w:left w:val="nil"/>
              <w:bottom w:val="single" w:sz="4" w:space="0" w:color="auto"/>
              <w:right w:val="single" w:sz="4" w:space="0" w:color="auto"/>
            </w:tcBorders>
            <w:noWrap/>
            <w:vAlign w:val="center"/>
          </w:tcPr>
          <w:p w:rsidR="00927AEF" w:rsidRPr="00891D2B" w:rsidRDefault="00927AEF" w:rsidP="00F41A49">
            <w:pPr>
              <w:widowControl/>
              <w:jc w:val="center"/>
              <w:rPr>
                <w:rFonts w:ascii="宋体" w:hAnsi="宋体" w:cs="宋体"/>
                <w:kern w:val="0"/>
                <w:sz w:val="18"/>
                <w:szCs w:val="18"/>
              </w:rPr>
            </w:pPr>
            <w:r w:rsidRPr="00891D2B">
              <w:rPr>
                <w:rFonts w:ascii="宋体" w:hAnsi="宋体" w:cs="宋体"/>
                <w:kern w:val="0"/>
                <w:sz w:val="18"/>
                <w:szCs w:val="18"/>
              </w:rPr>
              <w:t>14495.72</w:t>
            </w:r>
          </w:p>
        </w:tc>
        <w:tc>
          <w:tcPr>
            <w:tcW w:w="0" w:type="auto"/>
            <w:tcBorders>
              <w:top w:val="nil"/>
              <w:left w:val="nil"/>
              <w:bottom w:val="single" w:sz="4" w:space="0" w:color="auto"/>
              <w:right w:val="single" w:sz="4" w:space="0" w:color="auto"/>
            </w:tcBorders>
            <w:vAlign w:val="center"/>
          </w:tcPr>
          <w:p w:rsidR="00927AEF" w:rsidRPr="00891D2B" w:rsidRDefault="00927AEF" w:rsidP="00F41A49">
            <w:pPr>
              <w:widowControl/>
              <w:jc w:val="center"/>
              <w:rPr>
                <w:rFonts w:ascii="宋体" w:hAnsi="宋体" w:cs="宋体"/>
                <w:kern w:val="0"/>
                <w:sz w:val="18"/>
                <w:szCs w:val="18"/>
              </w:rPr>
            </w:pPr>
            <w:r w:rsidRPr="00891D2B">
              <w:rPr>
                <w:rFonts w:ascii="宋体" w:hAnsi="宋体" w:cs="宋体"/>
                <w:kern w:val="0"/>
                <w:sz w:val="18"/>
                <w:szCs w:val="18"/>
              </w:rPr>
              <w:t>22.79%</w:t>
            </w:r>
          </w:p>
        </w:tc>
        <w:tc>
          <w:tcPr>
            <w:tcW w:w="0" w:type="auto"/>
            <w:tcBorders>
              <w:top w:val="nil"/>
              <w:left w:val="nil"/>
              <w:bottom w:val="single" w:sz="4" w:space="0" w:color="auto"/>
              <w:right w:val="single" w:sz="4" w:space="0" w:color="auto"/>
            </w:tcBorders>
            <w:noWrap/>
            <w:vAlign w:val="center"/>
          </w:tcPr>
          <w:p w:rsidR="00927AEF" w:rsidRPr="00891D2B" w:rsidRDefault="00927AEF" w:rsidP="00F41A49">
            <w:pPr>
              <w:widowControl/>
              <w:jc w:val="center"/>
              <w:rPr>
                <w:rFonts w:ascii="宋体" w:hAnsi="宋体" w:cs="宋体"/>
                <w:kern w:val="0"/>
                <w:sz w:val="18"/>
                <w:szCs w:val="18"/>
              </w:rPr>
            </w:pPr>
            <w:r w:rsidRPr="00891D2B">
              <w:rPr>
                <w:rFonts w:ascii="宋体" w:hAnsi="宋体" w:cs="宋体"/>
                <w:kern w:val="0"/>
                <w:sz w:val="18"/>
                <w:szCs w:val="18"/>
              </w:rPr>
              <w:t>13643.27</w:t>
            </w:r>
          </w:p>
        </w:tc>
        <w:tc>
          <w:tcPr>
            <w:tcW w:w="0" w:type="auto"/>
            <w:tcBorders>
              <w:top w:val="nil"/>
              <w:left w:val="nil"/>
              <w:bottom w:val="single" w:sz="4" w:space="0" w:color="auto"/>
              <w:right w:val="single" w:sz="4" w:space="0" w:color="auto"/>
            </w:tcBorders>
            <w:vAlign w:val="center"/>
          </w:tcPr>
          <w:p w:rsidR="00927AEF" w:rsidRPr="00891D2B" w:rsidRDefault="00927AEF" w:rsidP="00F41A49">
            <w:pPr>
              <w:widowControl/>
              <w:jc w:val="center"/>
              <w:rPr>
                <w:rFonts w:ascii="宋体" w:hAnsi="宋体" w:cs="宋体"/>
                <w:kern w:val="0"/>
                <w:sz w:val="18"/>
                <w:szCs w:val="18"/>
              </w:rPr>
            </w:pPr>
            <w:r w:rsidRPr="00891D2B">
              <w:rPr>
                <w:rFonts w:ascii="宋体" w:hAnsi="宋体" w:cs="宋体"/>
                <w:kern w:val="0"/>
                <w:sz w:val="18"/>
                <w:szCs w:val="18"/>
              </w:rPr>
              <w:t>21.45%</w:t>
            </w:r>
          </w:p>
        </w:tc>
        <w:tc>
          <w:tcPr>
            <w:tcW w:w="0" w:type="auto"/>
            <w:tcBorders>
              <w:top w:val="nil"/>
              <w:left w:val="nil"/>
              <w:bottom w:val="single" w:sz="4" w:space="0" w:color="auto"/>
              <w:right w:val="single" w:sz="4" w:space="0" w:color="auto"/>
            </w:tcBorders>
            <w:noWrap/>
            <w:vAlign w:val="center"/>
          </w:tcPr>
          <w:p w:rsidR="00927AEF" w:rsidRPr="00891D2B" w:rsidRDefault="00927AEF" w:rsidP="00F41A49">
            <w:pPr>
              <w:widowControl/>
              <w:jc w:val="center"/>
              <w:rPr>
                <w:rFonts w:ascii="宋体" w:hAnsi="宋体" w:cs="宋体"/>
                <w:kern w:val="0"/>
                <w:sz w:val="18"/>
                <w:szCs w:val="18"/>
              </w:rPr>
            </w:pPr>
            <w:r w:rsidRPr="00891D2B">
              <w:rPr>
                <w:rFonts w:ascii="宋体" w:hAnsi="宋体" w:cs="宋体"/>
                <w:kern w:val="0"/>
                <w:sz w:val="18"/>
                <w:szCs w:val="18"/>
              </w:rPr>
              <w:t>-852.45</w:t>
            </w:r>
          </w:p>
        </w:tc>
      </w:tr>
      <w:tr w:rsidR="00927AEF" w:rsidRPr="00891D2B" w:rsidTr="004E06C8">
        <w:trPr>
          <w:trHeight w:val="482"/>
        </w:trPr>
        <w:tc>
          <w:tcPr>
            <w:tcW w:w="815" w:type="dxa"/>
            <w:vMerge/>
            <w:tcBorders>
              <w:top w:val="nil"/>
              <w:left w:val="single" w:sz="4" w:space="0" w:color="auto"/>
              <w:bottom w:val="single" w:sz="4" w:space="0" w:color="auto"/>
              <w:right w:val="single" w:sz="4" w:space="0" w:color="auto"/>
            </w:tcBorders>
            <w:vAlign w:val="center"/>
          </w:tcPr>
          <w:p w:rsidR="00927AEF" w:rsidRPr="00891D2B" w:rsidRDefault="00927AEF" w:rsidP="00F41A49">
            <w:pPr>
              <w:widowControl/>
              <w:jc w:val="center"/>
              <w:rPr>
                <w:rFonts w:ascii="宋体"/>
                <w:kern w:val="0"/>
                <w:sz w:val="18"/>
                <w:szCs w:val="18"/>
              </w:rPr>
            </w:pPr>
          </w:p>
        </w:tc>
        <w:tc>
          <w:tcPr>
            <w:tcW w:w="1339" w:type="dxa"/>
            <w:vMerge w:val="restart"/>
            <w:tcBorders>
              <w:top w:val="nil"/>
              <w:left w:val="single" w:sz="4" w:space="0" w:color="auto"/>
              <w:bottom w:val="single" w:sz="4" w:space="0" w:color="000000"/>
              <w:right w:val="single" w:sz="4" w:space="0" w:color="auto"/>
            </w:tcBorders>
            <w:vAlign w:val="center"/>
          </w:tcPr>
          <w:p w:rsidR="00927AEF" w:rsidRPr="00891D2B" w:rsidRDefault="00927AEF" w:rsidP="00F41A49">
            <w:pPr>
              <w:widowControl/>
              <w:jc w:val="center"/>
              <w:rPr>
                <w:rFonts w:ascii="宋体"/>
                <w:kern w:val="0"/>
                <w:sz w:val="18"/>
                <w:szCs w:val="18"/>
              </w:rPr>
            </w:pPr>
            <w:r w:rsidRPr="00891D2B">
              <w:rPr>
                <w:rFonts w:ascii="宋体" w:hAnsi="宋体" w:cs="宋体" w:hint="eastAsia"/>
                <w:kern w:val="0"/>
                <w:sz w:val="18"/>
                <w:szCs w:val="18"/>
              </w:rPr>
              <w:t>交通水利及其他建设用地</w:t>
            </w:r>
          </w:p>
        </w:tc>
        <w:tc>
          <w:tcPr>
            <w:tcW w:w="0" w:type="auto"/>
            <w:tcBorders>
              <w:top w:val="nil"/>
              <w:left w:val="nil"/>
              <w:bottom w:val="single" w:sz="4" w:space="0" w:color="auto"/>
              <w:right w:val="single" w:sz="4" w:space="0" w:color="auto"/>
            </w:tcBorders>
            <w:noWrap/>
            <w:vAlign w:val="center"/>
          </w:tcPr>
          <w:p w:rsidR="00927AEF" w:rsidRPr="00891D2B" w:rsidRDefault="00927AEF" w:rsidP="00F41A49">
            <w:pPr>
              <w:widowControl/>
              <w:jc w:val="center"/>
              <w:rPr>
                <w:rFonts w:ascii="宋体"/>
                <w:kern w:val="0"/>
                <w:sz w:val="18"/>
                <w:szCs w:val="18"/>
              </w:rPr>
            </w:pPr>
            <w:r w:rsidRPr="00891D2B">
              <w:rPr>
                <w:rFonts w:ascii="宋体" w:hAnsi="宋体" w:cs="宋体" w:hint="eastAsia"/>
                <w:kern w:val="0"/>
                <w:sz w:val="18"/>
                <w:szCs w:val="18"/>
              </w:rPr>
              <w:t>交通用地</w:t>
            </w:r>
          </w:p>
        </w:tc>
        <w:tc>
          <w:tcPr>
            <w:tcW w:w="0" w:type="auto"/>
            <w:tcBorders>
              <w:top w:val="nil"/>
              <w:left w:val="nil"/>
              <w:bottom w:val="single" w:sz="4" w:space="0" w:color="auto"/>
              <w:right w:val="single" w:sz="4" w:space="0" w:color="auto"/>
            </w:tcBorders>
            <w:noWrap/>
            <w:vAlign w:val="center"/>
          </w:tcPr>
          <w:p w:rsidR="00927AEF" w:rsidRPr="00891D2B" w:rsidRDefault="00927AEF" w:rsidP="00F41A49">
            <w:pPr>
              <w:widowControl/>
              <w:jc w:val="center"/>
              <w:rPr>
                <w:rFonts w:ascii="宋体" w:hAnsi="宋体" w:cs="宋体"/>
                <w:kern w:val="0"/>
                <w:sz w:val="18"/>
                <w:szCs w:val="18"/>
              </w:rPr>
            </w:pPr>
            <w:r w:rsidRPr="00891D2B">
              <w:rPr>
                <w:rFonts w:ascii="宋体" w:hAnsi="宋体" w:cs="宋体"/>
                <w:kern w:val="0"/>
                <w:sz w:val="18"/>
                <w:szCs w:val="18"/>
              </w:rPr>
              <w:t>823.25</w:t>
            </w:r>
          </w:p>
        </w:tc>
        <w:tc>
          <w:tcPr>
            <w:tcW w:w="0" w:type="auto"/>
            <w:tcBorders>
              <w:top w:val="nil"/>
              <w:left w:val="nil"/>
              <w:bottom w:val="single" w:sz="4" w:space="0" w:color="auto"/>
              <w:right w:val="single" w:sz="4" w:space="0" w:color="auto"/>
            </w:tcBorders>
            <w:vAlign w:val="center"/>
          </w:tcPr>
          <w:p w:rsidR="00927AEF" w:rsidRPr="00891D2B" w:rsidRDefault="00927AEF" w:rsidP="00F41A49">
            <w:pPr>
              <w:widowControl/>
              <w:jc w:val="center"/>
              <w:rPr>
                <w:rFonts w:ascii="宋体" w:hAnsi="宋体" w:cs="宋体"/>
                <w:kern w:val="0"/>
                <w:sz w:val="18"/>
                <w:szCs w:val="18"/>
              </w:rPr>
            </w:pPr>
            <w:r w:rsidRPr="00891D2B">
              <w:rPr>
                <w:rFonts w:ascii="宋体" w:hAnsi="宋体" w:cs="宋体"/>
                <w:kern w:val="0"/>
                <w:sz w:val="18"/>
                <w:szCs w:val="18"/>
              </w:rPr>
              <w:t>1.29%</w:t>
            </w:r>
          </w:p>
        </w:tc>
        <w:tc>
          <w:tcPr>
            <w:tcW w:w="0" w:type="auto"/>
            <w:tcBorders>
              <w:top w:val="nil"/>
              <w:left w:val="nil"/>
              <w:bottom w:val="single" w:sz="4" w:space="0" w:color="auto"/>
              <w:right w:val="single" w:sz="4" w:space="0" w:color="auto"/>
            </w:tcBorders>
            <w:noWrap/>
            <w:vAlign w:val="center"/>
          </w:tcPr>
          <w:p w:rsidR="00927AEF" w:rsidRPr="00891D2B" w:rsidRDefault="00927AEF" w:rsidP="00F41A49">
            <w:pPr>
              <w:widowControl/>
              <w:jc w:val="center"/>
              <w:rPr>
                <w:rFonts w:ascii="宋体" w:hAnsi="宋体" w:cs="宋体"/>
                <w:kern w:val="0"/>
                <w:sz w:val="18"/>
                <w:szCs w:val="18"/>
              </w:rPr>
            </w:pPr>
            <w:r w:rsidRPr="00891D2B">
              <w:rPr>
                <w:rFonts w:ascii="宋体" w:hAnsi="宋体" w:cs="宋体"/>
                <w:kern w:val="0"/>
                <w:sz w:val="18"/>
                <w:szCs w:val="18"/>
              </w:rPr>
              <w:t>1126.53</w:t>
            </w:r>
          </w:p>
        </w:tc>
        <w:tc>
          <w:tcPr>
            <w:tcW w:w="0" w:type="auto"/>
            <w:tcBorders>
              <w:top w:val="nil"/>
              <w:left w:val="nil"/>
              <w:bottom w:val="single" w:sz="4" w:space="0" w:color="auto"/>
              <w:right w:val="single" w:sz="4" w:space="0" w:color="auto"/>
            </w:tcBorders>
            <w:vAlign w:val="center"/>
          </w:tcPr>
          <w:p w:rsidR="00927AEF" w:rsidRPr="00891D2B" w:rsidRDefault="00927AEF" w:rsidP="00F41A49">
            <w:pPr>
              <w:widowControl/>
              <w:jc w:val="center"/>
              <w:rPr>
                <w:rFonts w:ascii="宋体" w:hAnsi="宋体" w:cs="宋体"/>
                <w:kern w:val="0"/>
                <w:sz w:val="18"/>
                <w:szCs w:val="18"/>
              </w:rPr>
            </w:pPr>
            <w:r w:rsidRPr="00891D2B">
              <w:rPr>
                <w:rFonts w:ascii="宋体" w:hAnsi="宋体" w:cs="宋体"/>
                <w:kern w:val="0"/>
                <w:sz w:val="18"/>
                <w:szCs w:val="18"/>
              </w:rPr>
              <w:t>1.77%</w:t>
            </w:r>
          </w:p>
        </w:tc>
        <w:tc>
          <w:tcPr>
            <w:tcW w:w="0" w:type="auto"/>
            <w:tcBorders>
              <w:top w:val="nil"/>
              <w:left w:val="nil"/>
              <w:bottom w:val="single" w:sz="4" w:space="0" w:color="auto"/>
              <w:right w:val="single" w:sz="4" w:space="0" w:color="auto"/>
            </w:tcBorders>
            <w:noWrap/>
            <w:vAlign w:val="center"/>
          </w:tcPr>
          <w:p w:rsidR="00927AEF" w:rsidRPr="00891D2B" w:rsidRDefault="00927AEF" w:rsidP="00F41A49">
            <w:pPr>
              <w:widowControl/>
              <w:jc w:val="center"/>
              <w:rPr>
                <w:rFonts w:ascii="宋体" w:hAnsi="宋体" w:cs="宋体"/>
                <w:kern w:val="0"/>
                <w:sz w:val="18"/>
                <w:szCs w:val="18"/>
              </w:rPr>
            </w:pPr>
            <w:r w:rsidRPr="00891D2B">
              <w:rPr>
                <w:rFonts w:ascii="宋体" w:hAnsi="宋体" w:cs="宋体"/>
                <w:kern w:val="0"/>
                <w:sz w:val="18"/>
                <w:szCs w:val="18"/>
              </w:rPr>
              <w:t>303.28</w:t>
            </w:r>
          </w:p>
        </w:tc>
      </w:tr>
      <w:tr w:rsidR="00927AEF" w:rsidRPr="00891D2B" w:rsidTr="004E06C8">
        <w:trPr>
          <w:trHeight w:val="482"/>
        </w:trPr>
        <w:tc>
          <w:tcPr>
            <w:tcW w:w="815" w:type="dxa"/>
            <w:vMerge/>
            <w:tcBorders>
              <w:top w:val="nil"/>
              <w:left w:val="single" w:sz="4" w:space="0" w:color="auto"/>
              <w:bottom w:val="single" w:sz="4" w:space="0" w:color="auto"/>
              <w:right w:val="single" w:sz="4" w:space="0" w:color="auto"/>
            </w:tcBorders>
            <w:vAlign w:val="center"/>
          </w:tcPr>
          <w:p w:rsidR="00927AEF" w:rsidRPr="00891D2B" w:rsidRDefault="00927AEF" w:rsidP="00F41A49">
            <w:pPr>
              <w:widowControl/>
              <w:jc w:val="center"/>
              <w:rPr>
                <w:rFonts w:ascii="宋体"/>
                <w:kern w:val="0"/>
                <w:sz w:val="18"/>
                <w:szCs w:val="18"/>
              </w:rPr>
            </w:pPr>
          </w:p>
        </w:tc>
        <w:tc>
          <w:tcPr>
            <w:tcW w:w="1339" w:type="dxa"/>
            <w:vMerge/>
            <w:tcBorders>
              <w:top w:val="nil"/>
              <w:left w:val="single" w:sz="4" w:space="0" w:color="auto"/>
              <w:bottom w:val="single" w:sz="4" w:space="0" w:color="000000"/>
              <w:right w:val="single" w:sz="4" w:space="0" w:color="auto"/>
            </w:tcBorders>
            <w:vAlign w:val="center"/>
          </w:tcPr>
          <w:p w:rsidR="00927AEF" w:rsidRPr="00891D2B" w:rsidRDefault="00927AEF" w:rsidP="00F41A49">
            <w:pPr>
              <w:widowControl/>
              <w:jc w:val="center"/>
              <w:rPr>
                <w:rFonts w:ascii="宋体"/>
                <w:kern w:val="0"/>
                <w:sz w:val="18"/>
                <w:szCs w:val="18"/>
              </w:rPr>
            </w:pPr>
          </w:p>
        </w:tc>
        <w:tc>
          <w:tcPr>
            <w:tcW w:w="0" w:type="auto"/>
            <w:tcBorders>
              <w:top w:val="nil"/>
              <w:left w:val="nil"/>
              <w:bottom w:val="single" w:sz="4" w:space="0" w:color="auto"/>
              <w:right w:val="single" w:sz="4" w:space="0" w:color="auto"/>
            </w:tcBorders>
            <w:noWrap/>
            <w:vAlign w:val="center"/>
          </w:tcPr>
          <w:p w:rsidR="00927AEF" w:rsidRPr="00891D2B" w:rsidRDefault="00927AEF" w:rsidP="00F41A49">
            <w:pPr>
              <w:widowControl/>
              <w:jc w:val="center"/>
              <w:rPr>
                <w:rFonts w:ascii="宋体"/>
                <w:kern w:val="0"/>
                <w:sz w:val="18"/>
                <w:szCs w:val="18"/>
              </w:rPr>
            </w:pPr>
            <w:r w:rsidRPr="00891D2B">
              <w:rPr>
                <w:rFonts w:ascii="宋体" w:hAnsi="宋体" w:cs="宋体" w:hint="eastAsia"/>
                <w:kern w:val="0"/>
                <w:sz w:val="18"/>
                <w:szCs w:val="18"/>
              </w:rPr>
              <w:t>水利用地</w:t>
            </w:r>
          </w:p>
        </w:tc>
        <w:tc>
          <w:tcPr>
            <w:tcW w:w="0" w:type="auto"/>
            <w:tcBorders>
              <w:top w:val="nil"/>
              <w:left w:val="nil"/>
              <w:bottom w:val="single" w:sz="4" w:space="0" w:color="auto"/>
              <w:right w:val="single" w:sz="4" w:space="0" w:color="auto"/>
            </w:tcBorders>
            <w:noWrap/>
            <w:vAlign w:val="center"/>
          </w:tcPr>
          <w:p w:rsidR="00927AEF" w:rsidRPr="00891D2B" w:rsidRDefault="00927AEF" w:rsidP="00F41A49">
            <w:pPr>
              <w:widowControl/>
              <w:jc w:val="center"/>
              <w:rPr>
                <w:rFonts w:ascii="宋体" w:hAnsi="宋体" w:cs="宋体"/>
                <w:kern w:val="0"/>
                <w:sz w:val="18"/>
                <w:szCs w:val="18"/>
              </w:rPr>
            </w:pPr>
            <w:r w:rsidRPr="00891D2B">
              <w:rPr>
                <w:rFonts w:ascii="宋体" w:hAnsi="宋体" w:cs="宋体"/>
                <w:kern w:val="0"/>
                <w:sz w:val="18"/>
                <w:szCs w:val="18"/>
              </w:rPr>
              <w:t>350.38</w:t>
            </w:r>
          </w:p>
        </w:tc>
        <w:tc>
          <w:tcPr>
            <w:tcW w:w="0" w:type="auto"/>
            <w:tcBorders>
              <w:top w:val="nil"/>
              <w:left w:val="nil"/>
              <w:bottom w:val="single" w:sz="4" w:space="0" w:color="auto"/>
              <w:right w:val="single" w:sz="4" w:space="0" w:color="auto"/>
            </w:tcBorders>
            <w:vAlign w:val="center"/>
          </w:tcPr>
          <w:p w:rsidR="00927AEF" w:rsidRPr="00891D2B" w:rsidRDefault="00927AEF" w:rsidP="00F41A49">
            <w:pPr>
              <w:widowControl/>
              <w:jc w:val="center"/>
              <w:rPr>
                <w:rFonts w:ascii="宋体" w:hAnsi="宋体" w:cs="宋体"/>
                <w:kern w:val="0"/>
                <w:sz w:val="18"/>
                <w:szCs w:val="18"/>
              </w:rPr>
            </w:pPr>
            <w:r w:rsidRPr="00891D2B">
              <w:rPr>
                <w:rFonts w:ascii="宋体" w:hAnsi="宋体" w:cs="宋体"/>
                <w:kern w:val="0"/>
                <w:sz w:val="18"/>
                <w:szCs w:val="18"/>
              </w:rPr>
              <w:t>0.55%</w:t>
            </w:r>
          </w:p>
        </w:tc>
        <w:tc>
          <w:tcPr>
            <w:tcW w:w="0" w:type="auto"/>
            <w:tcBorders>
              <w:top w:val="nil"/>
              <w:left w:val="nil"/>
              <w:bottom w:val="single" w:sz="4" w:space="0" w:color="auto"/>
              <w:right w:val="single" w:sz="4" w:space="0" w:color="auto"/>
            </w:tcBorders>
            <w:noWrap/>
            <w:vAlign w:val="center"/>
          </w:tcPr>
          <w:p w:rsidR="00927AEF" w:rsidRPr="00891D2B" w:rsidRDefault="00927AEF" w:rsidP="00F41A49">
            <w:pPr>
              <w:widowControl/>
              <w:jc w:val="center"/>
              <w:rPr>
                <w:rFonts w:ascii="宋体" w:hAnsi="宋体" w:cs="宋体"/>
                <w:kern w:val="0"/>
                <w:sz w:val="18"/>
                <w:szCs w:val="18"/>
              </w:rPr>
            </w:pPr>
            <w:r w:rsidRPr="00891D2B">
              <w:rPr>
                <w:rFonts w:ascii="宋体" w:hAnsi="宋体" w:cs="宋体"/>
                <w:kern w:val="0"/>
                <w:sz w:val="18"/>
                <w:szCs w:val="18"/>
              </w:rPr>
              <w:t>350.38</w:t>
            </w:r>
          </w:p>
        </w:tc>
        <w:tc>
          <w:tcPr>
            <w:tcW w:w="0" w:type="auto"/>
            <w:tcBorders>
              <w:top w:val="nil"/>
              <w:left w:val="nil"/>
              <w:bottom w:val="single" w:sz="4" w:space="0" w:color="auto"/>
              <w:right w:val="single" w:sz="4" w:space="0" w:color="auto"/>
            </w:tcBorders>
            <w:vAlign w:val="center"/>
          </w:tcPr>
          <w:p w:rsidR="00927AEF" w:rsidRPr="00891D2B" w:rsidRDefault="00927AEF" w:rsidP="00F41A49">
            <w:pPr>
              <w:widowControl/>
              <w:jc w:val="center"/>
              <w:rPr>
                <w:rFonts w:ascii="宋体" w:hAnsi="宋体" w:cs="宋体"/>
                <w:kern w:val="0"/>
                <w:sz w:val="18"/>
                <w:szCs w:val="18"/>
              </w:rPr>
            </w:pPr>
            <w:r w:rsidRPr="00891D2B">
              <w:rPr>
                <w:rFonts w:ascii="宋体" w:hAnsi="宋体" w:cs="宋体"/>
                <w:kern w:val="0"/>
                <w:sz w:val="18"/>
                <w:szCs w:val="18"/>
              </w:rPr>
              <w:t>0.55%</w:t>
            </w:r>
          </w:p>
        </w:tc>
        <w:tc>
          <w:tcPr>
            <w:tcW w:w="0" w:type="auto"/>
            <w:tcBorders>
              <w:top w:val="nil"/>
              <w:left w:val="nil"/>
              <w:bottom w:val="single" w:sz="4" w:space="0" w:color="auto"/>
              <w:right w:val="single" w:sz="4" w:space="0" w:color="auto"/>
            </w:tcBorders>
            <w:noWrap/>
            <w:vAlign w:val="center"/>
          </w:tcPr>
          <w:p w:rsidR="00927AEF" w:rsidRPr="00891D2B" w:rsidRDefault="00927AEF" w:rsidP="00F41A49">
            <w:pPr>
              <w:widowControl/>
              <w:jc w:val="center"/>
              <w:rPr>
                <w:rFonts w:ascii="宋体" w:cs="宋体"/>
                <w:kern w:val="0"/>
                <w:sz w:val="18"/>
                <w:szCs w:val="18"/>
              </w:rPr>
            </w:pPr>
            <w:r w:rsidRPr="00891D2B">
              <w:rPr>
                <w:rFonts w:ascii="宋体" w:cs="宋体"/>
                <w:kern w:val="0"/>
                <w:sz w:val="18"/>
                <w:szCs w:val="18"/>
              </w:rPr>
              <w:t>0.00</w:t>
            </w:r>
          </w:p>
        </w:tc>
      </w:tr>
      <w:tr w:rsidR="00927AEF" w:rsidRPr="00891D2B" w:rsidTr="004E06C8">
        <w:trPr>
          <w:trHeight w:val="482"/>
        </w:trPr>
        <w:tc>
          <w:tcPr>
            <w:tcW w:w="815" w:type="dxa"/>
            <w:vMerge/>
            <w:tcBorders>
              <w:top w:val="nil"/>
              <w:left w:val="single" w:sz="4" w:space="0" w:color="auto"/>
              <w:bottom w:val="single" w:sz="4" w:space="0" w:color="auto"/>
              <w:right w:val="single" w:sz="4" w:space="0" w:color="auto"/>
            </w:tcBorders>
            <w:vAlign w:val="center"/>
          </w:tcPr>
          <w:p w:rsidR="00927AEF" w:rsidRPr="00891D2B" w:rsidRDefault="00927AEF" w:rsidP="00F41A49">
            <w:pPr>
              <w:widowControl/>
              <w:jc w:val="center"/>
              <w:rPr>
                <w:rFonts w:ascii="宋体"/>
                <w:kern w:val="0"/>
                <w:sz w:val="18"/>
                <w:szCs w:val="18"/>
              </w:rPr>
            </w:pPr>
          </w:p>
        </w:tc>
        <w:tc>
          <w:tcPr>
            <w:tcW w:w="1339" w:type="dxa"/>
            <w:vMerge/>
            <w:tcBorders>
              <w:top w:val="nil"/>
              <w:left w:val="single" w:sz="4" w:space="0" w:color="auto"/>
              <w:bottom w:val="single" w:sz="4" w:space="0" w:color="000000"/>
              <w:right w:val="single" w:sz="4" w:space="0" w:color="auto"/>
            </w:tcBorders>
            <w:vAlign w:val="center"/>
          </w:tcPr>
          <w:p w:rsidR="00927AEF" w:rsidRPr="00891D2B" w:rsidRDefault="00927AEF" w:rsidP="00F41A49">
            <w:pPr>
              <w:widowControl/>
              <w:jc w:val="center"/>
              <w:rPr>
                <w:rFonts w:ascii="宋体"/>
                <w:kern w:val="0"/>
                <w:sz w:val="18"/>
                <w:szCs w:val="18"/>
              </w:rPr>
            </w:pPr>
          </w:p>
        </w:tc>
        <w:tc>
          <w:tcPr>
            <w:tcW w:w="0" w:type="auto"/>
            <w:tcBorders>
              <w:top w:val="nil"/>
              <w:left w:val="nil"/>
              <w:bottom w:val="single" w:sz="4" w:space="0" w:color="auto"/>
              <w:right w:val="single" w:sz="4" w:space="0" w:color="auto"/>
            </w:tcBorders>
            <w:noWrap/>
            <w:vAlign w:val="center"/>
          </w:tcPr>
          <w:p w:rsidR="00927AEF" w:rsidRPr="00891D2B" w:rsidRDefault="00927AEF" w:rsidP="00F41A49">
            <w:pPr>
              <w:widowControl/>
              <w:jc w:val="center"/>
              <w:rPr>
                <w:rFonts w:ascii="宋体"/>
                <w:kern w:val="0"/>
                <w:sz w:val="18"/>
                <w:szCs w:val="18"/>
              </w:rPr>
            </w:pPr>
            <w:r w:rsidRPr="00891D2B">
              <w:rPr>
                <w:rFonts w:ascii="宋体" w:hAnsi="宋体" w:cs="宋体" w:hint="eastAsia"/>
                <w:kern w:val="0"/>
                <w:sz w:val="18"/>
                <w:szCs w:val="18"/>
              </w:rPr>
              <w:t>风景名胜设施用地</w:t>
            </w:r>
          </w:p>
        </w:tc>
        <w:tc>
          <w:tcPr>
            <w:tcW w:w="0" w:type="auto"/>
            <w:tcBorders>
              <w:top w:val="nil"/>
              <w:left w:val="nil"/>
              <w:bottom w:val="single" w:sz="4" w:space="0" w:color="auto"/>
              <w:right w:val="single" w:sz="4" w:space="0" w:color="auto"/>
            </w:tcBorders>
            <w:noWrap/>
            <w:vAlign w:val="center"/>
          </w:tcPr>
          <w:p w:rsidR="00927AEF" w:rsidRPr="00891D2B" w:rsidRDefault="00927AEF" w:rsidP="00F41A49">
            <w:pPr>
              <w:widowControl/>
              <w:jc w:val="center"/>
              <w:rPr>
                <w:rFonts w:ascii="宋体"/>
                <w:kern w:val="0"/>
                <w:sz w:val="18"/>
                <w:szCs w:val="18"/>
              </w:rPr>
            </w:pPr>
          </w:p>
        </w:tc>
        <w:tc>
          <w:tcPr>
            <w:tcW w:w="0" w:type="auto"/>
            <w:tcBorders>
              <w:top w:val="nil"/>
              <w:left w:val="nil"/>
              <w:bottom w:val="single" w:sz="4" w:space="0" w:color="auto"/>
              <w:right w:val="single" w:sz="4" w:space="0" w:color="auto"/>
            </w:tcBorders>
            <w:vAlign w:val="center"/>
          </w:tcPr>
          <w:p w:rsidR="00927AEF" w:rsidRPr="00891D2B" w:rsidRDefault="00927AEF" w:rsidP="00F41A49">
            <w:pPr>
              <w:widowControl/>
              <w:jc w:val="center"/>
              <w:rPr>
                <w:rFonts w:ascii="宋体"/>
                <w:kern w:val="0"/>
                <w:sz w:val="18"/>
                <w:szCs w:val="18"/>
              </w:rPr>
            </w:pPr>
          </w:p>
        </w:tc>
        <w:tc>
          <w:tcPr>
            <w:tcW w:w="0" w:type="auto"/>
            <w:tcBorders>
              <w:top w:val="nil"/>
              <w:left w:val="nil"/>
              <w:bottom w:val="single" w:sz="4" w:space="0" w:color="auto"/>
              <w:right w:val="single" w:sz="4" w:space="0" w:color="auto"/>
            </w:tcBorders>
            <w:noWrap/>
            <w:vAlign w:val="center"/>
          </w:tcPr>
          <w:p w:rsidR="00927AEF" w:rsidRPr="00891D2B" w:rsidRDefault="00927AEF" w:rsidP="00F41A49">
            <w:pPr>
              <w:widowControl/>
              <w:jc w:val="center"/>
              <w:rPr>
                <w:rFonts w:ascii="宋体" w:hAnsi="宋体" w:cs="宋体"/>
                <w:kern w:val="0"/>
                <w:sz w:val="18"/>
                <w:szCs w:val="18"/>
              </w:rPr>
            </w:pPr>
            <w:r w:rsidRPr="00891D2B">
              <w:rPr>
                <w:rFonts w:ascii="宋体" w:hAnsi="宋体" w:cs="宋体"/>
                <w:kern w:val="0"/>
                <w:sz w:val="18"/>
                <w:szCs w:val="18"/>
              </w:rPr>
              <w:t>16.70</w:t>
            </w:r>
          </w:p>
        </w:tc>
        <w:tc>
          <w:tcPr>
            <w:tcW w:w="0" w:type="auto"/>
            <w:tcBorders>
              <w:top w:val="nil"/>
              <w:left w:val="nil"/>
              <w:bottom w:val="single" w:sz="4" w:space="0" w:color="auto"/>
              <w:right w:val="single" w:sz="4" w:space="0" w:color="auto"/>
            </w:tcBorders>
            <w:vAlign w:val="center"/>
          </w:tcPr>
          <w:p w:rsidR="00927AEF" w:rsidRPr="00891D2B" w:rsidRDefault="00927AEF" w:rsidP="00F41A49">
            <w:pPr>
              <w:widowControl/>
              <w:jc w:val="center"/>
              <w:rPr>
                <w:rFonts w:ascii="宋体" w:hAnsi="宋体" w:cs="宋体"/>
                <w:kern w:val="0"/>
                <w:sz w:val="18"/>
                <w:szCs w:val="18"/>
              </w:rPr>
            </w:pPr>
            <w:r w:rsidRPr="00891D2B">
              <w:rPr>
                <w:rFonts w:ascii="宋体" w:hAnsi="宋体" w:cs="宋体"/>
                <w:kern w:val="0"/>
                <w:sz w:val="18"/>
                <w:szCs w:val="18"/>
              </w:rPr>
              <w:t>0.03%</w:t>
            </w:r>
          </w:p>
        </w:tc>
        <w:tc>
          <w:tcPr>
            <w:tcW w:w="0" w:type="auto"/>
            <w:tcBorders>
              <w:top w:val="nil"/>
              <w:left w:val="nil"/>
              <w:bottom w:val="single" w:sz="4" w:space="0" w:color="auto"/>
              <w:right w:val="single" w:sz="4" w:space="0" w:color="auto"/>
            </w:tcBorders>
            <w:noWrap/>
            <w:vAlign w:val="center"/>
          </w:tcPr>
          <w:p w:rsidR="00927AEF" w:rsidRPr="00891D2B" w:rsidRDefault="00927AEF" w:rsidP="00F41A49">
            <w:pPr>
              <w:widowControl/>
              <w:jc w:val="center"/>
              <w:rPr>
                <w:rFonts w:ascii="宋体" w:hAnsi="宋体" w:cs="宋体"/>
                <w:kern w:val="0"/>
                <w:sz w:val="18"/>
                <w:szCs w:val="18"/>
              </w:rPr>
            </w:pPr>
            <w:r w:rsidRPr="00891D2B">
              <w:rPr>
                <w:rFonts w:ascii="宋体" w:hAnsi="宋体" w:cs="宋体"/>
                <w:kern w:val="0"/>
                <w:sz w:val="18"/>
                <w:szCs w:val="18"/>
              </w:rPr>
              <w:t>16.70</w:t>
            </w:r>
          </w:p>
        </w:tc>
      </w:tr>
      <w:tr w:rsidR="00927AEF" w:rsidRPr="00891D2B" w:rsidTr="004E06C8">
        <w:trPr>
          <w:trHeight w:val="482"/>
        </w:trPr>
        <w:tc>
          <w:tcPr>
            <w:tcW w:w="815" w:type="dxa"/>
            <w:vMerge/>
            <w:tcBorders>
              <w:top w:val="nil"/>
              <w:left w:val="single" w:sz="4" w:space="0" w:color="auto"/>
              <w:bottom w:val="single" w:sz="4" w:space="0" w:color="auto"/>
              <w:right w:val="single" w:sz="4" w:space="0" w:color="auto"/>
            </w:tcBorders>
            <w:vAlign w:val="center"/>
          </w:tcPr>
          <w:p w:rsidR="00927AEF" w:rsidRPr="00891D2B" w:rsidRDefault="00927AEF" w:rsidP="00F41A49">
            <w:pPr>
              <w:widowControl/>
              <w:jc w:val="center"/>
              <w:rPr>
                <w:rFonts w:ascii="宋体"/>
                <w:kern w:val="0"/>
                <w:sz w:val="18"/>
                <w:szCs w:val="18"/>
              </w:rPr>
            </w:pPr>
          </w:p>
        </w:tc>
        <w:tc>
          <w:tcPr>
            <w:tcW w:w="1339" w:type="dxa"/>
            <w:vMerge/>
            <w:tcBorders>
              <w:top w:val="nil"/>
              <w:left w:val="single" w:sz="4" w:space="0" w:color="auto"/>
              <w:bottom w:val="single" w:sz="4" w:space="0" w:color="000000"/>
              <w:right w:val="single" w:sz="4" w:space="0" w:color="auto"/>
            </w:tcBorders>
            <w:vAlign w:val="center"/>
          </w:tcPr>
          <w:p w:rsidR="00927AEF" w:rsidRPr="00891D2B" w:rsidRDefault="00927AEF" w:rsidP="00F41A49">
            <w:pPr>
              <w:widowControl/>
              <w:jc w:val="center"/>
              <w:rPr>
                <w:rFonts w:ascii="宋体"/>
                <w:kern w:val="0"/>
                <w:sz w:val="18"/>
                <w:szCs w:val="18"/>
              </w:rPr>
            </w:pPr>
          </w:p>
        </w:tc>
        <w:tc>
          <w:tcPr>
            <w:tcW w:w="0" w:type="auto"/>
            <w:tcBorders>
              <w:top w:val="nil"/>
              <w:left w:val="nil"/>
              <w:bottom w:val="single" w:sz="4" w:space="0" w:color="auto"/>
              <w:right w:val="single" w:sz="4" w:space="0" w:color="auto"/>
            </w:tcBorders>
            <w:vAlign w:val="center"/>
          </w:tcPr>
          <w:p w:rsidR="00927AEF" w:rsidRPr="00891D2B" w:rsidRDefault="00927AEF" w:rsidP="00F41A49">
            <w:pPr>
              <w:widowControl/>
              <w:jc w:val="center"/>
              <w:rPr>
                <w:rFonts w:ascii="宋体"/>
                <w:kern w:val="0"/>
                <w:sz w:val="18"/>
                <w:szCs w:val="18"/>
              </w:rPr>
            </w:pPr>
            <w:r w:rsidRPr="00891D2B">
              <w:rPr>
                <w:rFonts w:ascii="宋体" w:hAnsi="宋体" w:cs="宋体" w:hint="eastAsia"/>
                <w:kern w:val="0"/>
                <w:sz w:val="18"/>
                <w:szCs w:val="18"/>
              </w:rPr>
              <w:t>特殊用地</w:t>
            </w:r>
          </w:p>
        </w:tc>
        <w:tc>
          <w:tcPr>
            <w:tcW w:w="0" w:type="auto"/>
            <w:tcBorders>
              <w:top w:val="nil"/>
              <w:left w:val="nil"/>
              <w:bottom w:val="single" w:sz="4" w:space="0" w:color="auto"/>
              <w:right w:val="single" w:sz="4" w:space="0" w:color="auto"/>
            </w:tcBorders>
            <w:noWrap/>
            <w:vAlign w:val="center"/>
          </w:tcPr>
          <w:p w:rsidR="00927AEF" w:rsidRPr="00891D2B" w:rsidRDefault="00927AEF" w:rsidP="00F41A49">
            <w:pPr>
              <w:widowControl/>
              <w:jc w:val="center"/>
              <w:rPr>
                <w:rFonts w:ascii="宋体" w:hAnsi="宋体" w:cs="宋体"/>
                <w:kern w:val="0"/>
                <w:sz w:val="18"/>
                <w:szCs w:val="18"/>
              </w:rPr>
            </w:pPr>
            <w:r w:rsidRPr="00891D2B">
              <w:rPr>
                <w:rFonts w:ascii="宋体" w:hAnsi="宋体" w:cs="宋体"/>
                <w:kern w:val="0"/>
                <w:sz w:val="18"/>
                <w:szCs w:val="18"/>
              </w:rPr>
              <w:t>292.54</w:t>
            </w:r>
          </w:p>
        </w:tc>
        <w:tc>
          <w:tcPr>
            <w:tcW w:w="0" w:type="auto"/>
            <w:tcBorders>
              <w:top w:val="nil"/>
              <w:left w:val="nil"/>
              <w:bottom w:val="single" w:sz="4" w:space="0" w:color="auto"/>
              <w:right w:val="single" w:sz="4" w:space="0" w:color="auto"/>
            </w:tcBorders>
            <w:vAlign w:val="center"/>
          </w:tcPr>
          <w:p w:rsidR="00927AEF" w:rsidRPr="00891D2B" w:rsidRDefault="00927AEF" w:rsidP="00F41A49">
            <w:pPr>
              <w:widowControl/>
              <w:jc w:val="center"/>
              <w:rPr>
                <w:rFonts w:ascii="宋体" w:hAnsi="宋体" w:cs="宋体"/>
                <w:kern w:val="0"/>
                <w:sz w:val="18"/>
                <w:szCs w:val="18"/>
              </w:rPr>
            </w:pPr>
            <w:r w:rsidRPr="00891D2B">
              <w:rPr>
                <w:rFonts w:ascii="宋体" w:hAnsi="宋体" w:cs="宋体"/>
                <w:kern w:val="0"/>
                <w:sz w:val="18"/>
                <w:szCs w:val="18"/>
              </w:rPr>
              <w:t>0.46%</w:t>
            </w:r>
          </w:p>
        </w:tc>
        <w:tc>
          <w:tcPr>
            <w:tcW w:w="0" w:type="auto"/>
            <w:tcBorders>
              <w:top w:val="nil"/>
              <w:left w:val="nil"/>
              <w:bottom w:val="single" w:sz="4" w:space="0" w:color="auto"/>
              <w:right w:val="single" w:sz="4" w:space="0" w:color="auto"/>
            </w:tcBorders>
            <w:noWrap/>
            <w:vAlign w:val="center"/>
          </w:tcPr>
          <w:p w:rsidR="00927AEF" w:rsidRPr="00891D2B" w:rsidRDefault="00927AEF" w:rsidP="00F41A49">
            <w:pPr>
              <w:widowControl/>
              <w:jc w:val="center"/>
              <w:rPr>
                <w:rFonts w:ascii="宋体" w:hAnsi="宋体" w:cs="宋体"/>
                <w:kern w:val="0"/>
                <w:sz w:val="18"/>
                <w:szCs w:val="18"/>
              </w:rPr>
            </w:pPr>
            <w:r w:rsidRPr="00891D2B">
              <w:rPr>
                <w:rFonts w:ascii="宋体" w:hAnsi="宋体" w:cs="宋体"/>
                <w:kern w:val="0"/>
                <w:sz w:val="18"/>
                <w:szCs w:val="18"/>
              </w:rPr>
              <w:t>292.54</w:t>
            </w:r>
          </w:p>
        </w:tc>
        <w:tc>
          <w:tcPr>
            <w:tcW w:w="0" w:type="auto"/>
            <w:tcBorders>
              <w:top w:val="nil"/>
              <w:left w:val="nil"/>
              <w:bottom w:val="single" w:sz="4" w:space="0" w:color="auto"/>
              <w:right w:val="single" w:sz="4" w:space="0" w:color="auto"/>
            </w:tcBorders>
            <w:vAlign w:val="center"/>
          </w:tcPr>
          <w:p w:rsidR="00927AEF" w:rsidRPr="00891D2B" w:rsidRDefault="00927AEF" w:rsidP="00F41A49">
            <w:pPr>
              <w:widowControl/>
              <w:jc w:val="center"/>
              <w:rPr>
                <w:rFonts w:ascii="宋体" w:hAnsi="宋体" w:cs="宋体"/>
                <w:kern w:val="0"/>
                <w:sz w:val="18"/>
                <w:szCs w:val="18"/>
              </w:rPr>
            </w:pPr>
            <w:r w:rsidRPr="00891D2B">
              <w:rPr>
                <w:rFonts w:ascii="宋体" w:hAnsi="宋体" w:cs="宋体"/>
                <w:kern w:val="0"/>
                <w:sz w:val="18"/>
                <w:szCs w:val="18"/>
              </w:rPr>
              <w:t>0.46%</w:t>
            </w:r>
          </w:p>
        </w:tc>
        <w:tc>
          <w:tcPr>
            <w:tcW w:w="0" w:type="auto"/>
            <w:tcBorders>
              <w:top w:val="nil"/>
              <w:left w:val="nil"/>
              <w:bottom w:val="single" w:sz="4" w:space="0" w:color="auto"/>
              <w:right w:val="single" w:sz="4" w:space="0" w:color="auto"/>
            </w:tcBorders>
            <w:noWrap/>
            <w:vAlign w:val="center"/>
          </w:tcPr>
          <w:p w:rsidR="00927AEF" w:rsidRPr="00891D2B" w:rsidRDefault="00927AEF" w:rsidP="00F41A49">
            <w:pPr>
              <w:widowControl/>
              <w:jc w:val="center"/>
              <w:rPr>
                <w:rFonts w:ascii="宋体" w:cs="宋体"/>
                <w:kern w:val="0"/>
                <w:sz w:val="18"/>
                <w:szCs w:val="18"/>
              </w:rPr>
            </w:pPr>
            <w:r w:rsidRPr="00891D2B">
              <w:rPr>
                <w:rFonts w:ascii="宋体" w:cs="宋体"/>
                <w:kern w:val="0"/>
                <w:sz w:val="18"/>
                <w:szCs w:val="18"/>
              </w:rPr>
              <w:t>0.00</w:t>
            </w:r>
          </w:p>
        </w:tc>
      </w:tr>
      <w:tr w:rsidR="00927AEF" w:rsidRPr="00891D2B" w:rsidTr="004E06C8">
        <w:trPr>
          <w:trHeight w:val="482"/>
        </w:trPr>
        <w:tc>
          <w:tcPr>
            <w:tcW w:w="815" w:type="dxa"/>
            <w:vMerge/>
            <w:tcBorders>
              <w:top w:val="nil"/>
              <w:left w:val="single" w:sz="4" w:space="0" w:color="auto"/>
              <w:bottom w:val="single" w:sz="4" w:space="0" w:color="auto"/>
              <w:right w:val="single" w:sz="4" w:space="0" w:color="auto"/>
            </w:tcBorders>
            <w:vAlign w:val="center"/>
          </w:tcPr>
          <w:p w:rsidR="00927AEF" w:rsidRPr="00891D2B" w:rsidRDefault="00927AEF" w:rsidP="00F41A49">
            <w:pPr>
              <w:widowControl/>
              <w:jc w:val="center"/>
              <w:rPr>
                <w:rFonts w:ascii="宋体"/>
                <w:kern w:val="0"/>
                <w:sz w:val="18"/>
                <w:szCs w:val="18"/>
              </w:rPr>
            </w:pPr>
          </w:p>
        </w:tc>
        <w:tc>
          <w:tcPr>
            <w:tcW w:w="1339" w:type="dxa"/>
            <w:vMerge/>
            <w:tcBorders>
              <w:top w:val="nil"/>
              <w:left w:val="single" w:sz="4" w:space="0" w:color="auto"/>
              <w:bottom w:val="single" w:sz="4" w:space="0" w:color="000000"/>
              <w:right w:val="single" w:sz="4" w:space="0" w:color="auto"/>
            </w:tcBorders>
            <w:vAlign w:val="center"/>
          </w:tcPr>
          <w:p w:rsidR="00927AEF" w:rsidRPr="00891D2B" w:rsidRDefault="00927AEF" w:rsidP="00F41A49">
            <w:pPr>
              <w:widowControl/>
              <w:jc w:val="center"/>
              <w:rPr>
                <w:rFonts w:ascii="宋体"/>
                <w:kern w:val="0"/>
                <w:sz w:val="18"/>
                <w:szCs w:val="18"/>
              </w:rPr>
            </w:pPr>
          </w:p>
        </w:tc>
        <w:tc>
          <w:tcPr>
            <w:tcW w:w="0" w:type="auto"/>
            <w:tcBorders>
              <w:top w:val="nil"/>
              <w:left w:val="nil"/>
              <w:bottom w:val="single" w:sz="4" w:space="0" w:color="auto"/>
              <w:right w:val="single" w:sz="4" w:space="0" w:color="auto"/>
            </w:tcBorders>
            <w:vAlign w:val="center"/>
          </w:tcPr>
          <w:p w:rsidR="00927AEF" w:rsidRPr="00891D2B" w:rsidRDefault="00927AEF" w:rsidP="00F41A49">
            <w:pPr>
              <w:widowControl/>
              <w:jc w:val="center"/>
              <w:rPr>
                <w:rFonts w:ascii="宋体"/>
                <w:kern w:val="0"/>
                <w:sz w:val="18"/>
                <w:szCs w:val="18"/>
              </w:rPr>
            </w:pPr>
            <w:r w:rsidRPr="00891D2B">
              <w:rPr>
                <w:rFonts w:ascii="宋体" w:hAnsi="宋体" w:cs="宋体" w:hint="eastAsia"/>
                <w:kern w:val="0"/>
                <w:sz w:val="18"/>
                <w:szCs w:val="18"/>
              </w:rPr>
              <w:t>小计</w:t>
            </w:r>
          </w:p>
        </w:tc>
        <w:tc>
          <w:tcPr>
            <w:tcW w:w="0" w:type="auto"/>
            <w:tcBorders>
              <w:top w:val="nil"/>
              <w:left w:val="nil"/>
              <w:bottom w:val="single" w:sz="4" w:space="0" w:color="auto"/>
              <w:right w:val="single" w:sz="4" w:space="0" w:color="auto"/>
            </w:tcBorders>
            <w:noWrap/>
            <w:vAlign w:val="center"/>
          </w:tcPr>
          <w:p w:rsidR="00927AEF" w:rsidRPr="00891D2B" w:rsidRDefault="00927AEF" w:rsidP="00F41A49">
            <w:pPr>
              <w:widowControl/>
              <w:jc w:val="center"/>
              <w:rPr>
                <w:rFonts w:ascii="宋体" w:hAnsi="宋体" w:cs="宋体"/>
                <w:kern w:val="0"/>
                <w:sz w:val="18"/>
                <w:szCs w:val="18"/>
              </w:rPr>
            </w:pPr>
            <w:r w:rsidRPr="00891D2B">
              <w:rPr>
                <w:rFonts w:ascii="宋体" w:hAnsi="宋体" w:cs="宋体"/>
                <w:kern w:val="0"/>
                <w:sz w:val="18"/>
                <w:szCs w:val="18"/>
              </w:rPr>
              <w:t>1466.17</w:t>
            </w:r>
          </w:p>
        </w:tc>
        <w:tc>
          <w:tcPr>
            <w:tcW w:w="0" w:type="auto"/>
            <w:tcBorders>
              <w:top w:val="nil"/>
              <w:left w:val="nil"/>
              <w:bottom w:val="single" w:sz="4" w:space="0" w:color="auto"/>
              <w:right w:val="single" w:sz="4" w:space="0" w:color="auto"/>
            </w:tcBorders>
            <w:vAlign w:val="center"/>
          </w:tcPr>
          <w:p w:rsidR="00927AEF" w:rsidRPr="00891D2B" w:rsidRDefault="00927AEF" w:rsidP="00F41A49">
            <w:pPr>
              <w:widowControl/>
              <w:jc w:val="center"/>
              <w:rPr>
                <w:rFonts w:ascii="宋体" w:hAnsi="宋体" w:cs="宋体"/>
                <w:kern w:val="0"/>
                <w:sz w:val="18"/>
                <w:szCs w:val="18"/>
              </w:rPr>
            </w:pPr>
            <w:r w:rsidRPr="00891D2B">
              <w:rPr>
                <w:rFonts w:ascii="宋体" w:hAnsi="宋体" w:cs="宋体"/>
                <w:kern w:val="0"/>
                <w:sz w:val="18"/>
                <w:szCs w:val="18"/>
              </w:rPr>
              <w:t>2.31%</w:t>
            </w:r>
          </w:p>
        </w:tc>
        <w:tc>
          <w:tcPr>
            <w:tcW w:w="0" w:type="auto"/>
            <w:tcBorders>
              <w:top w:val="nil"/>
              <w:left w:val="nil"/>
              <w:bottom w:val="single" w:sz="4" w:space="0" w:color="auto"/>
              <w:right w:val="single" w:sz="4" w:space="0" w:color="auto"/>
            </w:tcBorders>
            <w:noWrap/>
            <w:vAlign w:val="center"/>
          </w:tcPr>
          <w:p w:rsidR="00927AEF" w:rsidRPr="00891D2B" w:rsidRDefault="00927AEF" w:rsidP="00F41A49">
            <w:pPr>
              <w:widowControl/>
              <w:jc w:val="center"/>
              <w:rPr>
                <w:rFonts w:ascii="宋体" w:hAnsi="宋体" w:cs="宋体"/>
                <w:kern w:val="0"/>
                <w:sz w:val="18"/>
                <w:szCs w:val="18"/>
              </w:rPr>
            </w:pPr>
            <w:r w:rsidRPr="00891D2B">
              <w:rPr>
                <w:rFonts w:ascii="宋体" w:hAnsi="宋体" w:cs="宋体"/>
                <w:kern w:val="0"/>
                <w:sz w:val="18"/>
                <w:szCs w:val="18"/>
              </w:rPr>
              <w:t>1786.14</w:t>
            </w:r>
          </w:p>
        </w:tc>
        <w:tc>
          <w:tcPr>
            <w:tcW w:w="0" w:type="auto"/>
            <w:tcBorders>
              <w:top w:val="nil"/>
              <w:left w:val="nil"/>
              <w:bottom w:val="single" w:sz="4" w:space="0" w:color="auto"/>
              <w:right w:val="single" w:sz="4" w:space="0" w:color="auto"/>
            </w:tcBorders>
            <w:vAlign w:val="center"/>
          </w:tcPr>
          <w:p w:rsidR="00927AEF" w:rsidRPr="00891D2B" w:rsidRDefault="00927AEF" w:rsidP="00F41A49">
            <w:pPr>
              <w:widowControl/>
              <w:jc w:val="center"/>
              <w:rPr>
                <w:rFonts w:ascii="宋体" w:hAnsi="宋体" w:cs="宋体"/>
                <w:kern w:val="0"/>
                <w:sz w:val="18"/>
                <w:szCs w:val="18"/>
              </w:rPr>
            </w:pPr>
            <w:r w:rsidRPr="00891D2B">
              <w:rPr>
                <w:rFonts w:ascii="宋体" w:hAnsi="宋体" w:cs="宋体"/>
                <w:kern w:val="0"/>
                <w:sz w:val="18"/>
                <w:szCs w:val="18"/>
              </w:rPr>
              <w:t>2.81%</w:t>
            </w:r>
          </w:p>
        </w:tc>
        <w:tc>
          <w:tcPr>
            <w:tcW w:w="0" w:type="auto"/>
            <w:tcBorders>
              <w:top w:val="nil"/>
              <w:left w:val="nil"/>
              <w:bottom w:val="single" w:sz="4" w:space="0" w:color="auto"/>
              <w:right w:val="single" w:sz="4" w:space="0" w:color="auto"/>
            </w:tcBorders>
            <w:noWrap/>
            <w:vAlign w:val="center"/>
          </w:tcPr>
          <w:p w:rsidR="00927AEF" w:rsidRPr="00891D2B" w:rsidRDefault="00927AEF" w:rsidP="00F41A49">
            <w:pPr>
              <w:widowControl/>
              <w:jc w:val="center"/>
              <w:rPr>
                <w:rFonts w:ascii="宋体" w:hAnsi="宋体" w:cs="宋体"/>
                <w:kern w:val="0"/>
                <w:sz w:val="18"/>
                <w:szCs w:val="18"/>
              </w:rPr>
            </w:pPr>
            <w:r w:rsidRPr="00891D2B">
              <w:rPr>
                <w:rFonts w:ascii="宋体" w:hAnsi="宋体" w:cs="宋体"/>
                <w:kern w:val="0"/>
                <w:sz w:val="18"/>
                <w:szCs w:val="18"/>
              </w:rPr>
              <w:t>319.98</w:t>
            </w:r>
          </w:p>
        </w:tc>
      </w:tr>
      <w:tr w:rsidR="00927AEF" w:rsidRPr="00891D2B" w:rsidTr="004E06C8">
        <w:trPr>
          <w:trHeight w:val="482"/>
        </w:trPr>
        <w:tc>
          <w:tcPr>
            <w:tcW w:w="815" w:type="dxa"/>
            <w:vMerge/>
            <w:tcBorders>
              <w:top w:val="nil"/>
              <w:left w:val="single" w:sz="4" w:space="0" w:color="auto"/>
              <w:bottom w:val="single" w:sz="4" w:space="0" w:color="auto"/>
              <w:right w:val="single" w:sz="4" w:space="0" w:color="auto"/>
            </w:tcBorders>
            <w:vAlign w:val="center"/>
          </w:tcPr>
          <w:p w:rsidR="00927AEF" w:rsidRPr="00891D2B" w:rsidRDefault="00927AEF" w:rsidP="00F41A49">
            <w:pPr>
              <w:widowControl/>
              <w:jc w:val="center"/>
              <w:rPr>
                <w:rFonts w:ascii="宋体"/>
                <w:kern w:val="0"/>
                <w:sz w:val="18"/>
                <w:szCs w:val="18"/>
              </w:rPr>
            </w:pPr>
          </w:p>
        </w:tc>
        <w:tc>
          <w:tcPr>
            <w:tcW w:w="2995" w:type="dxa"/>
            <w:gridSpan w:val="2"/>
            <w:tcBorders>
              <w:top w:val="single" w:sz="4" w:space="0" w:color="auto"/>
              <w:left w:val="nil"/>
              <w:bottom w:val="single" w:sz="4" w:space="0" w:color="auto"/>
              <w:right w:val="single" w:sz="4" w:space="0" w:color="auto"/>
            </w:tcBorders>
            <w:vAlign w:val="center"/>
          </w:tcPr>
          <w:p w:rsidR="00927AEF" w:rsidRPr="00891D2B" w:rsidRDefault="00927AEF" w:rsidP="00F41A49">
            <w:pPr>
              <w:widowControl/>
              <w:jc w:val="center"/>
              <w:rPr>
                <w:rFonts w:ascii="宋体"/>
                <w:kern w:val="0"/>
                <w:sz w:val="18"/>
                <w:szCs w:val="18"/>
              </w:rPr>
            </w:pPr>
            <w:r w:rsidRPr="00891D2B">
              <w:rPr>
                <w:rFonts w:ascii="宋体" w:hAnsi="宋体" w:cs="宋体" w:hint="eastAsia"/>
                <w:kern w:val="0"/>
                <w:sz w:val="18"/>
                <w:szCs w:val="18"/>
              </w:rPr>
              <w:t>小计</w:t>
            </w:r>
          </w:p>
        </w:tc>
        <w:tc>
          <w:tcPr>
            <w:tcW w:w="0" w:type="auto"/>
            <w:tcBorders>
              <w:top w:val="nil"/>
              <w:left w:val="nil"/>
              <w:bottom w:val="single" w:sz="4" w:space="0" w:color="auto"/>
              <w:right w:val="single" w:sz="4" w:space="0" w:color="auto"/>
            </w:tcBorders>
            <w:noWrap/>
            <w:vAlign w:val="center"/>
          </w:tcPr>
          <w:p w:rsidR="00927AEF" w:rsidRPr="00891D2B" w:rsidRDefault="00927AEF" w:rsidP="00F41A49">
            <w:pPr>
              <w:widowControl/>
              <w:jc w:val="center"/>
              <w:rPr>
                <w:rFonts w:ascii="宋体" w:hAnsi="宋体" w:cs="宋体"/>
                <w:kern w:val="0"/>
                <w:sz w:val="18"/>
                <w:szCs w:val="18"/>
              </w:rPr>
            </w:pPr>
            <w:r w:rsidRPr="00891D2B">
              <w:rPr>
                <w:rFonts w:ascii="宋体" w:hAnsi="宋体" w:cs="宋体"/>
                <w:kern w:val="0"/>
                <w:sz w:val="18"/>
                <w:szCs w:val="18"/>
              </w:rPr>
              <w:t>15961.89</w:t>
            </w:r>
          </w:p>
        </w:tc>
        <w:tc>
          <w:tcPr>
            <w:tcW w:w="0" w:type="auto"/>
            <w:tcBorders>
              <w:top w:val="nil"/>
              <w:left w:val="nil"/>
              <w:bottom w:val="single" w:sz="4" w:space="0" w:color="auto"/>
              <w:right w:val="single" w:sz="4" w:space="0" w:color="auto"/>
            </w:tcBorders>
            <w:vAlign w:val="center"/>
          </w:tcPr>
          <w:p w:rsidR="00927AEF" w:rsidRPr="00891D2B" w:rsidRDefault="00927AEF" w:rsidP="00F41A49">
            <w:pPr>
              <w:widowControl/>
              <w:jc w:val="center"/>
              <w:rPr>
                <w:rFonts w:ascii="宋体" w:hAnsi="宋体" w:cs="宋体"/>
                <w:kern w:val="0"/>
                <w:sz w:val="18"/>
                <w:szCs w:val="18"/>
              </w:rPr>
            </w:pPr>
            <w:r w:rsidRPr="00891D2B">
              <w:rPr>
                <w:rFonts w:ascii="宋体" w:hAnsi="宋体" w:cs="宋体"/>
                <w:kern w:val="0"/>
                <w:sz w:val="18"/>
                <w:szCs w:val="18"/>
              </w:rPr>
              <w:t>25.10%</w:t>
            </w:r>
          </w:p>
        </w:tc>
        <w:tc>
          <w:tcPr>
            <w:tcW w:w="0" w:type="auto"/>
            <w:tcBorders>
              <w:top w:val="nil"/>
              <w:left w:val="nil"/>
              <w:bottom w:val="single" w:sz="4" w:space="0" w:color="auto"/>
              <w:right w:val="single" w:sz="4" w:space="0" w:color="auto"/>
            </w:tcBorders>
            <w:noWrap/>
            <w:vAlign w:val="center"/>
          </w:tcPr>
          <w:p w:rsidR="00927AEF" w:rsidRPr="00891D2B" w:rsidRDefault="00927AEF" w:rsidP="00F41A49">
            <w:pPr>
              <w:widowControl/>
              <w:jc w:val="center"/>
              <w:rPr>
                <w:rFonts w:ascii="宋体" w:hAnsi="宋体" w:cs="宋体"/>
                <w:kern w:val="0"/>
                <w:sz w:val="18"/>
                <w:szCs w:val="18"/>
              </w:rPr>
            </w:pPr>
            <w:r w:rsidRPr="00891D2B">
              <w:rPr>
                <w:rFonts w:ascii="宋体" w:hAnsi="宋体" w:cs="宋体"/>
                <w:kern w:val="0"/>
                <w:sz w:val="18"/>
                <w:szCs w:val="18"/>
              </w:rPr>
              <w:t>15429.42</w:t>
            </w:r>
          </w:p>
        </w:tc>
        <w:tc>
          <w:tcPr>
            <w:tcW w:w="0" w:type="auto"/>
            <w:tcBorders>
              <w:top w:val="nil"/>
              <w:left w:val="nil"/>
              <w:bottom w:val="single" w:sz="4" w:space="0" w:color="auto"/>
              <w:right w:val="single" w:sz="4" w:space="0" w:color="auto"/>
            </w:tcBorders>
            <w:vAlign w:val="center"/>
          </w:tcPr>
          <w:p w:rsidR="00927AEF" w:rsidRPr="00891D2B" w:rsidRDefault="00927AEF" w:rsidP="00F41A49">
            <w:pPr>
              <w:widowControl/>
              <w:jc w:val="center"/>
              <w:rPr>
                <w:rFonts w:ascii="宋体" w:hAnsi="宋体" w:cs="宋体"/>
                <w:kern w:val="0"/>
                <w:sz w:val="18"/>
                <w:szCs w:val="18"/>
              </w:rPr>
            </w:pPr>
            <w:r w:rsidRPr="00891D2B">
              <w:rPr>
                <w:rFonts w:ascii="宋体" w:hAnsi="宋体" w:cs="宋体"/>
                <w:kern w:val="0"/>
                <w:sz w:val="18"/>
                <w:szCs w:val="18"/>
              </w:rPr>
              <w:t>24.27%</w:t>
            </w:r>
          </w:p>
        </w:tc>
        <w:tc>
          <w:tcPr>
            <w:tcW w:w="0" w:type="auto"/>
            <w:tcBorders>
              <w:top w:val="nil"/>
              <w:left w:val="nil"/>
              <w:bottom w:val="single" w:sz="4" w:space="0" w:color="auto"/>
              <w:right w:val="single" w:sz="4" w:space="0" w:color="auto"/>
            </w:tcBorders>
            <w:noWrap/>
            <w:vAlign w:val="center"/>
          </w:tcPr>
          <w:p w:rsidR="00927AEF" w:rsidRPr="00891D2B" w:rsidRDefault="00927AEF" w:rsidP="00F41A49">
            <w:pPr>
              <w:widowControl/>
              <w:jc w:val="center"/>
              <w:rPr>
                <w:rFonts w:ascii="宋体" w:hAnsi="宋体" w:cs="宋体"/>
                <w:kern w:val="0"/>
                <w:sz w:val="18"/>
                <w:szCs w:val="18"/>
              </w:rPr>
            </w:pPr>
            <w:r w:rsidRPr="00891D2B">
              <w:rPr>
                <w:rFonts w:ascii="宋体" w:hAnsi="宋体" w:cs="宋体"/>
                <w:kern w:val="0"/>
                <w:sz w:val="18"/>
                <w:szCs w:val="18"/>
              </w:rPr>
              <w:t>-532.47</w:t>
            </w:r>
          </w:p>
        </w:tc>
      </w:tr>
      <w:tr w:rsidR="00927AEF" w:rsidRPr="00891D2B" w:rsidTr="004E06C8">
        <w:trPr>
          <w:trHeight w:val="482"/>
        </w:trPr>
        <w:tc>
          <w:tcPr>
            <w:tcW w:w="815" w:type="dxa"/>
            <w:vMerge w:val="restart"/>
            <w:tcBorders>
              <w:top w:val="nil"/>
              <w:left w:val="single" w:sz="4" w:space="0" w:color="auto"/>
              <w:bottom w:val="single" w:sz="4" w:space="0" w:color="auto"/>
              <w:right w:val="single" w:sz="4" w:space="0" w:color="auto"/>
            </w:tcBorders>
            <w:textDirection w:val="tbRlV"/>
            <w:vAlign w:val="center"/>
          </w:tcPr>
          <w:p w:rsidR="00927AEF" w:rsidRPr="00891D2B" w:rsidRDefault="00927AEF" w:rsidP="004E06C8">
            <w:pPr>
              <w:widowControl/>
              <w:ind w:left="113" w:right="113"/>
              <w:jc w:val="center"/>
              <w:rPr>
                <w:rFonts w:ascii="宋体"/>
                <w:kern w:val="0"/>
                <w:sz w:val="18"/>
                <w:szCs w:val="18"/>
              </w:rPr>
            </w:pPr>
            <w:r w:rsidRPr="00891D2B">
              <w:rPr>
                <w:rFonts w:ascii="宋体" w:hAnsi="宋体" w:cs="宋体" w:hint="eastAsia"/>
                <w:kern w:val="0"/>
                <w:sz w:val="18"/>
                <w:szCs w:val="18"/>
              </w:rPr>
              <w:t>其他土地</w:t>
            </w:r>
          </w:p>
        </w:tc>
        <w:tc>
          <w:tcPr>
            <w:tcW w:w="2995" w:type="dxa"/>
            <w:gridSpan w:val="2"/>
            <w:tcBorders>
              <w:top w:val="single" w:sz="4" w:space="0" w:color="auto"/>
              <w:left w:val="nil"/>
              <w:bottom w:val="single" w:sz="4" w:space="0" w:color="auto"/>
              <w:right w:val="single" w:sz="4" w:space="0" w:color="auto"/>
            </w:tcBorders>
            <w:vAlign w:val="center"/>
          </w:tcPr>
          <w:p w:rsidR="00927AEF" w:rsidRPr="00891D2B" w:rsidRDefault="00927AEF" w:rsidP="00F41A49">
            <w:pPr>
              <w:widowControl/>
              <w:jc w:val="center"/>
              <w:rPr>
                <w:rFonts w:ascii="宋体"/>
                <w:kern w:val="0"/>
                <w:sz w:val="18"/>
                <w:szCs w:val="18"/>
              </w:rPr>
            </w:pPr>
            <w:r w:rsidRPr="00891D2B">
              <w:rPr>
                <w:rFonts w:ascii="宋体" w:hAnsi="宋体" w:cs="宋体" w:hint="eastAsia"/>
                <w:kern w:val="0"/>
                <w:sz w:val="18"/>
                <w:szCs w:val="18"/>
              </w:rPr>
              <w:t>水域</w:t>
            </w:r>
          </w:p>
        </w:tc>
        <w:tc>
          <w:tcPr>
            <w:tcW w:w="0" w:type="auto"/>
            <w:tcBorders>
              <w:top w:val="nil"/>
              <w:left w:val="nil"/>
              <w:bottom w:val="single" w:sz="4" w:space="0" w:color="auto"/>
              <w:right w:val="single" w:sz="4" w:space="0" w:color="auto"/>
            </w:tcBorders>
            <w:noWrap/>
            <w:vAlign w:val="center"/>
          </w:tcPr>
          <w:p w:rsidR="00927AEF" w:rsidRPr="00891D2B" w:rsidRDefault="00927AEF" w:rsidP="00F41A49">
            <w:pPr>
              <w:widowControl/>
              <w:jc w:val="center"/>
              <w:rPr>
                <w:rFonts w:ascii="宋体" w:hAnsi="宋体" w:cs="宋体"/>
                <w:kern w:val="0"/>
                <w:sz w:val="18"/>
                <w:szCs w:val="18"/>
              </w:rPr>
            </w:pPr>
            <w:r w:rsidRPr="00891D2B">
              <w:rPr>
                <w:rFonts w:ascii="宋体" w:hAnsi="宋体" w:cs="宋体"/>
                <w:kern w:val="0"/>
                <w:sz w:val="18"/>
                <w:szCs w:val="18"/>
              </w:rPr>
              <w:t>792.57</w:t>
            </w:r>
          </w:p>
        </w:tc>
        <w:tc>
          <w:tcPr>
            <w:tcW w:w="0" w:type="auto"/>
            <w:tcBorders>
              <w:top w:val="nil"/>
              <w:left w:val="nil"/>
              <w:bottom w:val="single" w:sz="4" w:space="0" w:color="auto"/>
              <w:right w:val="single" w:sz="4" w:space="0" w:color="auto"/>
            </w:tcBorders>
            <w:vAlign w:val="center"/>
          </w:tcPr>
          <w:p w:rsidR="00927AEF" w:rsidRPr="00891D2B" w:rsidRDefault="00927AEF" w:rsidP="00F41A49">
            <w:pPr>
              <w:widowControl/>
              <w:jc w:val="center"/>
              <w:rPr>
                <w:rFonts w:ascii="宋体" w:hAnsi="宋体" w:cs="宋体"/>
                <w:kern w:val="0"/>
                <w:sz w:val="18"/>
                <w:szCs w:val="18"/>
              </w:rPr>
            </w:pPr>
            <w:r w:rsidRPr="00891D2B">
              <w:rPr>
                <w:rFonts w:ascii="宋体" w:hAnsi="宋体" w:cs="宋体"/>
                <w:kern w:val="0"/>
                <w:sz w:val="18"/>
                <w:szCs w:val="18"/>
              </w:rPr>
              <w:t>1.25%</w:t>
            </w:r>
          </w:p>
        </w:tc>
        <w:tc>
          <w:tcPr>
            <w:tcW w:w="0" w:type="auto"/>
            <w:tcBorders>
              <w:top w:val="nil"/>
              <w:left w:val="nil"/>
              <w:bottom w:val="single" w:sz="4" w:space="0" w:color="auto"/>
              <w:right w:val="single" w:sz="4" w:space="0" w:color="auto"/>
            </w:tcBorders>
            <w:noWrap/>
            <w:vAlign w:val="center"/>
          </w:tcPr>
          <w:p w:rsidR="00927AEF" w:rsidRPr="00891D2B" w:rsidRDefault="00927AEF" w:rsidP="00F41A49">
            <w:pPr>
              <w:widowControl/>
              <w:jc w:val="center"/>
              <w:rPr>
                <w:rFonts w:ascii="宋体" w:hAnsi="宋体" w:cs="宋体"/>
                <w:kern w:val="0"/>
                <w:sz w:val="18"/>
                <w:szCs w:val="18"/>
              </w:rPr>
            </w:pPr>
            <w:r w:rsidRPr="00891D2B">
              <w:rPr>
                <w:rFonts w:ascii="宋体" w:hAnsi="宋体" w:cs="宋体"/>
                <w:kern w:val="0"/>
                <w:sz w:val="18"/>
                <w:szCs w:val="18"/>
              </w:rPr>
              <w:t>701.80</w:t>
            </w:r>
          </w:p>
        </w:tc>
        <w:tc>
          <w:tcPr>
            <w:tcW w:w="0" w:type="auto"/>
            <w:tcBorders>
              <w:top w:val="nil"/>
              <w:left w:val="nil"/>
              <w:bottom w:val="single" w:sz="4" w:space="0" w:color="auto"/>
              <w:right w:val="single" w:sz="4" w:space="0" w:color="auto"/>
            </w:tcBorders>
            <w:vAlign w:val="center"/>
          </w:tcPr>
          <w:p w:rsidR="00927AEF" w:rsidRPr="00891D2B" w:rsidRDefault="00927AEF" w:rsidP="00F41A49">
            <w:pPr>
              <w:widowControl/>
              <w:jc w:val="center"/>
              <w:rPr>
                <w:rFonts w:ascii="宋体" w:hAnsi="宋体" w:cs="宋体"/>
                <w:kern w:val="0"/>
                <w:sz w:val="18"/>
                <w:szCs w:val="18"/>
              </w:rPr>
            </w:pPr>
            <w:r w:rsidRPr="00891D2B">
              <w:rPr>
                <w:rFonts w:ascii="宋体" w:hAnsi="宋体" w:cs="宋体"/>
                <w:kern w:val="0"/>
                <w:sz w:val="18"/>
                <w:szCs w:val="18"/>
              </w:rPr>
              <w:t>1.10%</w:t>
            </w:r>
          </w:p>
        </w:tc>
        <w:tc>
          <w:tcPr>
            <w:tcW w:w="0" w:type="auto"/>
            <w:tcBorders>
              <w:top w:val="nil"/>
              <w:left w:val="nil"/>
              <w:bottom w:val="single" w:sz="4" w:space="0" w:color="auto"/>
              <w:right w:val="single" w:sz="4" w:space="0" w:color="auto"/>
            </w:tcBorders>
            <w:noWrap/>
            <w:vAlign w:val="center"/>
          </w:tcPr>
          <w:p w:rsidR="00927AEF" w:rsidRPr="00891D2B" w:rsidRDefault="00927AEF" w:rsidP="00F41A49">
            <w:pPr>
              <w:widowControl/>
              <w:jc w:val="center"/>
              <w:rPr>
                <w:rFonts w:ascii="宋体" w:hAnsi="宋体" w:cs="宋体"/>
                <w:kern w:val="0"/>
                <w:sz w:val="18"/>
                <w:szCs w:val="18"/>
              </w:rPr>
            </w:pPr>
            <w:r w:rsidRPr="00891D2B">
              <w:rPr>
                <w:rFonts w:ascii="宋体" w:hAnsi="宋体" w:cs="宋体"/>
                <w:kern w:val="0"/>
                <w:sz w:val="18"/>
                <w:szCs w:val="18"/>
              </w:rPr>
              <w:t>-90.77</w:t>
            </w:r>
          </w:p>
        </w:tc>
      </w:tr>
      <w:tr w:rsidR="00927AEF" w:rsidRPr="00891D2B" w:rsidTr="004E06C8">
        <w:trPr>
          <w:trHeight w:val="482"/>
        </w:trPr>
        <w:tc>
          <w:tcPr>
            <w:tcW w:w="815" w:type="dxa"/>
            <w:vMerge/>
            <w:tcBorders>
              <w:top w:val="nil"/>
              <w:left w:val="single" w:sz="4" w:space="0" w:color="auto"/>
              <w:bottom w:val="single" w:sz="4" w:space="0" w:color="auto"/>
              <w:right w:val="single" w:sz="4" w:space="0" w:color="auto"/>
            </w:tcBorders>
            <w:vAlign w:val="center"/>
          </w:tcPr>
          <w:p w:rsidR="00927AEF" w:rsidRPr="00891D2B" w:rsidRDefault="00927AEF" w:rsidP="00F41A49">
            <w:pPr>
              <w:widowControl/>
              <w:jc w:val="center"/>
              <w:rPr>
                <w:rFonts w:ascii="宋体"/>
                <w:kern w:val="0"/>
                <w:sz w:val="18"/>
                <w:szCs w:val="18"/>
              </w:rPr>
            </w:pPr>
          </w:p>
        </w:tc>
        <w:tc>
          <w:tcPr>
            <w:tcW w:w="2995" w:type="dxa"/>
            <w:gridSpan w:val="2"/>
            <w:tcBorders>
              <w:top w:val="single" w:sz="4" w:space="0" w:color="auto"/>
              <w:left w:val="nil"/>
              <w:bottom w:val="single" w:sz="4" w:space="0" w:color="auto"/>
              <w:right w:val="single" w:sz="4" w:space="0" w:color="auto"/>
            </w:tcBorders>
            <w:vAlign w:val="center"/>
          </w:tcPr>
          <w:p w:rsidR="00927AEF" w:rsidRPr="00891D2B" w:rsidRDefault="00927AEF" w:rsidP="00F41A49">
            <w:pPr>
              <w:widowControl/>
              <w:jc w:val="center"/>
              <w:rPr>
                <w:rFonts w:ascii="宋体"/>
                <w:kern w:val="0"/>
                <w:sz w:val="18"/>
                <w:szCs w:val="18"/>
              </w:rPr>
            </w:pPr>
            <w:r w:rsidRPr="00891D2B">
              <w:rPr>
                <w:rFonts w:ascii="宋体" w:hAnsi="宋体" w:cs="宋体" w:hint="eastAsia"/>
                <w:kern w:val="0"/>
                <w:sz w:val="18"/>
                <w:szCs w:val="18"/>
              </w:rPr>
              <w:t>自然保留地</w:t>
            </w:r>
          </w:p>
        </w:tc>
        <w:tc>
          <w:tcPr>
            <w:tcW w:w="0" w:type="auto"/>
            <w:tcBorders>
              <w:top w:val="nil"/>
              <w:left w:val="nil"/>
              <w:bottom w:val="single" w:sz="4" w:space="0" w:color="auto"/>
              <w:right w:val="single" w:sz="4" w:space="0" w:color="auto"/>
            </w:tcBorders>
            <w:noWrap/>
            <w:vAlign w:val="center"/>
          </w:tcPr>
          <w:p w:rsidR="00927AEF" w:rsidRPr="00891D2B" w:rsidRDefault="00927AEF" w:rsidP="00F41A49">
            <w:pPr>
              <w:widowControl/>
              <w:jc w:val="center"/>
              <w:rPr>
                <w:rFonts w:ascii="宋体" w:hAnsi="宋体" w:cs="宋体"/>
                <w:kern w:val="0"/>
                <w:sz w:val="18"/>
                <w:szCs w:val="18"/>
              </w:rPr>
            </w:pPr>
            <w:r w:rsidRPr="00891D2B">
              <w:rPr>
                <w:rFonts w:ascii="宋体" w:hAnsi="宋体" w:cs="宋体"/>
                <w:kern w:val="0"/>
                <w:sz w:val="18"/>
                <w:szCs w:val="18"/>
              </w:rPr>
              <w:t>21.19</w:t>
            </w:r>
          </w:p>
        </w:tc>
        <w:tc>
          <w:tcPr>
            <w:tcW w:w="0" w:type="auto"/>
            <w:tcBorders>
              <w:top w:val="nil"/>
              <w:left w:val="nil"/>
              <w:bottom w:val="single" w:sz="4" w:space="0" w:color="auto"/>
              <w:right w:val="single" w:sz="4" w:space="0" w:color="auto"/>
            </w:tcBorders>
            <w:vAlign w:val="center"/>
          </w:tcPr>
          <w:p w:rsidR="00927AEF" w:rsidRPr="00891D2B" w:rsidRDefault="00927AEF" w:rsidP="00F41A49">
            <w:pPr>
              <w:widowControl/>
              <w:jc w:val="center"/>
              <w:rPr>
                <w:rFonts w:ascii="宋体" w:hAnsi="宋体" w:cs="宋体"/>
                <w:kern w:val="0"/>
                <w:sz w:val="18"/>
                <w:szCs w:val="18"/>
              </w:rPr>
            </w:pPr>
            <w:r w:rsidRPr="00891D2B">
              <w:rPr>
                <w:rFonts w:ascii="宋体" w:hAnsi="宋体" w:cs="宋体"/>
                <w:kern w:val="0"/>
                <w:sz w:val="18"/>
                <w:szCs w:val="18"/>
              </w:rPr>
              <w:t>0.03%</w:t>
            </w:r>
          </w:p>
        </w:tc>
        <w:tc>
          <w:tcPr>
            <w:tcW w:w="0" w:type="auto"/>
            <w:tcBorders>
              <w:top w:val="nil"/>
              <w:left w:val="nil"/>
              <w:bottom w:val="single" w:sz="4" w:space="0" w:color="auto"/>
              <w:right w:val="single" w:sz="4" w:space="0" w:color="auto"/>
            </w:tcBorders>
            <w:noWrap/>
            <w:vAlign w:val="center"/>
          </w:tcPr>
          <w:p w:rsidR="00927AEF" w:rsidRPr="00891D2B" w:rsidRDefault="00927AEF" w:rsidP="00F41A49">
            <w:pPr>
              <w:widowControl/>
              <w:jc w:val="center"/>
              <w:rPr>
                <w:rFonts w:ascii="宋体" w:hAnsi="宋体" w:cs="宋体"/>
                <w:kern w:val="0"/>
                <w:sz w:val="18"/>
                <w:szCs w:val="18"/>
              </w:rPr>
            </w:pPr>
            <w:r w:rsidRPr="00891D2B">
              <w:rPr>
                <w:rFonts w:ascii="宋体" w:hAnsi="宋体" w:cs="宋体"/>
                <w:kern w:val="0"/>
                <w:sz w:val="18"/>
                <w:szCs w:val="18"/>
              </w:rPr>
              <w:t>21.19</w:t>
            </w:r>
          </w:p>
        </w:tc>
        <w:tc>
          <w:tcPr>
            <w:tcW w:w="0" w:type="auto"/>
            <w:tcBorders>
              <w:top w:val="nil"/>
              <w:left w:val="nil"/>
              <w:bottom w:val="single" w:sz="4" w:space="0" w:color="auto"/>
              <w:right w:val="single" w:sz="4" w:space="0" w:color="auto"/>
            </w:tcBorders>
            <w:vAlign w:val="center"/>
          </w:tcPr>
          <w:p w:rsidR="00927AEF" w:rsidRPr="00891D2B" w:rsidRDefault="00927AEF" w:rsidP="00F41A49">
            <w:pPr>
              <w:widowControl/>
              <w:jc w:val="center"/>
              <w:rPr>
                <w:rFonts w:ascii="宋体" w:hAnsi="宋体" w:cs="宋体"/>
                <w:kern w:val="0"/>
                <w:sz w:val="18"/>
                <w:szCs w:val="18"/>
              </w:rPr>
            </w:pPr>
            <w:r w:rsidRPr="00891D2B">
              <w:rPr>
                <w:rFonts w:ascii="宋体" w:hAnsi="宋体" w:cs="宋体"/>
                <w:kern w:val="0"/>
                <w:sz w:val="18"/>
                <w:szCs w:val="18"/>
              </w:rPr>
              <w:t>0.03%</w:t>
            </w:r>
          </w:p>
        </w:tc>
        <w:tc>
          <w:tcPr>
            <w:tcW w:w="0" w:type="auto"/>
            <w:tcBorders>
              <w:top w:val="nil"/>
              <w:left w:val="nil"/>
              <w:bottom w:val="single" w:sz="4" w:space="0" w:color="auto"/>
              <w:right w:val="single" w:sz="4" w:space="0" w:color="auto"/>
            </w:tcBorders>
            <w:noWrap/>
            <w:vAlign w:val="center"/>
          </w:tcPr>
          <w:p w:rsidR="00927AEF" w:rsidRPr="00891D2B" w:rsidRDefault="00927AEF" w:rsidP="00F41A49">
            <w:pPr>
              <w:widowControl/>
              <w:jc w:val="center"/>
              <w:rPr>
                <w:rFonts w:ascii="宋体" w:cs="宋体"/>
                <w:kern w:val="0"/>
                <w:sz w:val="18"/>
                <w:szCs w:val="18"/>
              </w:rPr>
            </w:pPr>
            <w:r w:rsidRPr="00891D2B">
              <w:rPr>
                <w:rFonts w:ascii="宋体" w:cs="宋体"/>
                <w:kern w:val="0"/>
                <w:sz w:val="18"/>
                <w:szCs w:val="18"/>
              </w:rPr>
              <w:t>0.00</w:t>
            </w:r>
          </w:p>
        </w:tc>
      </w:tr>
      <w:tr w:rsidR="00927AEF" w:rsidRPr="00891D2B" w:rsidTr="004E06C8">
        <w:trPr>
          <w:trHeight w:val="482"/>
        </w:trPr>
        <w:tc>
          <w:tcPr>
            <w:tcW w:w="815" w:type="dxa"/>
            <w:vMerge/>
            <w:tcBorders>
              <w:top w:val="nil"/>
              <w:left w:val="single" w:sz="4" w:space="0" w:color="auto"/>
              <w:bottom w:val="single" w:sz="4" w:space="0" w:color="auto"/>
              <w:right w:val="single" w:sz="4" w:space="0" w:color="auto"/>
            </w:tcBorders>
            <w:vAlign w:val="center"/>
          </w:tcPr>
          <w:p w:rsidR="00927AEF" w:rsidRPr="00891D2B" w:rsidRDefault="00927AEF" w:rsidP="00F41A49">
            <w:pPr>
              <w:widowControl/>
              <w:jc w:val="center"/>
              <w:rPr>
                <w:rFonts w:ascii="宋体"/>
                <w:kern w:val="0"/>
                <w:sz w:val="18"/>
                <w:szCs w:val="18"/>
              </w:rPr>
            </w:pPr>
          </w:p>
        </w:tc>
        <w:tc>
          <w:tcPr>
            <w:tcW w:w="2995" w:type="dxa"/>
            <w:gridSpan w:val="2"/>
            <w:tcBorders>
              <w:top w:val="single" w:sz="4" w:space="0" w:color="auto"/>
              <w:left w:val="nil"/>
              <w:bottom w:val="single" w:sz="4" w:space="0" w:color="auto"/>
              <w:right w:val="single" w:sz="4" w:space="0" w:color="auto"/>
            </w:tcBorders>
            <w:vAlign w:val="center"/>
          </w:tcPr>
          <w:p w:rsidR="00927AEF" w:rsidRPr="00891D2B" w:rsidRDefault="00927AEF" w:rsidP="00F41A49">
            <w:pPr>
              <w:widowControl/>
              <w:jc w:val="center"/>
              <w:rPr>
                <w:rFonts w:ascii="宋体"/>
                <w:kern w:val="0"/>
                <w:sz w:val="18"/>
                <w:szCs w:val="18"/>
              </w:rPr>
            </w:pPr>
            <w:r w:rsidRPr="00891D2B">
              <w:rPr>
                <w:rFonts w:ascii="宋体" w:hAnsi="宋体" w:cs="宋体" w:hint="eastAsia"/>
                <w:kern w:val="0"/>
                <w:sz w:val="18"/>
                <w:szCs w:val="18"/>
              </w:rPr>
              <w:t>小计</w:t>
            </w:r>
          </w:p>
        </w:tc>
        <w:tc>
          <w:tcPr>
            <w:tcW w:w="0" w:type="auto"/>
            <w:tcBorders>
              <w:top w:val="nil"/>
              <w:left w:val="nil"/>
              <w:bottom w:val="single" w:sz="4" w:space="0" w:color="auto"/>
              <w:right w:val="single" w:sz="4" w:space="0" w:color="auto"/>
            </w:tcBorders>
            <w:noWrap/>
            <w:vAlign w:val="center"/>
          </w:tcPr>
          <w:p w:rsidR="00927AEF" w:rsidRPr="00891D2B" w:rsidRDefault="00927AEF" w:rsidP="00F41A49">
            <w:pPr>
              <w:widowControl/>
              <w:jc w:val="center"/>
              <w:rPr>
                <w:rFonts w:ascii="宋体" w:hAnsi="宋体" w:cs="宋体"/>
                <w:kern w:val="0"/>
                <w:sz w:val="18"/>
                <w:szCs w:val="18"/>
              </w:rPr>
            </w:pPr>
            <w:r w:rsidRPr="00891D2B">
              <w:rPr>
                <w:rFonts w:ascii="宋体" w:hAnsi="宋体" w:cs="宋体"/>
                <w:kern w:val="0"/>
                <w:sz w:val="18"/>
                <w:szCs w:val="18"/>
              </w:rPr>
              <w:t>813.76</w:t>
            </w:r>
          </w:p>
        </w:tc>
        <w:tc>
          <w:tcPr>
            <w:tcW w:w="0" w:type="auto"/>
            <w:tcBorders>
              <w:top w:val="nil"/>
              <w:left w:val="nil"/>
              <w:bottom w:val="single" w:sz="4" w:space="0" w:color="auto"/>
              <w:right w:val="single" w:sz="4" w:space="0" w:color="auto"/>
            </w:tcBorders>
            <w:vAlign w:val="center"/>
          </w:tcPr>
          <w:p w:rsidR="00927AEF" w:rsidRPr="00891D2B" w:rsidRDefault="00927AEF" w:rsidP="00F41A49">
            <w:pPr>
              <w:widowControl/>
              <w:jc w:val="center"/>
              <w:rPr>
                <w:rFonts w:ascii="宋体" w:hAnsi="宋体" w:cs="宋体"/>
                <w:kern w:val="0"/>
                <w:sz w:val="18"/>
                <w:szCs w:val="18"/>
              </w:rPr>
            </w:pPr>
            <w:r w:rsidRPr="00891D2B">
              <w:rPr>
                <w:rFonts w:ascii="宋体" w:hAnsi="宋体" w:cs="宋体"/>
                <w:kern w:val="0"/>
                <w:sz w:val="18"/>
                <w:szCs w:val="18"/>
              </w:rPr>
              <w:t>1.28%</w:t>
            </w:r>
          </w:p>
        </w:tc>
        <w:tc>
          <w:tcPr>
            <w:tcW w:w="0" w:type="auto"/>
            <w:tcBorders>
              <w:top w:val="nil"/>
              <w:left w:val="nil"/>
              <w:bottom w:val="single" w:sz="4" w:space="0" w:color="auto"/>
              <w:right w:val="single" w:sz="4" w:space="0" w:color="auto"/>
            </w:tcBorders>
            <w:noWrap/>
            <w:vAlign w:val="center"/>
          </w:tcPr>
          <w:p w:rsidR="00927AEF" w:rsidRPr="00891D2B" w:rsidRDefault="00927AEF" w:rsidP="00F41A49">
            <w:pPr>
              <w:widowControl/>
              <w:jc w:val="center"/>
              <w:rPr>
                <w:rFonts w:ascii="宋体" w:hAnsi="宋体" w:cs="宋体"/>
                <w:kern w:val="0"/>
                <w:sz w:val="18"/>
                <w:szCs w:val="18"/>
              </w:rPr>
            </w:pPr>
            <w:r w:rsidRPr="00891D2B">
              <w:rPr>
                <w:rFonts w:ascii="宋体" w:hAnsi="宋体" w:cs="宋体"/>
                <w:kern w:val="0"/>
                <w:sz w:val="18"/>
                <w:szCs w:val="18"/>
              </w:rPr>
              <w:t>722.98</w:t>
            </w:r>
          </w:p>
        </w:tc>
        <w:tc>
          <w:tcPr>
            <w:tcW w:w="0" w:type="auto"/>
            <w:tcBorders>
              <w:top w:val="nil"/>
              <w:left w:val="nil"/>
              <w:bottom w:val="single" w:sz="4" w:space="0" w:color="auto"/>
              <w:right w:val="single" w:sz="4" w:space="0" w:color="auto"/>
            </w:tcBorders>
            <w:vAlign w:val="center"/>
          </w:tcPr>
          <w:p w:rsidR="00927AEF" w:rsidRPr="00891D2B" w:rsidRDefault="00927AEF" w:rsidP="00F41A49">
            <w:pPr>
              <w:widowControl/>
              <w:jc w:val="center"/>
              <w:rPr>
                <w:rFonts w:ascii="宋体" w:hAnsi="宋体" w:cs="宋体"/>
                <w:kern w:val="0"/>
                <w:sz w:val="18"/>
                <w:szCs w:val="18"/>
              </w:rPr>
            </w:pPr>
            <w:r w:rsidRPr="00891D2B">
              <w:rPr>
                <w:rFonts w:ascii="宋体" w:hAnsi="宋体" w:cs="宋体"/>
                <w:kern w:val="0"/>
                <w:sz w:val="18"/>
                <w:szCs w:val="18"/>
              </w:rPr>
              <w:t>1.13%</w:t>
            </w:r>
          </w:p>
        </w:tc>
        <w:tc>
          <w:tcPr>
            <w:tcW w:w="0" w:type="auto"/>
            <w:tcBorders>
              <w:top w:val="nil"/>
              <w:left w:val="nil"/>
              <w:bottom w:val="single" w:sz="4" w:space="0" w:color="auto"/>
              <w:right w:val="single" w:sz="4" w:space="0" w:color="auto"/>
            </w:tcBorders>
            <w:noWrap/>
            <w:vAlign w:val="center"/>
          </w:tcPr>
          <w:p w:rsidR="00927AEF" w:rsidRPr="00891D2B" w:rsidRDefault="00927AEF" w:rsidP="00F41A49">
            <w:pPr>
              <w:widowControl/>
              <w:jc w:val="center"/>
              <w:rPr>
                <w:rFonts w:ascii="宋体" w:hAnsi="宋体" w:cs="宋体"/>
                <w:kern w:val="0"/>
                <w:sz w:val="18"/>
                <w:szCs w:val="18"/>
              </w:rPr>
            </w:pPr>
            <w:r w:rsidRPr="00891D2B">
              <w:rPr>
                <w:rFonts w:ascii="宋体" w:hAnsi="宋体" w:cs="宋体"/>
                <w:kern w:val="0"/>
                <w:sz w:val="18"/>
                <w:szCs w:val="18"/>
              </w:rPr>
              <w:t>-90.77</w:t>
            </w:r>
          </w:p>
        </w:tc>
      </w:tr>
      <w:tr w:rsidR="00927AEF" w:rsidRPr="00891D2B" w:rsidTr="004E06C8">
        <w:trPr>
          <w:trHeight w:val="482"/>
        </w:trPr>
        <w:tc>
          <w:tcPr>
            <w:tcW w:w="0" w:type="auto"/>
            <w:gridSpan w:val="3"/>
            <w:tcBorders>
              <w:top w:val="single" w:sz="4" w:space="0" w:color="auto"/>
              <w:left w:val="single" w:sz="4" w:space="0" w:color="auto"/>
              <w:bottom w:val="single" w:sz="4" w:space="0" w:color="auto"/>
              <w:right w:val="single" w:sz="4" w:space="0" w:color="auto"/>
            </w:tcBorders>
            <w:vAlign w:val="center"/>
          </w:tcPr>
          <w:p w:rsidR="00927AEF" w:rsidRPr="00891D2B" w:rsidRDefault="00927AEF" w:rsidP="00F41A49">
            <w:pPr>
              <w:widowControl/>
              <w:jc w:val="center"/>
              <w:rPr>
                <w:rFonts w:ascii="宋体"/>
                <w:kern w:val="0"/>
                <w:sz w:val="18"/>
                <w:szCs w:val="18"/>
              </w:rPr>
            </w:pPr>
            <w:r w:rsidRPr="00891D2B">
              <w:rPr>
                <w:rFonts w:ascii="宋体" w:hAnsi="宋体" w:cs="宋体" w:hint="eastAsia"/>
                <w:kern w:val="0"/>
                <w:sz w:val="18"/>
                <w:szCs w:val="18"/>
              </w:rPr>
              <w:t>合计</w:t>
            </w:r>
          </w:p>
        </w:tc>
        <w:tc>
          <w:tcPr>
            <w:tcW w:w="0" w:type="auto"/>
            <w:tcBorders>
              <w:top w:val="nil"/>
              <w:left w:val="nil"/>
              <w:bottom w:val="single" w:sz="4" w:space="0" w:color="auto"/>
              <w:right w:val="single" w:sz="4" w:space="0" w:color="auto"/>
            </w:tcBorders>
            <w:noWrap/>
            <w:vAlign w:val="center"/>
          </w:tcPr>
          <w:p w:rsidR="00927AEF" w:rsidRPr="00891D2B" w:rsidRDefault="00927AEF" w:rsidP="00F41A49">
            <w:pPr>
              <w:widowControl/>
              <w:jc w:val="center"/>
              <w:rPr>
                <w:rFonts w:ascii="宋体" w:hAnsi="宋体" w:cs="宋体"/>
                <w:kern w:val="0"/>
                <w:sz w:val="18"/>
                <w:szCs w:val="18"/>
              </w:rPr>
            </w:pPr>
            <w:r w:rsidRPr="00891D2B">
              <w:rPr>
                <w:rFonts w:ascii="宋体" w:hAnsi="宋体" w:cs="宋体"/>
                <w:kern w:val="0"/>
                <w:sz w:val="18"/>
                <w:szCs w:val="18"/>
              </w:rPr>
              <w:t>63605.49</w:t>
            </w:r>
          </w:p>
        </w:tc>
        <w:tc>
          <w:tcPr>
            <w:tcW w:w="0" w:type="auto"/>
            <w:tcBorders>
              <w:top w:val="nil"/>
              <w:left w:val="nil"/>
              <w:bottom w:val="single" w:sz="4" w:space="0" w:color="auto"/>
              <w:right w:val="single" w:sz="4" w:space="0" w:color="auto"/>
            </w:tcBorders>
            <w:vAlign w:val="center"/>
          </w:tcPr>
          <w:p w:rsidR="00927AEF" w:rsidRPr="00891D2B" w:rsidRDefault="00927AEF" w:rsidP="00F41A49">
            <w:pPr>
              <w:widowControl/>
              <w:jc w:val="center"/>
              <w:rPr>
                <w:rFonts w:ascii="宋体" w:hAnsi="宋体" w:cs="宋体"/>
                <w:kern w:val="0"/>
                <w:sz w:val="18"/>
                <w:szCs w:val="18"/>
              </w:rPr>
            </w:pPr>
            <w:r w:rsidRPr="00891D2B">
              <w:rPr>
                <w:rFonts w:ascii="宋体" w:hAnsi="宋体" w:cs="宋体"/>
                <w:kern w:val="0"/>
                <w:sz w:val="18"/>
                <w:szCs w:val="18"/>
              </w:rPr>
              <w:t>100.00%</w:t>
            </w:r>
          </w:p>
        </w:tc>
        <w:tc>
          <w:tcPr>
            <w:tcW w:w="0" w:type="auto"/>
            <w:tcBorders>
              <w:top w:val="nil"/>
              <w:left w:val="nil"/>
              <w:bottom w:val="single" w:sz="4" w:space="0" w:color="auto"/>
              <w:right w:val="single" w:sz="4" w:space="0" w:color="auto"/>
            </w:tcBorders>
            <w:noWrap/>
            <w:vAlign w:val="center"/>
          </w:tcPr>
          <w:p w:rsidR="00927AEF" w:rsidRPr="00891D2B" w:rsidRDefault="00927AEF" w:rsidP="00F41A49">
            <w:pPr>
              <w:widowControl/>
              <w:jc w:val="center"/>
              <w:rPr>
                <w:rFonts w:ascii="宋体" w:hAnsi="宋体" w:cs="宋体"/>
                <w:kern w:val="0"/>
                <w:sz w:val="18"/>
                <w:szCs w:val="18"/>
              </w:rPr>
            </w:pPr>
            <w:r w:rsidRPr="00891D2B">
              <w:rPr>
                <w:rFonts w:ascii="宋体" w:hAnsi="宋体" w:cs="宋体"/>
                <w:kern w:val="0"/>
                <w:sz w:val="18"/>
                <w:szCs w:val="18"/>
              </w:rPr>
              <w:t>63605.49</w:t>
            </w:r>
          </w:p>
        </w:tc>
        <w:tc>
          <w:tcPr>
            <w:tcW w:w="0" w:type="auto"/>
            <w:tcBorders>
              <w:top w:val="nil"/>
              <w:left w:val="nil"/>
              <w:bottom w:val="single" w:sz="4" w:space="0" w:color="auto"/>
              <w:right w:val="single" w:sz="4" w:space="0" w:color="auto"/>
            </w:tcBorders>
            <w:vAlign w:val="center"/>
          </w:tcPr>
          <w:p w:rsidR="00927AEF" w:rsidRPr="00891D2B" w:rsidRDefault="00927AEF" w:rsidP="00F41A49">
            <w:pPr>
              <w:widowControl/>
              <w:jc w:val="center"/>
              <w:rPr>
                <w:rFonts w:ascii="宋体" w:hAnsi="宋体" w:cs="宋体"/>
                <w:kern w:val="0"/>
                <w:sz w:val="18"/>
                <w:szCs w:val="18"/>
              </w:rPr>
            </w:pPr>
            <w:r w:rsidRPr="00891D2B">
              <w:rPr>
                <w:rFonts w:ascii="宋体" w:hAnsi="宋体" w:cs="宋体"/>
                <w:kern w:val="0"/>
                <w:sz w:val="18"/>
                <w:szCs w:val="18"/>
              </w:rPr>
              <w:t>100.00%</w:t>
            </w:r>
          </w:p>
        </w:tc>
        <w:tc>
          <w:tcPr>
            <w:tcW w:w="0" w:type="auto"/>
            <w:tcBorders>
              <w:top w:val="nil"/>
              <w:left w:val="nil"/>
              <w:bottom w:val="single" w:sz="4" w:space="0" w:color="auto"/>
              <w:right w:val="single" w:sz="4" w:space="0" w:color="auto"/>
            </w:tcBorders>
            <w:noWrap/>
            <w:vAlign w:val="center"/>
          </w:tcPr>
          <w:p w:rsidR="00927AEF" w:rsidRPr="00891D2B" w:rsidRDefault="00927AEF" w:rsidP="00F41A49">
            <w:pPr>
              <w:widowControl/>
              <w:jc w:val="center"/>
              <w:rPr>
                <w:rFonts w:ascii="宋体" w:cs="宋体"/>
                <w:kern w:val="0"/>
                <w:sz w:val="18"/>
                <w:szCs w:val="18"/>
              </w:rPr>
            </w:pPr>
            <w:r w:rsidRPr="00891D2B">
              <w:rPr>
                <w:rFonts w:ascii="宋体" w:cs="宋体"/>
                <w:kern w:val="0"/>
                <w:sz w:val="18"/>
                <w:szCs w:val="18"/>
              </w:rPr>
              <w:t>0.00</w:t>
            </w:r>
          </w:p>
        </w:tc>
      </w:tr>
    </w:tbl>
    <w:p w:rsidR="00927AEF" w:rsidRPr="00891D2B" w:rsidRDefault="00927AEF" w:rsidP="001F7E45">
      <w:pPr>
        <w:adjustRightInd w:val="0"/>
        <w:snapToGrid w:val="0"/>
        <w:spacing w:line="590" w:lineRule="exact"/>
        <w:rPr>
          <w:rFonts w:eastAsia="仿宋_GB2312"/>
          <w:kern w:val="0"/>
          <w:sz w:val="32"/>
          <w:szCs w:val="32"/>
        </w:rPr>
      </w:pPr>
    </w:p>
    <w:p w:rsidR="00927AEF" w:rsidRPr="00891D2B" w:rsidRDefault="00927AEF" w:rsidP="001F7E45">
      <w:pPr>
        <w:adjustRightInd w:val="0"/>
        <w:snapToGrid w:val="0"/>
        <w:spacing w:line="590" w:lineRule="exact"/>
        <w:rPr>
          <w:rFonts w:eastAsia="仿宋_GB2312"/>
          <w:kern w:val="0"/>
          <w:sz w:val="32"/>
          <w:szCs w:val="32"/>
        </w:rPr>
        <w:sectPr w:rsidR="00927AEF" w:rsidRPr="00891D2B" w:rsidSect="006073DD">
          <w:pgSz w:w="11906" w:h="16838"/>
          <w:pgMar w:top="1440" w:right="1800" w:bottom="1440" w:left="1800" w:header="851" w:footer="992" w:gutter="0"/>
          <w:cols w:space="425"/>
          <w:docGrid w:type="lines" w:linePitch="312"/>
        </w:sectPr>
      </w:pPr>
    </w:p>
    <w:p w:rsidR="00927AEF" w:rsidRPr="00891D2B" w:rsidRDefault="00927AEF" w:rsidP="001F7E45">
      <w:pPr>
        <w:pStyle w:val="af2"/>
        <w:rPr>
          <w:rFonts w:cs="Times New Roman"/>
        </w:rPr>
      </w:pPr>
      <w:bookmarkStart w:id="142" w:name="_Toc481999250"/>
      <w:bookmarkStart w:id="143" w:name="_Toc490728843"/>
      <w:bookmarkStart w:id="144" w:name="_Toc492295726"/>
      <w:r w:rsidRPr="00891D2B">
        <w:rPr>
          <w:rFonts w:hint="eastAsia"/>
        </w:rPr>
        <w:lastRenderedPageBreak/>
        <w:t>附表</w:t>
      </w:r>
      <w:r w:rsidRPr="00891D2B">
        <w:t xml:space="preserve">5  </w:t>
      </w:r>
      <w:r w:rsidRPr="00891D2B">
        <w:rPr>
          <w:rFonts w:hint="eastAsia"/>
        </w:rPr>
        <w:t>长葛市耕地保有量变化情况表</w:t>
      </w:r>
      <w:bookmarkEnd w:id="142"/>
      <w:bookmarkEnd w:id="143"/>
      <w:bookmarkEnd w:id="144"/>
    </w:p>
    <w:tbl>
      <w:tblPr>
        <w:tblW w:w="5000" w:type="pct"/>
        <w:tblInd w:w="2" w:type="dxa"/>
        <w:tblLook w:val="00A0" w:firstRow="1" w:lastRow="0" w:firstColumn="1" w:lastColumn="0" w:noHBand="0" w:noVBand="0"/>
      </w:tblPr>
      <w:tblGrid>
        <w:gridCol w:w="1051"/>
        <w:gridCol w:w="1517"/>
        <w:gridCol w:w="1052"/>
        <w:gridCol w:w="1052"/>
        <w:gridCol w:w="1052"/>
        <w:gridCol w:w="1052"/>
        <w:gridCol w:w="1052"/>
        <w:gridCol w:w="1052"/>
        <w:gridCol w:w="1052"/>
        <w:gridCol w:w="1052"/>
        <w:gridCol w:w="1052"/>
        <w:gridCol w:w="1052"/>
        <w:gridCol w:w="1086"/>
      </w:tblGrid>
      <w:tr w:rsidR="00927AEF" w:rsidRPr="00891D2B">
        <w:trPr>
          <w:trHeight w:val="600"/>
        </w:trPr>
        <w:tc>
          <w:tcPr>
            <w:tcW w:w="371" w:type="pct"/>
            <w:vMerge w:val="restart"/>
            <w:tcBorders>
              <w:top w:val="single" w:sz="4" w:space="0" w:color="auto"/>
              <w:left w:val="single" w:sz="4" w:space="0" w:color="auto"/>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名称</w:t>
            </w:r>
          </w:p>
        </w:tc>
        <w:tc>
          <w:tcPr>
            <w:tcW w:w="535" w:type="pct"/>
            <w:vMerge w:val="restart"/>
            <w:tcBorders>
              <w:top w:val="single" w:sz="4" w:space="0" w:color="auto"/>
              <w:left w:val="single" w:sz="4" w:space="0" w:color="auto"/>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kern w:val="0"/>
                <w:sz w:val="18"/>
                <w:szCs w:val="18"/>
              </w:rPr>
              <w:t>2014</w:t>
            </w:r>
            <w:r w:rsidRPr="00891D2B">
              <w:rPr>
                <w:rFonts w:ascii="宋体" w:hAnsi="宋体" w:cs="宋体" w:hint="eastAsia"/>
                <w:kern w:val="0"/>
                <w:sz w:val="18"/>
                <w:szCs w:val="18"/>
              </w:rPr>
              <w:t>年耕地面积（公顷）</w:t>
            </w:r>
          </w:p>
        </w:tc>
        <w:tc>
          <w:tcPr>
            <w:tcW w:w="1855" w:type="pct"/>
            <w:gridSpan w:val="5"/>
            <w:tcBorders>
              <w:top w:val="single" w:sz="4" w:space="0" w:color="auto"/>
              <w:left w:val="nil"/>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kern w:val="0"/>
                <w:sz w:val="18"/>
                <w:szCs w:val="18"/>
              </w:rPr>
              <w:t>2015-2020</w:t>
            </w:r>
            <w:r w:rsidRPr="00891D2B">
              <w:rPr>
                <w:rFonts w:ascii="宋体" w:hAnsi="宋体" w:cs="宋体" w:hint="eastAsia"/>
                <w:kern w:val="0"/>
                <w:sz w:val="18"/>
                <w:szCs w:val="18"/>
              </w:rPr>
              <w:t>年补充耕地面积（公顷）</w:t>
            </w:r>
          </w:p>
        </w:tc>
        <w:tc>
          <w:tcPr>
            <w:tcW w:w="1484" w:type="pct"/>
            <w:gridSpan w:val="4"/>
            <w:tcBorders>
              <w:top w:val="single" w:sz="4" w:space="0" w:color="auto"/>
              <w:left w:val="nil"/>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kern w:val="0"/>
                <w:sz w:val="18"/>
                <w:szCs w:val="18"/>
              </w:rPr>
              <w:t>2015-2020</w:t>
            </w:r>
            <w:r w:rsidRPr="00891D2B">
              <w:rPr>
                <w:rFonts w:ascii="宋体" w:hAnsi="宋体" w:cs="宋体" w:hint="eastAsia"/>
                <w:kern w:val="0"/>
                <w:sz w:val="18"/>
                <w:szCs w:val="18"/>
              </w:rPr>
              <w:t>年减少耕地面积（公顷）</w:t>
            </w:r>
          </w:p>
        </w:tc>
        <w:tc>
          <w:tcPr>
            <w:tcW w:w="371" w:type="pct"/>
            <w:vMerge w:val="restart"/>
            <w:tcBorders>
              <w:top w:val="single" w:sz="4" w:space="0" w:color="auto"/>
              <w:left w:val="single" w:sz="4" w:space="0" w:color="auto"/>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规划期间净增（</w:t>
            </w:r>
            <w:r w:rsidRPr="00891D2B">
              <w:rPr>
                <w:rFonts w:ascii="宋体" w:hAnsi="宋体" w:cs="宋体"/>
                <w:kern w:val="0"/>
                <w:sz w:val="18"/>
                <w:szCs w:val="18"/>
              </w:rPr>
              <w:t>+</w:t>
            </w:r>
            <w:r w:rsidRPr="00891D2B">
              <w:rPr>
                <w:rFonts w:ascii="宋体" w:hAnsi="宋体" w:cs="宋体" w:hint="eastAsia"/>
                <w:kern w:val="0"/>
                <w:sz w:val="18"/>
                <w:szCs w:val="18"/>
              </w:rPr>
              <w:t>）净减（</w:t>
            </w:r>
            <w:r w:rsidRPr="00891D2B">
              <w:rPr>
                <w:rFonts w:ascii="宋体" w:cs="宋体"/>
                <w:kern w:val="0"/>
                <w:sz w:val="18"/>
                <w:szCs w:val="18"/>
              </w:rPr>
              <w:t>-</w:t>
            </w:r>
            <w:r w:rsidRPr="00891D2B">
              <w:rPr>
                <w:rFonts w:ascii="宋体" w:hAnsi="宋体" w:cs="宋体" w:hint="eastAsia"/>
                <w:kern w:val="0"/>
                <w:sz w:val="18"/>
                <w:szCs w:val="18"/>
              </w:rPr>
              <w:t>）（公顷）</w:t>
            </w:r>
          </w:p>
        </w:tc>
        <w:tc>
          <w:tcPr>
            <w:tcW w:w="383" w:type="pct"/>
            <w:vMerge w:val="restart"/>
            <w:tcBorders>
              <w:top w:val="single" w:sz="4" w:space="0" w:color="auto"/>
              <w:left w:val="single" w:sz="4" w:space="0" w:color="auto"/>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规划期末耕地保有量（公顷）</w:t>
            </w:r>
          </w:p>
        </w:tc>
      </w:tr>
      <w:tr w:rsidR="00927AEF" w:rsidRPr="00891D2B">
        <w:trPr>
          <w:trHeight w:val="600"/>
        </w:trPr>
        <w:tc>
          <w:tcPr>
            <w:tcW w:w="371" w:type="pct"/>
            <w:vMerge/>
            <w:tcBorders>
              <w:top w:val="single" w:sz="4" w:space="0" w:color="auto"/>
              <w:left w:val="single" w:sz="4" w:space="0" w:color="auto"/>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p>
        </w:tc>
        <w:tc>
          <w:tcPr>
            <w:tcW w:w="535" w:type="pct"/>
            <w:vMerge/>
            <w:tcBorders>
              <w:top w:val="single" w:sz="4" w:space="0" w:color="auto"/>
              <w:left w:val="single" w:sz="4" w:space="0" w:color="auto"/>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p>
        </w:tc>
        <w:tc>
          <w:tcPr>
            <w:tcW w:w="371" w:type="pct"/>
            <w:tcBorders>
              <w:top w:val="nil"/>
              <w:left w:val="nil"/>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土地整理</w:t>
            </w:r>
          </w:p>
        </w:tc>
        <w:tc>
          <w:tcPr>
            <w:tcW w:w="371" w:type="pct"/>
            <w:tcBorders>
              <w:top w:val="nil"/>
              <w:left w:val="nil"/>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土地复垦</w:t>
            </w:r>
          </w:p>
        </w:tc>
        <w:tc>
          <w:tcPr>
            <w:tcW w:w="371" w:type="pct"/>
            <w:tcBorders>
              <w:top w:val="nil"/>
              <w:left w:val="nil"/>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土地开发</w:t>
            </w:r>
          </w:p>
        </w:tc>
        <w:tc>
          <w:tcPr>
            <w:tcW w:w="371" w:type="pct"/>
            <w:tcBorders>
              <w:top w:val="nil"/>
              <w:left w:val="nil"/>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其他</w:t>
            </w:r>
          </w:p>
        </w:tc>
        <w:tc>
          <w:tcPr>
            <w:tcW w:w="371" w:type="pct"/>
            <w:tcBorders>
              <w:top w:val="nil"/>
              <w:left w:val="nil"/>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小计</w:t>
            </w:r>
          </w:p>
        </w:tc>
        <w:tc>
          <w:tcPr>
            <w:tcW w:w="371" w:type="pct"/>
            <w:tcBorders>
              <w:top w:val="nil"/>
              <w:left w:val="nil"/>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建设占用</w:t>
            </w:r>
          </w:p>
        </w:tc>
        <w:tc>
          <w:tcPr>
            <w:tcW w:w="371" w:type="pct"/>
            <w:tcBorders>
              <w:top w:val="nil"/>
              <w:left w:val="nil"/>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灾毁</w:t>
            </w:r>
          </w:p>
        </w:tc>
        <w:tc>
          <w:tcPr>
            <w:tcW w:w="371" w:type="pct"/>
            <w:tcBorders>
              <w:top w:val="nil"/>
              <w:left w:val="nil"/>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其他</w:t>
            </w:r>
          </w:p>
        </w:tc>
        <w:tc>
          <w:tcPr>
            <w:tcW w:w="371" w:type="pct"/>
            <w:tcBorders>
              <w:top w:val="nil"/>
              <w:left w:val="nil"/>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小计</w:t>
            </w:r>
          </w:p>
        </w:tc>
        <w:tc>
          <w:tcPr>
            <w:tcW w:w="371" w:type="pct"/>
            <w:vMerge/>
            <w:tcBorders>
              <w:top w:val="single" w:sz="4" w:space="0" w:color="auto"/>
              <w:left w:val="single" w:sz="4" w:space="0" w:color="auto"/>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p>
        </w:tc>
        <w:tc>
          <w:tcPr>
            <w:tcW w:w="383" w:type="pct"/>
            <w:vMerge/>
            <w:tcBorders>
              <w:top w:val="single" w:sz="4" w:space="0" w:color="auto"/>
              <w:left w:val="single" w:sz="4" w:space="0" w:color="auto"/>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p>
        </w:tc>
      </w:tr>
      <w:tr w:rsidR="00927AEF" w:rsidRPr="00891D2B">
        <w:trPr>
          <w:trHeight w:val="600"/>
        </w:trPr>
        <w:tc>
          <w:tcPr>
            <w:tcW w:w="371" w:type="pct"/>
            <w:tcBorders>
              <w:top w:val="nil"/>
              <w:left w:val="single" w:sz="4" w:space="0" w:color="auto"/>
              <w:bottom w:val="single" w:sz="4" w:space="0" w:color="auto"/>
              <w:right w:val="single" w:sz="4" w:space="0" w:color="auto"/>
            </w:tcBorders>
            <w:vAlign w:val="center"/>
          </w:tcPr>
          <w:p w:rsidR="00927AEF" w:rsidRPr="00891D2B" w:rsidRDefault="00927AEF" w:rsidP="00F41A49">
            <w:pPr>
              <w:pStyle w:val="af7"/>
              <w:rPr>
                <w:rFonts w:ascii="宋体"/>
                <w:sz w:val="18"/>
                <w:szCs w:val="18"/>
              </w:rPr>
            </w:pPr>
            <w:r w:rsidRPr="00891D2B">
              <w:rPr>
                <w:rFonts w:ascii="宋体" w:cs="宋体" w:hint="eastAsia"/>
                <w:sz w:val="18"/>
                <w:szCs w:val="18"/>
              </w:rPr>
              <w:t>规划期</w:t>
            </w:r>
          </w:p>
        </w:tc>
        <w:tc>
          <w:tcPr>
            <w:tcW w:w="535" w:type="pct"/>
            <w:tcBorders>
              <w:top w:val="nil"/>
              <w:left w:val="nil"/>
              <w:bottom w:val="single" w:sz="4" w:space="0" w:color="auto"/>
              <w:right w:val="single" w:sz="4" w:space="0" w:color="auto"/>
            </w:tcBorders>
            <w:noWrap/>
            <w:vAlign w:val="center"/>
          </w:tcPr>
          <w:p w:rsidR="00927AEF" w:rsidRPr="00891D2B" w:rsidRDefault="00927AEF" w:rsidP="00F41A49">
            <w:pPr>
              <w:pStyle w:val="af7"/>
              <w:rPr>
                <w:rFonts w:ascii="宋体" w:cs="宋体"/>
                <w:sz w:val="18"/>
                <w:szCs w:val="18"/>
              </w:rPr>
            </w:pPr>
            <w:r w:rsidRPr="00891D2B">
              <w:rPr>
                <w:rFonts w:ascii="宋体" w:cs="宋体"/>
                <w:sz w:val="18"/>
                <w:szCs w:val="18"/>
              </w:rPr>
              <w:t xml:space="preserve">43852.49 </w:t>
            </w:r>
          </w:p>
        </w:tc>
        <w:tc>
          <w:tcPr>
            <w:tcW w:w="371" w:type="pct"/>
            <w:tcBorders>
              <w:top w:val="nil"/>
              <w:left w:val="nil"/>
              <w:bottom w:val="single" w:sz="4" w:space="0" w:color="auto"/>
              <w:right w:val="single" w:sz="4" w:space="0" w:color="auto"/>
            </w:tcBorders>
            <w:noWrap/>
            <w:vAlign w:val="center"/>
          </w:tcPr>
          <w:p w:rsidR="00927AEF" w:rsidRPr="00891D2B" w:rsidRDefault="00927AEF" w:rsidP="00F41A49">
            <w:pPr>
              <w:pStyle w:val="af7"/>
              <w:rPr>
                <w:rFonts w:ascii="宋体" w:cs="宋体"/>
                <w:sz w:val="18"/>
                <w:szCs w:val="18"/>
              </w:rPr>
            </w:pPr>
            <w:r w:rsidRPr="00891D2B">
              <w:rPr>
                <w:rFonts w:ascii="宋体" w:cs="宋体"/>
                <w:sz w:val="18"/>
                <w:szCs w:val="18"/>
              </w:rPr>
              <w:t xml:space="preserve">719.90 </w:t>
            </w:r>
          </w:p>
        </w:tc>
        <w:tc>
          <w:tcPr>
            <w:tcW w:w="371" w:type="pct"/>
            <w:tcBorders>
              <w:top w:val="nil"/>
              <w:left w:val="nil"/>
              <w:bottom w:val="single" w:sz="4" w:space="0" w:color="auto"/>
              <w:right w:val="single" w:sz="4" w:space="0" w:color="auto"/>
            </w:tcBorders>
            <w:noWrap/>
            <w:vAlign w:val="center"/>
          </w:tcPr>
          <w:p w:rsidR="00927AEF" w:rsidRPr="00891D2B" w:rsidRDefault="00927AEF" w:rsidP="00F41A49">
            <w:pPr>
              <w:pStyle w:val="af7"/>
              <w:rPr>
                <w:rFonts w:ascii="宋体"/>
                <w:sz w:val="18"/>
                <w:szCs w:val="18"/>
              </w:rPr>
            </w:pPr>
            <w:r w:rsidRPr="00891D2B">
              <w:rPr>
                <w:rFonts w:ascii="宋体" w:cs="宋体" w:hint="eastAsia"/>
                <w:sz w:val="18"/>
                <w:szCs w:val="18"/>
              </w:rPr>
              <w:t xml:space="preserve">　</w:t>
            </w:r>
          </w:p>
        </w:tc>
        <w:tc>
          <w:tcPr>
            <w:tcW w:w="371" w:type="pct"/>
            <w:tcBorders>
              <w:top w:val="nil"/>
              <w:left w:val="nil"/>
              <w:bottom w:val="single" w:sz="4" w:space="0" w:color="auto"/>
              <w:right w:val="single" w:sz="4" w:space="0" w:color="auto"/>
            </w:tcBorders>
            <w:noWrap/>
            <w:vAlign w:val="center"/>
          </w:tcPr>
          <w:p w:rsidR="00927AEF" w:rsidRPr="00891D2B" w:rsidRDefault="00927AEF" w:rsidP="00F41A49">
            <w:pPr>
              <w:pStyle w:val="af7"/>
              <w:rPr>
                <w:rFonts w:ascii="宋体" w:cs="宋体"/>
                <w:sz w:val="18"/>
                <w:szCs w:val="18"/>
              </w:rPr>
            </w:pPr>
            <w:r w:rsidRPr="00891D2B">
              <w:rPr>
                <w:rFonts w:ascii="宋体" w:cs="宋体"/>
                <w:sz w:val="18"/>
                <w:szCs w:val="18"/>
              </w:rPr>
              <w:t xml:space="preserve">87.39 </w:t>
            </w:r>
          </w:p>
        </w:tc>
        <w:tc>
          <w:tcPr>
            <w:tcW w:w="371" w:type="pct"/>
            <w:tcBorders>
              <w:top w:val="nil"/>
              <w:left w:val="nil"/>
              <w:bottom w:val="single" w:sz="4" w:space="0" w:color="auto"/>
              <w:right w:val="single" w:sz="4" w:space="0" w:color="auto"/>
            </w:tcBorders>
            <w:noWrap/>
            <w:vAlign w:val="center"/>
          </w:tcPr>
          <w:p w:rsidR="00927AEF" w:rsidRPr="00891D2B" w:rsidRDefault="00927AEF" w:rsidP="00F41A49">
            <w:pPr>
              <w:pStyle w:val="af7"/>
              <w:rPr>
                <w:rFonts w:ascii="宋体" w:cs="宋体"/>
                <w:sz w:val="18"/>
                <w:szCs w:val="18"/>
              </w:rPr>
            </w:pPr>
            <w:r w:rsidRPr="00891D2B">
              <w:rPr>
                <w:rFonts w:ascii="宋体" w:cs="宋体"/>
                <w:sz w:val="18"/>
                <w:szCs w:val="18"/>
              </w:rPr>
              <w:t xml:space="preserve">2044.38 </w:t>
            </w:r>
          </w:p>
        </w:tc>
        <w:tc>
          <w:tcPr>
            <w:tcW w:w="371" w:type="pct"/>
            <w:tcBorders>
              <w:top w:val="nil"/>
              <w:left w:val="nil"/>
              <w:bottom w:val="single" w:sz="4" w:space="0" w:color="auto"/>
              <w:right w:val="single" w:sz="4" w:space="0" w:color="auto"/>
            </w:tcBorders>
            <w:noWrap/>
            <w:vAlign w:val="center"/>
          </w:tcPr>
          <w:p w:rsidR="00927AEF" w:rsidRPr="00891D2B" w:rsidRDefault="00927AEF" w:rsidP="00F41A49">
            <w:pPr>
              <w:pStyle w:val="af7"/>
              <w:rPr>
                <w:rFonts w:ascii="宋体" w:cs="宋体"/>
                <w:sz w:val="18"/>
                <w:szCs w:val="18"/>
              </w:rPr>
            </w:pPr>
            <w:r w:rsidRPr="00891D2B">
              <w:rPr>
                <w:rFonts w:ascii="宋体" w:cs="宋体"/>
                <w:sz w:val="18"/>
                <w:szCs w:val="18"/>
              </w:rPr>
              <w:t xml:space="preserve">2851.66 </w:t>
            </w:r>
          </w:p>
        </w:tc>
        <w:tc>
          <w:tcPr>
            <w:tcW w:w="371" w:type="pct"/>
            <w:tcBorders>
              <w:top w:val="nil"/>
              <w:left w:val="nil"/>
              <w:bottom w:val="single" w:sz="4" w:space="0" w:color="auto"/>
              <w:right w:val="single" w:sz="4" w:space="0" w:color="auto"/>
            </w:tcBorders>
            <w:noWrap/>
            <w:vAlign w:val="center"/>
          </w:tcPr>
          <w:p w:rsidR="00927AEF" w:rsidRPr="00891D2B" w:rsidRDefault="00927AEF" w:rsidP="00F41A49">
            <w:pPr>
              <w:pStyle w:val="af7"/>
              <w:rPr>
                <w:rFonts w:ascii="宋体" w:cs="宋体"/>
                <w:sz w:val="18"/>
                <w:szCs w:val="18"/>
              </w:rPr>
            </w:pPr>
            <w:r w:rsidRPr="00891D2B">
              <w:rPr>
                <w:rFonts w:ascii="宋体" w:cs="宋体"/>
                <w:sz w:val="18"/>
                <w:szCs w:val="18"/>
              </w:rPr>
              <w:t xml:space="preserve">2348.10 </w:t>
            </w:r>
          </w:p>
        </w:tc>
        <w:tc>
          <w:tcPr>
            <w:tcW w:w="371" w:type="pct"/>
            <w:tcBorders>
              <w:top w:val="nil"/>
              <w:left w:val="nil"/>
              <w:bottom w:val="single" w:sz="4" w:space="0" w:color="auto"/>
              <w:right w:val="single" w:sz="4" w:space="0" w:color="auto"/>
            </w:tcBorders>
            <w:noWrap/>
            <w:vAlign w:val="center"/>
          </w:tcPr>
          <w:p w:rsidR="00927AEF" w:rsidRPr="00891D2B" w:rsidRDefault="00927AEF" w:rsidP="00F41A49">
            <w:pPr>
              <w:pStyle w:val="af7"/>
              <w:rPr>
                <w:rFonts w:ascii="宋体"/>
                <w:sz w:val="18"/>
                <w:szCs w:val="18"/>
              </w:rPr>
            </w:pPr>
            <w:r w:rsidRPr="00891D2B">
              <w:rPr>
                <w:rFonts w:ascii="宋体" w:cs="宋体" w:hint="eastAsia"/>
                <w:sz w:val="18"/>
                <w:szCs w:val="18"/>
              </w:rPr>
              <w:t xml:space="preserve">　</w:t>
            </w:r>
          </w:p>
        </w:tc>
        <w:tc>
          <w:tcPr>
            <w:tcW w:w="371" w:type="pct"/>
            <w:tcBorders>
              <w:top w:val="nil"/>
              <w:left w:val="nil"/>
              <w:bottom w:val="single" w:sz="4" w:space="0" w:color="auto"/>
              <w:right w:val="single" w:sz="4" w:space="0" w:color="auto"/>
            </w:tcBorders>
            <w:noWrap/>
            <w:vAlign w:val="center"/>
          </w:tcPr>
          <w:p w:rsidR="00927AEF" w:rsidRPr="00891D2B" w:rsidRDefault="00927AEF" w:rsidP="00F41A49">
            <w:pPr>
              <w:pStyle w:val="af7"/>
              <w:rPr>
                <w:rFonts w:ascii="宋体"/>
                <w:sz w:val="18"/>
                <w:szCs w:val="18"/>
              </w:rPr>
            </w:pPr>
            <w:r w:rsidRPr="00891D2B">
              <w:rPr>
                <w:rFonts w:ascii="宋体" w:cs="宋体" w:hint="eastAsia"/>
                <w:sz w:val="18"/>
                <w:szCs w:val="18"/>
              </w:rPr>
              <w:t xml:space="preserve">　</w:t>
            </w:r>
          </w:p>
        </w:tc>
        <w:tc>
          <w:tcPr>
            <w:tcW w:w="371" w:type="pct"/>
            <w:tcBorders>
              <w:top w:val="nil"/>
              <w:left w:val="nil"/>
              <w:bottom w:val="single" w:sz="4" w:space="0" w:color="auto"/>
              <w:right w:val="single" w:sz="4" w:space="0" w:color="auto"/>
            </w:tcBorders>
            <w:noWrap/>
            <w:vAlign w:val="center"/>
          </w:tcPr>
          <w:p w:rsidR="00927AEF" w:rsidRPr="00891D2B" w:rsidRDefault="00927AEF" w:rsidP="00F41A49">
            <w:pPr>
              <w:pStyle w:val="af7"/>
              <w:rPr>
                <w:rFonts w:ascii="宋体" w:cs="宋体"/>
                <w:sz w:val="18"/>
                <w:szCs w:val="18"/>
              </w:rPr>
            </w:pPr>
            <w:r w:rsidRPr="00891D2B">
              <w:rPr>
                <w:rFonts w:ascii="宋体" w:cs="宋体"/>
                <w:sz w:val="18"/>
                <w:szCs w:val="18"/>
              </w:rPr>
              <w:t xml:space="preserve">2348.10 </w:t>
            </w:r>
          </w:p>
        </w:tc>
        <w:tc>
          <w:tcPr>
            <w:tcW w:w="371" w:type="pct"/>
            <w:tcBorders>
              <w:top w:val="nil"/>
              <w:left w:val="nil"/>
              <w:bottom w:val="single" w:sz="4" w:space="0" w:color="auto"/>
              <w:right w:val="single" w:sz="4" w:space="0" w:color="auto"/>
            </w:tcBorders>
            <w:noWrap/>
            <w:vAlign w:val="center"/>
          </w:tcPr>
          <w:p w:rsidR="00927AEF" w:rsidRPr="00891D2B" w:rsidRDefault="00927AEF" w:rsidP="00F41A49">
            <w:pPr>
              <w:pStyle w:val="af7"/>
              <w:rPr>
                <w:rFonts w:ascii="宋体" w:cs="宋体"/>
                <w:sz w:val="18"/>
                <w:szCs w:val="18"/>
              </w:rPr>
            </w:pPr>
            <w:r w:rsidRPr="00891D2B">
              <w:rPr>
                <w:rFonts w:ascii="宋体" w:cs="宋体"/>
                <w:sz w:val="18"/>
                <w:szCs w:val="18"/>
              </w:rPr>
              <w:t xml:space="preserve">503.57 </w:t>
            </w:r>
          </w:p>
        </w:tc>
        <w:tc>
          <w:tcPr>
            <w:tcW w:w="383" w:type="pct"/>
            <w:tcBorders>
              <w:top w:val="nil"/>
              <w:left w:val="nil"/>
              <w:bottom w:val="single" w:sz="4" w:space="0" w:color="auto"/>
              <w:right w:val="single" w:sz="4" w:space="0" w:color="auto"/>
            </w:tcBorders>
            <w:noWrap/>
            <w:vAlign w:val="center"/>
          </w:tcPr>
          <w:p w:rsidR="00927AEF" w:rsidRPr="00891D2B" w:rsidRDefault="00927AEF" w:rsidP="00F41A49">
            <w:pPr>
              <w:pStyle w:val="af7"/>
              <w:rPr>
                <w:rFonts w:ascii="宋体" w:cs="宋体"/>
                <w:sz w:val="18"/>
                <w:szCs w:val="18"/>
              </w:rPr>
            </w:pPr>
            <w:r w:rsidRPr="00891D2B">
              <w:rPr>
                <w:rFonts w:ascii="宋体" w:cs="宋体"/>
                <w:sz w:val="18"/>
                <w:szCs w:val="18"/>
              </w:rPr>
              <w:t xml:space="preserve">44356.06 </w:t>
            </w:r>
          </w:p>
        </w:tc>
      </w:tr>
      <w:tr w:rsidR="00927AEF" w:rsidRPr="00891D2B">
        <w:trPr>
          <w:trHeight w:val="600"/>
        </w:trPr>
        <w:tc>
          <w:tcPr>
            <w:tcW w:w="371" w:type="pct"/>
            <w:tcBorders>
              <w:top w:val="nil"/>
              <w:left w:val="single" w:sz="4" w:space="0" w:color="auto"/>
              <w:bottom w:val="single" w:sz="4" w:space="0" w:color="auto"/>
              <w:right w:val="single" w:sz="4" w:space="0" w:color="auto"/>
            </w:tcBorders>
            <w:vAlign w:val="center"/>
          </w:tcPr>
          <w:p w:rsidR="00927AEF" w:rsidRPr="00891D2B" w:rsidRDefault="00927AEF" w:rsidP="00F41A49">
            <w:pPr>
              <w:pStyle w:val="af7"/>
              <w:rPr>
                <w:rFonts w:ascii="宋体"/>
                <w:sz w:val="18"/>
                <w:szCs w:val="18"/>
              </w:rPr>
            </w:pPr>
            <w:r w:rsidRPr="00891D2B">
              <w:rPr>
                <w:rFonts w:ascii="宋体" w:cs="宋体" w:hint="eastAsia"/>
                <w:sz w:val="18"/>
                <w:szCs w:val="18"/>
              </w:rPr>
              <w:t>年均增减</w:t>
            </w:r>
          </w:p>
        </w:tc>
        <w:tc>
          <w:tcPr>
            <w:tcW w:w="535" w:type="pct"/>
            <w:tcBorders>
              <w:top w:val="nil"/>
              <w:left w:val="nil"/>
              <w:bottom w:val="single" w:sz="4" w:space="0" w:color="auto"/>
              <w:right w:val="single" w:sz="4" w:space="0" w:color="auto"/>
            </w:tcBorders>
            <w:noWrap/>
            <w:vAlign w:val="center"/>
          </w:tcPr>
          <w:p w:rsidR="00927AEF" w:rsidRPr="00891D2B" w:rsidRDefault="00927AEF" w:rsidP="00F41A49">
            <w:pPr>
              <w:pStyle w:val="af7"/>
              <w:rPr>
                <w:rFonts w:ascii="宋体" w:cs="宋体"/>
                <w:sz w:val="18"/>
                <w:szCs w:val="18"/>
              </w:rPr>
            </w:pPr>
            <w:r w:rsidRPr="00891D2B">
              <w:rPr>
                <w:rFonts w:ascii="宋体" w:cs="宋体"/>
                <w:sz w:val="18"/>
                <w:szCs w:val="18"/>
              </w:rPr>
              <w:t>-</w:t>
            </w:r>
          </w:p>
        </w:tc>
        <w:tc>
          <w:tcPr>
            <w:tcW w:w="371" w:type="pct"/>
            <w:tcBorders>
              <w:top w:val="nil"/>
              <w:left w:val="nil"/>
              <w:bottom w:val="single" w:sz="4" w:space="0" w:color="auto"/>
              <w:right w:val="single" w:sz="4" w:space="0" w:color="auto"/>
            </w:tcBorders>
            <w:noWrap/>
            <w:vAlign w:val="center"/>
          </w:tcPr>
          <w:p w:rsidR="00927AEF" w:rsidRPr="00891D2B" w:rsidRDefault="00927AEF" w:rsidP="00F41A49">
            <w:pPr>
              <w:pStyle w:val="af7"/>
              <w:rPr>
                <w:rFonts w:ascii="宋体" w:cs="宋体"/>
                <w:sz w:val="18"/>
                <w:szCs w:val="18"/>
              </w:rPr>
            </w:pPr>
            <w:r w:rsidRPr="00891D2B">
              <w:rPr>
                <w:rFonts w:ascii="宋体" w:cs="宋体"/>
                <w:sz w:val="18"/>
                <w:szCs w:val="18"/>
              </w:rPr>
              <w:t xml:space="preserve">119.98 </w:t>
            </w:r>
          </w:p>
        </w:tc>
        <w:tc>
          <w:tcPr>
            <w:tcW w:w="371" w:type="pct"/>
            <w:tcBorders>
              <w:top w:val="nil"/>
              <w:left w:val="nil"/>
              <w:bottom w:val="single" w:sz="4" w:space="0" w:color="auto"/>
              <w:right w:val="single" w:sz="4" w:space="0" w:color="auto"/>
            </w:tcBorders>
            <w:noWrap/>
            <w:vAlign w:val="center"/>
          </w:tcPr>
          <w:p w:rsidR="00927AEF" w:rsidRPr="00891D2B" w:rsidRDefault="00927AEF" w:rsidP="00F41A49">
            <w:pPr>
              <w:pStyle w:val="af7"/>
              <w:rPr>
                <w:rFonts w:ascii="宋体"/>
                <w:sz w:val="18"/>
                <w:szCs w:val="18"/>
              </w:rPr>
            </w:pPr>
            <w:r w:rsidRPr="00891D2B">
              <w:rPr>
                <w:rFonts w:ascii="宋体" w:cs="宋体" w:hint="eastAsia"/>
                <w:sz w:val="18"/>
                <w:szCs w:val="18"/>
              </w:rPr>
              <w:t xml:space="preserve">　</w:t>
            </w:r>
          </w:p>
        </w:tc>
        <w:tc>
          <w:tcPr>
            <w:tcW w:w="371" w:type="pct"/>
            <w:tcBorders>
              <w:top w:val="nil"/>
              <w:left w:val="nil"/>
              <w:bottom w:val="single" w:sz="4" w:space="0" w:color="auto"/>
              <w:right w:val="single" w:sz="4" w:space="0" w:color="auto"/>
            </w:tcBorders>
            <w:noWrap/>
            <w:vAlign w:val="center"/>
          </w:tcPr>
          <w:p w:rsidR="00927AEF" w:rsidRPr="00891D2B" w:rsidRDefault="00927AEF" w:rsidP="00F41A49">
            <w:pPr>
              <w:pStyle w:val="af7"/>
              <w:rPr>
                <w:rFonts w:ascii="宋体" w:cs="宋体"/>
                <w:sz w:val="18"/>
                <w:szCs w:val="18"/>
              </w:rPr>
            </w:pPr>
            <w:r w:rsidRPr="00891D2B">
              <w:rPr>
                <w:rFonts w:ascii="宋体" w:cs="宋体"/>
                <w:sz w:val="18"/>
                <w:szCs w:val="18"/>
              </w:rPr>
              <w:t xml:space="preserve">14.56 </w:t>
            </w:r>
          </w:p>
        </w:tc>
        <w:tc>
          <w:tcPr>
            <w:tcW w:w="371" w:type="pct"/>
            <w:tcBorders>
              <w:top w:val="nil"/>
              <w:left w:val="nil"/>
              <w:bottom w:val="single" w:sz="4" w:space="0" w:color="auto"/>
              <w:right w:val="single" w:sz="4" w:space="0" w:color="auto"/>
            </w:tcBorders>
            <w:noWrap/>
            <w:vAlign w:val="center"/>
          </w:tcPr>
          <w:p w:rsidR="00927AEF" w:rsidRPr="00891D2B" w:rsidRDefault="00927AEF" w:rsidP="00F41A49">
            <w:pPr>
              <w:pStyle w:val="af7"/>
              <w:rPr>
                <w:rFonts w:ascii="宋体" w:cs="宋体"/>
                <w:sz w:val="18"/>
                <w:szCs w:val="18"/>
              </w:rPr>
            </w:pPr>
            <w:r w:rsidRPr="00891D2B">
              <w:rPr>
                <w:rFonts w:ascii="宋体" w:cs="宋体"/>
                <w:sz w:val="18"/>
                <w:szCs w:val="18"/>
              </w:rPr>
              <w:t xml:space="preserve">340.73 </w:t>
            </w:r>
          </w:p>
        </w:tc>
        <w:tc>
          <w:tcPr>
            <w:tcW w:w="371" w:type="pct"/>
            <w:tcBorders>
              <w:top w:val="nil"/>
              <w:left w:val="nil"/>
              <w:bottom w:val="single" w:sz="4" w:space="0" w:color="auto"/>
              <w:right w:val="single" w:sz="4" w:space="0" w:color="auto"/>
            </w:tcBorders>
            <w:noWrap/>
            <w:vAlign w:val="center"/>
          </w:tcPr>
          <w:p w:rsidR="00927AEF" w:rsidRPr="00891D2B" w:rsidRDefault="00927AEF" w:rsidP="00F41A49">
            <w:pPr>
              <w:pStyle w:val="af7"/>
              <w:rPr>
                <w:rFonts w:ascii="宋体" w:cs="宋体"/>
                <w:sz w:val="18"/>
                <w:szCs w:val="18"/>
              </w:rPr>
            </w:pPr>
            <w:r w:rsidRPr="00891D2B">
              <w:rPr>
                <w:rFonts w:ascii="宋体" w:cs="宋体"/>
                <w:sz w:val="18"/>
                <w:szCs w:val="18"/>
              </w:rPr>
              <w:t xml:space="preserve">475.28 </w:t>
            </w:r>
          </w:p>
        </w:tc>
        <w:tc>
          <w:tcPr>
            <w:tcW w:w="371" w:type="pct"/>
            <w:tcBorders>
              <w:top w:val="nil"/>
              <w:left w:val="nil"/>
              <w:bottom w:val="single" w:sz="4" w:space="0" w:color="auto"/>
              <w:right w:val="single" w:sz="4" w:space="0" w:color="auto"/>
            </w:tcBorders>
            <w:noWrap/>
            <w:vAlign w:val="center"/>
          </w:tcPr>
          <w:p w:rsidR="00927AEF" w:rsidRPr="00891D2B" w:rsidRDefault="00927AEF" w:rsidP="00F41A49">
            <w:pPr>
              <w:pStyle w:val="af7"/>
              <w:rPr>
                <w:rFonts w:ascii="宋体" w:cs="宋体"/>
                <w:sz w:val="18"/>
                <w:szCs w:val="18"/>
              </w:rPr>
            </w:pPr>
            <w:r w:rsidRPr="00891D2B">
              <w:rPr>
                <w:rFonts w:ascii="宋体" w:cs="宋体"/>
                <w:sz w:val="18"/>
                <w:szCs w:val="18"/>
              </w:rPr>
              <w:t xml:space="preserve">391.35 </w:t>
            </w:r>
          </w:p>
        </w:tc>
        <w:tc>
          <w:tcPr>
            <w:tcW w:w="371" w:type="pct"/>
            <w:tcBorders>
              <w:top w:val="nil"/>
              <w:left w:val="nil"/>
              <w:bottom w:val="single" w:sz="4" w:space="0" w:color="auto"/>
              <w:right w:val="single" w:sz="4" w:space="0" w:color="auto"/>
            </w:tcBorders>
            <w:noWrap/>
            <w:vAlign w:val="center"/>
          </w:tcPr>
          <w:p w:rsidR="00927AEF" w:rsidRPr="00891D2B" w:rsidRDefault="00927AEF" w:rsidP="00F41A49">
            <w:pPr>
              <w:pStyle w:val="af7"/>
              <w:rPr>
                <w:rFonts w:ascii="宋体"/>
                <w:sz w:val="18"/>
                <w:szCs w:val="18"/>
              </w:rPr>
            </w:pPr>
            <w:r w:rsidRPr="00891D2B">
              <w:rPr>
                <w:rFonts w:ascii="宋体" w:cs="宋体" w:hint="eastAsia"/>
                <w:sz w:val="18"/>
                <w:szCs w:val="18"/>
              </w:rPr>
              <w:t xml:space="preserve">　</w:t>
            </w:r>
          </w:p>
        </w:tc>
        <w:tc>
          <w:tcPr>
            <w:tcW w:w="371" w:type="pct"/>
            <w:tcBorders>
              <w:top w:val="nil"/>
              <w:left w:val="nil"/>
              <w:bottom w:val="single" w:sz="4" w:space="0" w:color="auto"/>
              <w:right w:val="single" w:sz="4" w:space="0" w:color="auto"/>
            </w:tcBorders>
            <w:noWrap/>
            <w:vAlign w:val="center"/>
          </w:tcPr>
          <w:p w:rsidR="00927AEF" w:rsidRPr="00891D2B" w:rsidRDefault="00927AEF" w:rsidP="00F41A49">
            <w:pPr>
              <w:pStyle w:val="af7"/>
              <w:rPr>
                <w:rFonts w:ascii="宋体"/>
                <w:sz w:val="18"/>
                <w:szCs w:val="18"/>
              </w:rPr>
            </w:pPr>
            <w:r w:rsidRPr="00891D2B">
              <w:rPr>
                <w:rFonts w:ascii="宋体" w:cs="宋体" w:hint="eastAsia"/>
                <w:sz w:val="18"/>
                <w:szCs w:val="18"/>
              </w:rPr>
              <w:t xml:space="preserve">　</w:t>
            </w:r>
          </w:p>
        </w:tc>
        <w:tc>
          <w:tcPr>
            <w:tcW w:w="371" w:type="pct"/>
            <w:tcBorders>
              <w:top w:val="nil"/>
              <w:left w:val="nil"/>
              <w:bottom w:val="single" w:sz="4" w:space="0" w:color="auto"/>
              <w:right w:val="single" w:sz="4" w:space="0" w:color="auto"/>
            </w:tcBorders>
            <w:noWrap/>
            <w:vAlign w:val="center"/>
          </w:tcPr>
          <w:p w:rsidR="00927AEF" w:rsidRPr="00891D2B" w:rsidRDefault="00927AEF" w:rsidP="00F41A49">
            <w:pPr>
              <w:pStyle w:val="af7"/>
              <w:rPr>
                <w:rFonts w:ascii="宋体" w:cs="宋体"/>
                <w:sz w:val="18"/>
                <w:szCs w:val="18"/>
              </w:rPr>
            </w:pPr>
            <w:r w:rsidRPr="00891D2B">
              <w:rPr>
                <w:rFonts w:ascii="宋体" w:cs="宋体"/>
                <w:sz w:val="18"/>
                <w:szCs w:val="18"/>
              </w:rPr>
              <w:t xml:space="preserve">391.35 </w:t>
            </w:r>
          </w:p>
        </w:tc>
        <w:tc>
          <w:tcPr>
            <w:tcW w:w="371" w:type="pct"/>
            <w:tcBorders>
              <w:top w:val="nil"/>
              <w:left w:val="nil"/>
              <w:bottom w:val="single" w:sz="4" w:space="0" w:color="auto"/>
              <w:right w:val="single" w:sz="4" w:space="0" w:color="auto"/>
            </w:tcBorders>
            <w:noWrap/>
            <w:vAlign w:val="center"/>
          </w:tcPr>
          <w:p w:rsidR="00927AEF" w:rsidRPr="00891D2B" w:rsidRDefault="00927AEF" w:rsidP="00F41A49">
            <w:pPr>
              <w:pStyle w:val="af7"/>
              <w:rPr>
                <w:rFonts w:ascii="宋体" w:cs="宋体"/>
                <w:sz w:val="18"/>
                <w:szCs w:val="18"/>
              </w:rPr>
            </w:pPr>
            <w:r w:rsidRPr="00891D2B">
              <w:rPr>
                <w:rFonts w:ascii="宋体" w:cs="宋体"/>
                <w:sz w:val="18"/>
                <w:szCs w:val="18"/>
              </w:rPr>
              <w:t xml:space="preserve">83.93 </w:t>
            </w:r>
          </w:p>
        </w:tc>
        <w:tc>
          <w:tcPr>
            <w:tcW w:w="383" w:type="pct"/>
            <w:tcBorders>
              <w:top w:val="nil"/>
              <w:left w:val="nil"/>
              <w:bottom w:val="single" w:sz="4" w:space="0" w:color="auto"/>
              <w:right w:val="single" w:sz="4" w:space="0" w:color="auto"/>
            </w:tcBorders>
            <w:noWrap/>
            <w:vAlign w:val="center"/>
          </w:tcPr>
          <w:p w:rsidR="00927AEF" w:rsidRPr="00891D2B" w:rsidRDefault="00927AEF" w:rsidP="00F41A49">
            <w:pPr>
              <w:pStyle w:val="af7"/>
              <w:rPr>
                <w:rFonts w:ascii="宋体"/>
                <w:sz w:val="18"/>
                <w:szCs w:val="18"/>
              </w:rPr>
            </w:pPr>
            <w:r w:rsidRPr="00891D2B">
              <w:rPr>
                <w:rFonts w:ascii="宋体" w:cs="宋体" w:hint="eastAsia"/>
                <w:sz w:val="18"/>
                <w:szCs w:val="18"/>
              </w:rPr>
              <w:t xml:space="preserve">　</w:t>
            </w:r>
          </w:p>
        </w:tc>
      </w:tr>
    </w:tbl>
    <w:p w:rsidR="00927AEF" w:rsidRPr="004E06C8" w:rsidRDefault="00927AEF" w:rsidP="004E06C8"/>
    <w:p w:rsidR="004E06C8" w:rsidRPr="004E06C8" w:rsidRDefault="004E06C8" w:rsidP="004E06C8">
      <w:bookmarkStart w:id="145" w:name="_Toc481999251"/>
      <w:bookmarkStart w:id="146" w:name="_Toc490728844"/>
      <w:bookmarkStart w:id="147" w:name="_Toc492295727"/>
    </w:p>
    <w:p w:rsidR="00927AEF" w:rsidRPr="00891D2B" w:rsidRDefault="00927AEF" w:rsidP="001F7E45">
      <w:pPr>
        <w:pStyle w:val="af2"/>
        <w:rPr>
          <w:rFonts w:cs="Times New Roman"/>
        </w:rPr>
      </w:pPr>
      <w:r w:rsidRPr="00891D2B">
        <w:rPr>
          <w:rFonts w:hint="eastAsia"/>
        </w:rPr>
        <w:t>附表</w:t>
      </w:r>
      <w:r w:rsidRPr="00891D2B">
        <w:t xml:space="preserve">6  </w:t>
      </w:r>
      <w:r w:rsidRPr="00891D2B">
        <w:rPr>
          <w:rFonts w:hint="eastAsia"/>
        </w:rPr>
        <w:t>长葛市城市周边永久基本农田保护情况表</w:t>
      </w:r>
      <w:bookmarkEnd w:id="145"/>
      <w:bookmarkEnd w:id="146"/>
      <w:bookmarkEnd w:id="147"/>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1088"/>
        <w:gridCol w:w="1097"/>
        <w:gridCol w:w="1089"/>
        <w:gridCol w:w="1089"/>
        <w:gridCol w:w="1094"/>
        <w:gridCol w:w="1094"/>
        <w:gridCol w:w="1089"/>
        <w:gridCol w:w="1089"/>
        <w:gridCol w:w="1089"/>
        <w:gridCol w:w="1089"/>
        <w:gridCol w:w="1094"/>
        <w:gridCol w:w="1083"/>
      </w:tblGrid>
      <w:tr w:rsidR="00927AEF" w:rsidRPr="00891D2B">
        <w:trPr>
          <w:trHeight w:val="567"/>
        </w:trPr>
        <w:tc>
          <w:tcPr>
            <w:tcW w:w="385" w:type="pct"/>
            <w:vMerge w:val="restart"/>
            <w:vAlign w:val="center"/>
          </w:tcPr>
          <w:p w:rsidR="00927AEF" w:rsidRPr="00891D2B" w:rsidRDefault="00927AEF" w:rsidP="006073DD">
            <w:pPr>
              <w:pStyle w:val="af7"/>
              <w:rPr>
                <w:rFonts w:ascii="宋体"/>
                <w:sz w:val="18"/>
                <w:szCs w:val="18"/>
              </w:rPr>
            </w:pPr>
            <w:r w:rsidRPr="00891D2B">
              <w:rPr>
                <w:rFonts w:ascii="宋体" w:cs="宋体" w:hint="eastAsia"/>
                <w:sz w:val="18"/>
                <w:szCs w:val="18"/>
              </w:rPr>
              <w:t>名称</w:t>
            </w:r>
          </w:p>
        </w:tc>
        <w:tc>
          <w:tcPr>
            <w:tcW w:w="771" w:type="pct"/>
            <w:gridSpan w:val="2"/>
            <w:vAlign w:val="center"/>
          </w:tcPr>
          <w:p w:rsidR="00927AEF" w:rsidRPr="00891D2B" w:rsidRDefault="00927AEF" w:rsidP="006073DD">
            <w:pPr>
              <w:pStyle w:val="af7"/>
              <w:rPr>
                <w:rFonts w:ascii="宋体"/>
                <w:sz w:val="18"/>
                <w:szCs w:val="18"/>
              </w:rPr>
            </w:pPr>
            <w:r w:rsidRPr="00891D2B">
              <w:rPr>
                <w:rFonts w:ascii="宋体" w:cs="宋体" w:hint="eastAsia"/>
                <w:sz w:val="18"/>
                <w:szCs w:val="18"/>
              </w:rPr>
              <w:t>城市周边范围（公顷）</w:t>
            </w:r>
          </w:p>
        </w:tc>
        <w:tc>
          <w:tcPr>
            <w:tcW w:w="1540" w:type="pct"/>
            <w:gridSpan w:val="4"/>
            <w:vAlign w:val="center"/>
          </w:tcPr>
          <w:p w:rsidR="00927AEF" w:rsidRPr="00891D2B" w:rsidRDefault="00927AEF" w:rsidP="006073DD">
            <w:pPr>
              <w:pStyle w:val="af7"/>
              <w:rPr>
                <w:rFonts w:ascii="宋体"/>
                <w:sz w:val="18"/>
                <w:szCs w:val="18"/>
              </w:rPr>
            </w:pPr>
            <w:r w:rsidRPr="00891D2B">
              <w:rPr>
                <w:rFonts w:ascii="宋体" w:cs="宋体" w:hint="eastAsia"/>
                <w:sz w:val="18"/>
                <w:szCs w:val="18"/>
              </w:rPr>
              <w:t>《现行规划》基本农田情况（公顷）</w:t>
            </w:r>
          </w:p>
        </w:tc>
        <w:tc>
          <w:tcPr>
            <w:tcW w:w="384" w:type="pct"/>
            <w:vMerge w:val="restart"/>
            <w:vAlign w:val="center"/>
          </w:tcPr>
          <w:p w:rsidR="00927AEF" w:rsidRPr="00891D2B" w:rsidRDefault="00927AEF" w:rsidP="006073DD">
            <w:pPr>
              <w:pStyle w:val="af7"/>
              <w:rPr>
                <w:rFonts w:ascii="宋体"/>
                <w:sz w:val="18"/>
                <w:szCs w:val="18"/>
              </w:rPr>
            </w:pPr>
            <w:r w:rsidRPr="00891D2B">
              <w:rPr>
                <w:rFonts w:ascii="宋体" w:cs="宋体" w:hint="eastAsia"/>
                <w:sz w:val="18"/>
                <w:szCs w:val="18"/>
              </w:rPr>
              <w:t>调入</w:t>
            </w:r>
          </w:p>
          <w:p w:rsidR="00927AEF" w:rsidRPr="00891D2B" w:rsidRDefault="00927AEF" w:rsidP="006073DD">
            <w:pPr>
              <w:pStyle w:val="af7"/>
              <w:rPr>
                <w:rFonts w:ascii="宋体"/>
                <w:sz w:val="18"/>
                <w:szCs w:val="18"/>
              </w:rPr>
            </w:pPr>
            <w:r w:rsidRPr="00891D2B">
              <w:rPr>
                <w:rFonts w:ascii="宋体" w:cs="宋体" w:hint="eastAsia"/>
                <w:sz w:val="18"/>
                <w:szCs w:val="18"/>
              </w:rPr>
              <w:t>面积</w:t>
            </w:r>
          </w:p>
          <w:p w:rsidR="00927AEF" w:rsidRPr="00891D2B" w:rsidRDefault="00927AEF" w:rsidP="006073DD">
            <w:pPr>
              <w:pStyle w:val="af7"/>
              <w:rPr>
                <w:rFonts w:ascii="宋体"/>
                <w:sz w:val="18"/>
                <w:szCs w:val="18"/>
              </w:rPr>
            </w:pPr>
            <w:r w:rsidRPr="00891D2B">
              <w:rPr>
                <w:rFonts w:ascii="宋体" w:cs="宋体" w:hint="eastAsia"/>
                <w:sz w:val="18"/>
                <w:szCs w:val="18"/>
              </w:rPr>
              <w:t>（公顷）</w:t>
            </w:r>
          </w:p>
        </w:tc>
        <w:tc>
          <w:tcPr>
            <w:tcW w:w="384" w:type="pct"/>
            <w:vMerge w:val="restart"/>
            <w:vAlign w:val="center"/>
          </w:tcPr>
          <w:p w:rsidR="00927AEF" w:rsidRPr="00891D2B" w:rsidRDefault="00927AEF" w:rsidP="006073DD">
            <w:pPr>
              <w:pStyle w:val="af7"/>
              <w:rPr>
                <w:rFonts w:ascii="宋体"/>
                <w:sz w:val="18"/>
                <w:szCs w:val="18"/>
              </w:rPr>
            </w:pPr>
            <w:r w:rsidRPr="00891D2B">
              <w:rPr>
                <w:rFonts w:ascii="宋体" w:cs="宋体" w:hint="eastAsia"/>
                <w:sz w:val="18"/>
                <w:szCs w:val="18"/>
              </w:rPr>
              <w:t>调出</w:t>
            </w:r>
          </w:p>
          <w:p w:rsidR="00927AEF" w:rsidRPr="00891D2B" w:rsidRDefault="00927AEF" w:rsidP="006073DD">
            <w:pPr>
              <w:pStyle w:val="af7"/>
              <w:rPr>
                <w:rFonts w:ascii="宋体"/>
                <w:sz w:val="18"/>
                <w:szCs w:val="18"/>
              </w:rPr>
            </w:pPr>
            <w:r w:rsidRPr="00891D2B">
              <w:rPr>
                <w:rFonts w:ascii="宋体" w:cs="宋体" w:hint="eastAsia"/>
                <w:sz w:val="18"/>
                <w:szCs w:val="18"/>
              </w:rPr>
              <w:t>面积</w:t>
            </w:r>
          </w:p>
          <w:p w:rsidR="00927AEF" w:rsidRPr="00891D2B" w:rsidRDefault="00927AEF" w:rsidP="006073DD">
            <w:pPr>
              <w:pStyle w:val="af7"/>
              <w:rPr>
                <w:rFonts w:ascii="宋体"/>
                <w:sz w:val="18"/>
                <w:szCs w:val="18"/>
              </w:rPr>
            </w:pPr>
            <w:r w:rsidRPr="00891D2B">
              <w:rPr>
                <w:rFonts w:ascii="宋体" w:cs="宋体" w:hint="eastAsia"/>
                <w:sz w:val="18"/>
                <w:szCs w:val="18"/>
              </w:rPr>
              <w:t>（公顷）</w:t>
            </w:r>
          </w:p>
        </w:tc>
        <w:tc>
          <w:tcPr>
            <w:tcW w:w="1536" w:type="pct"/>
            <w:gridSpan w:val="4"/>
            <w:vAlign w:val="center"/>
          </w:tcPr>
          <w:p w:rsidR="00927AEF" w:rsidRPr="00891D2B" w:rsidRDefault="00927AEF" w:rsidP="006073DD">
            <w:pPr>
              <w:pStyle w:val="af7"/>
              <w:rPr>
                <w:rFonts w:ascii="宋体"/>
                <w:sz w:val="18"/>
                <w:szCs w:val="18"/>
              </w:rPr>
            </w:pPr>
            <w:r w:rsidRPr="00891D2B">
              <w:rPr>
                <w:rFonts w:ascii="宋体" w:cs="宋体" w:hint="eastAsia"/>
                <w:sz w:val="18"/>
                <w:szCs w:val="18"/>
              </w:rPr>
              <w:t>调整后基本农田情况（公顷）</w:t>
            </w:r>
          </w:p>
        </w:tc>
      </w:tr>
      <w:tr w:rsidR="00927AEF" w:rsidRPr="00891D2B">
        <w:trPr>
          <w:trHeight w:val="567"/>
        </w:trPr>
        <w:tc>
          <w:tcPr>
            <w:tcW w:w="385" w:type="pct"/>
            <w:vMerge/>
            <w:vAlign w:val="center"/>
          </w:tcPr>
          <w:p w:rsidR="00927AEF" w:rsidRPr="00891D2B" w:rsidRDefault="00927AEF" w:rsidP="006073DD">
            <w:pPr>
              <w:pStyle w:val="af7"/>
              <w:rPr>
                <w:rFonts w:ascii="宋体"/>
                <w:sz w:val="18"/>
                <w:szCs w:val="18"/>
              </w:rPr>
            </w:pPr>
          </w:p>
        </w:tc>
        <w:tc>
          <w:tcPr>
            <w:tcW w:w="384" w:type="pct"/>
            <w:vMerge w:val="restart"/>
            <w:vAlign w:val="center"/>
          </w:tcPr>
          <w:p w:rsidR="00927AEF" w:rsidRPr="00891D2B" w:rsidRDefault="00927AEF" w:rsidP="006073DD">
            <w:pPr>
              <w:pStyle w:val="af7"/>
              <w:rPr>
                <w:rFonts w:ascii="宋体"/>
                <w:sz w:val="18"/>
                <w:szCs w:val="18"/>
              </w:rPr>
            </w:pPr>
            <w:r w:rsidRPr="00891D2B">
              <w:rPr>
                <w:rFonts w:ascii="宋体" w:cs="宋体" w:hint="eastAsia"/>
                <w:sz w:val="18"/>
                <w:szCs w:val="18"/>
              </w:rPr>
              <w:t>土地</w:t>
            </w:r>
          </w:p>
          <w:p w:rsidR="00927AEF" w:rsidRPr="00891D2B" w:rsidRDefault="00927AEF" w:rsidP="006073DD">
            <w:pPr>
              <w:pStyle w:val="af7"/>
              <w:rPr>
                <w:rFonts w:ascii="宋体"/>
                <w:sz w:val="18"/>
                <w:szCs w:val="18"/>
              </w:rPr>
            </w:pPr>
            <w:r w:rsidRPr="00891D2B">
              <w:rPr>
                <w:rFonts w:ascii="宋体" w:cs="宋体" w:hint="eastAsia"/>
                <w:sz w:val="18"/>
                <w:szCs w:val="18"/>
              </w:rPr>
              <w:t>总面积</w:t>
            </w:r>
          </w:p>
        </w:tc>
        <w:tc>
          <w:tcPr>
            <w:tcW w:w="387" w:type="pct"/>
            <w:vMerge w:val="restart"/>
            <w:vAlign w:val="center"/>
          </w:tcPr>
          <w:p w:rsidR="00927AEF" w:rsidRPr="00891D2B" w:rsidRDefault="00927AEF" w:rsidP="006073DD">
            <w:pPr>
              <w:pStyle w:val="af7"/>
              <w:rPr>
                <w:rFonts w:ascii="宋体"/>
                <w:sz w:val="18"/>
                <w:szCs w:val="18"/>
              </w:rPr>
            </w:pPr>
            <w:r w:rsidRPr="00891D2B">
              <w:rPr>
                <w:rFonts w:ascii="宋体" w:cs="宋体" w:hint="eastAsia"/>
                <w:sz w:val="18"/>
                <w:szCs w:val="18"/>
              </w:rPr>
              <w:t>耕地</w:t>
            </w:r>
          </w:p>
          <w:p w:rsidR="00927AEF" w:rsidRPr="00891D2B" w:rsidRDefault="00927AEF" w:rsidP="006073DD">
            <w:pPr>
              <w:pStyle w:val="af7"/>
              <w:rPr>
                <w:rFonts w:ascii="宋体"/>
                <w:sz w:val="18"/>
                <w:szCs w:val="18"/>
              </w:rPr>
            </w:pPr>
            <w:r w:rsidRPr="00891D2B">
              <w:rPr>
                <w:rFonts w:ascii="宋体" w:cs="宋体" w:hint="eastAsia"/>
                <w:sz w:val="18"/>
                <w:szCs w:val="18"/>
              </w:rPr>
              <w:t>面积</w:t>
            </w:r>
          </w:p>
        </w:tc>
        <w:tc>
          <w:tcPr>
            <w:tcW w:w="384" w:type="pct"/>
            <w:vMerge w:val="restart"/>
            <w:vAlign w:val="center"/>
          </w:tcPr>
          <w:p w:rsidR="00927AEF" w:rsidRPr="00891D2B" w:rsidRDefault="00927AEF" w:rsidP="006073DD">
            <w:pPr>
              <w:pStyle w:val="af7"/>
              <w:rPr>
                <w:rFonts w:ascii="宋体"/>
                <w:sz w:val="18"/>
                <w:szCs w:val="18"/>
              </w:rPr>
            </w:pPr>
            <w:r w:rsidRPr="00891D2B">
              <w:rPr>
                <w:rFonts w:ascii="宋体" w:cs="宋体" w:hint="eastAsia"/>
                <w:sz w:val="18"/>
                <w:szCs w:val="18"/>
              </w:rPr>
              <w:t>基本农田面积</w:t>
            </w:r>
          </w:p>
        </w:tc>
        <w:tc>
          <w:tcPr>
            <w:tcW w:w="770" w:type="pct"/>
            <w:gridSpan w:val="2"/>
            <w:vAlign w:val="center"/>
          </w:tcPr>
          <w:p w:rsidR="00927AEF" w:rsidRPr="00891D2B" w:rsidRDefault="00927AEF" w:rsidP="006073DD">
            <w:pPr>
              <w:pStyle w:val="af7"/>
              <w:rPr>
                <w:rFonts w:ascii="宋体"/>
                <w:sz w:val="18"/>
                <w:szCs w:val="18"/>
              </w:rPr>
            </w:pPr>
            <w:r w:rsidRPr="00891D2B">
              <w:rPr>
                <w:rFonts w:ascii="宋体" w:cs="宋体" w:hint="eastAsia"/>
                <w:sz w:val="18"/>
                <w:szCs w:val="18"/>
              </w:rPr>
              <w:t>地类</w:t>
            </w:r>
          </w:p>
        </w:tc>
        <w:tc>
          <w:tcPr>
            <w:tcW w:w="386" w:type="pct"/>
            <w:vMerge w:val="restart"/>
            <w:vAlign w:val="center"/>
          </w:tcPr>
          <w:p w:rsidR="00927AEF" w:rsidRPr="00891D2B" w:rsidRDefault="00927AEF" w:rsidP="006073DD">
            <w:pPr>
              <w:pStyle w:val="af7"/>
              <w:rPr>
                <w:rFonts w:ascii="宋体"/>
                <w:sz w:val="18"/>
                <w:szCs w:val="18"/>
              </w:rPr>
            </w:pPr>
            <w:r w:rsidRPr="00891D2B">
              <w:rPr>
                <w:rFonts w:ascii="宋体" w:cs="宋体" w:hint="eastAsia"/>
                <w:sz w:val="18"/>
                <w:szCs w:val="18"/>
              </w:rPr>
              <w:t>耕地平均质量等级</w:t>
            </w:r>
          </w:p>
          <w:p w:rsidR="00927AEF" w:rsidRPr="00891D2B" w:rsidRDefault="00927AEF" w:rsidP="006073DD">
            <w:pPr>
              <w:pStyle w:val="af7"/>
              <w:rPr>
                <w:rFonts w:ascii="宋体"/>
                <w:sz w:val="18"/>
                <w:szCs w:val="18"/>
              </w:rPr>
            </w:pPr>
            <w:r w:rsidRPr="00891D2B">
              <w:rPr>
                <w:rFonts w:ascii="宋体" w:cs="宋体" w:hint="eastAsia"/>
                <w:sz w:val="18"/>
                <w:szCs w:val="18"/>
              </w:rPr>
              <w:t>（国家</w:t>
            </w:r>
          </w:p>
          <w:p w:rsidR="00927AEF" w:rsidRPr="00891D2B" w:rsidRDefault="00927AEF" w:rsidP="006073DD">
            <w:pPr>
              <w:pStyle w:val="af7"/>
              <w:rPr>
                <w:rFonts w:ascii="宋体"/>
                <w:sz w:val="18"/>
                <w:szCs w:val="18"/>
              </w:rPr>
            </w:pPr>
            <w:r w:rsidRPr="00891D2B">
              <w:rPr>
                <w:rFonts w:ascii="宋体" w:cs="宋体" w:hint="eastAsia"/>
                <w:sz w:val="18"/>
                <w:szCs w:val="18"/>
              </w:rPr>
              <w:t>利用等）</w:t>
            </w:r>
          </w:p>
        </w:tc>
        <w:tc>
          <w:tcPr>
            <w:tcW w:w="384" w:type="pct"/>
            <w:vMerge/>
            <w:vAlign w:val="center"/>
          </w:tcPr>
          <w:p w:rsidR="00927AEF" w:rsidRPr="00891D2B" w:rsidRDefault="00927AEF" w:rsidP="006073DD">
            <w:pPr>
              <w:pStyle w:val="af7"/>
              <w:rPr>
                <w:rFonts w:ascii="宋体"/>
                <w:sz w:val="18"/>
                <w:szCs w:val="18"/>
              </w:rPr>
            </w:pPr>
          </w:p>
        </w:tc>
        <w:tc>
          <w:tcPr>
            <w:tcW w:w="384" w:type="pct"/>
            <w:vMerge/>
            <w:vAlign w:val="center"/>
          </w:tcPr>
          <w:p w:rsidR="00927AEF" w:rsidRPr="00891D2B" w:rsidRDefault="00927AEF" w:rsidP="006073DD">
            <w:pPr>
              <w:pStyle w:val="af7"/>
              <w:rPr>
                <w:rFonts w:ascii="宋体"/>
                <w:sz w:val="18"/>
                <w:szCs w:val="18"/>
              </w:rPr>
            </w:pPr>
          </w:p>
        </w:tc>
        <w:tc>
          <w:tcPr>
            <w:tcW w:w="384" w:type="pct"/>
            <w:vMerge w:val="restart"/>
            <w:vAlign w:val="center"/>
          </w:tcPr>
          <w:p w:rsidR="00927AEF" w:rsidRPr="00891D2B" w:rsidRDefault="00927AEF" w:rsidP="006073DD">
            <w:pPr>
              <w:pStyle w:val="af7"/>
              <w:rPr>
                <w:rFonts w:ascii="宋体"/>
                <w:sz w:val="18"/>
                <w:szCs w:val="18"/>
              </w:rPr>
            </w:pPr>
            <w:r w:rsidRPr="00891D2B">
              <w:rPr>
                <w:rFonts w:ascii="宋体" w:cs="宋体" w:hint="eastAsia"/>
                <w:sz w:val="18"/>
                <w:szCs w:val="18"/>
              </w:rPr>
              <w:t>基本</w:t>
            </w:r>
          </w:p>
          <w:p w:rsidR="00927AEF" w:rsidRPr="00891D2B" w:rsidRDefault="00927AEF" w:rsidP="006073DD">
            <w:pPr>
              <w:pStyle w:val="af7"/>
              <w:rPr>
                <w:rFonts w:ascii="宋体"/>
                <w:sz w:val="18"/>
                <w:szCs w:val="18"/>
              </w:rPr>
            </w:pPr>
            <w:r w:rsidRPr="00891D2B">
              <w:rPr>
                <w:rFonts w:ascii="宋体" w:cs="宋体" w:hint="eastAsia"/>
                <w:sz w:val="18"/>
                <w:szCs w:val="18"/>
              </w:rPr>
              <w:t>农田</w:t>
            </w:r>
          </w:p>
          <w:p w:rsidR="00927AEF" w:rsidRPr="00891D2B" w:rsidRDefault="00927AEF" w:rsidP="006073DD">
            <w:pPr>
              <w:pStyle w:val="af7"/>
              <w:rPr>
                <w:rFonts w:ascii="宋体"/>
                <w:sz w:val="18"/>
                <w:szCs w:val="18"/>
              </w:rPr>
            </w:pPr>
            <w:r w:rsidRPr="00891D2B">
              <w:rPr>
                <w:rFonts w:ascii="宋体" w:cs="宋体" w:hint="eastAsia"/>
                <w:sz w:val="18"/>
                <w:szCs w:val="18"/>
              </w:rPr>
              <w:t>面积</w:t>
            </w:r>
          </w:p>
        </w:tc>
        <w:tc>
          <w:tcPr>
            <w:tcW w:w="770" w:type="pct"/>
            <w:gridSpan w:val="2"/>
            <w:noWrap/>
            <w:vAlign w:val="center"/>
          </w:tcPr>
          <w:p w:rsidR="00927AEF" w:rsidRPr="00891D2B" w:rsidRDefault="00927AEF" w:rsidP="006073DD">
            <w:pPr>
              <w:pStyle w:val="af7"/>
              <w:rPr>
                <w:rFonts w:ascii="宋体"/>
                <w:sz w:val="18"/>
                <w:szCs w:val="18"/>
              </w:rPr>
            </w:pPr>
            <w:r w:rsidRPr="00891D2B">
              <w:rPr>
                <w:rFonts w:ascii="宋体" w:cs="宋体" w:hint="eastAsia"/>
                <w:sz w:val="18"/>
                <w:szCs w:val="18"/>
              </w:rPr>
              <w:t>地类</w:t>
            </w:r>
          </w:p>
        </w:tc>
        <w:tc>
          <w:tcPr>
            <w:tcW w:w="382" w:type="pct"/>
            <w:vMerge w:val="restart"/>
            <w:vAlign w:val="center"/>
          </w:tcPr>
          <w:p w:rsidR="00927AEF" w:rsidRPr="00891D2B" w:rsidRDefault="00927AEF" w:rsidP="006073DD">
            <w:pPr>
              <w:pStyle w:val="af7"/>
              <w:rPr>
                <w:rFonts w:ascii="宋体"/>
                <w:sz w:val="18"/>
                <w:szCs w:val="18"/>
              </w:rPr>
            </w:pPr>
            <w:r w:rsidRPr="00891D2B">
              <w:rPr>
                <w:rFonts w:ascii="宋体" w:cs="宋体" w:hint="eastAsia"/>
                <w:sz w:val="18"/>
                <w:szCs w:val="18"/>
              </w:rPr>
              <w:t>耕地平均质量等级</w:t>
            </w:r>
          </w:p>
          <w:p w:rsidR="00927AEF" w:rsidRPr="00891D2B" w:rsidRDefault="00927AEF" w:rsidP="006073DD">
            <w:pPr>
              <w:pStyle w:val="af7"/>
              <w:rPr>
                <w:rFonts w:ascii="宋体"/>
                <w:sz w:val="18"/>
                <w:szCs w:val="18"/>
              </w:rPr>
            </w:pPr>
            <w:r w:rsidRPr="00891D2B">
              <w:rPr>
                <w:rFonts w:ascii="宋体" w:cs="宋体" w:hint="eastAsia"/>
                <w:sz w:val="18"/>
                <w:szCs w:val="18"/>
              </w:rPr>
              <w:t>（国家</w:t>
            </w:r>
          </w:p>
          <w:p w:rsidR="00927AEF" w:rsidRPr="00891D2B" w:rsidRDefault="00927AEF" w:rsidP="006073DD">
            <w:pPr>
              <w:pStyle w:val="af7"/>
              <w:rPr>
                <w:rFonts w:ascii="宋体"/>
                <w:sz w:val="18"/>
                <w:szCs w:val="18"/>
              </w:rPr>
            </w:pPr>
            <w:r w:rsidRPr="00891D2B">
              <w:rPr>
                <w:rFonts w:ascii="宋体" w:cs="宋体" w:hint="eastAsia"/>
                <w:sz w:val="18"/>
                <w:szCs w:val="18"/>
              </w:rPr>
              <w:t>利用等）</w:t>
            </w:r>
          </w:p>
        </w:tc>
      </w:tr>
      <w:tr w:rsidR="00927AEF" w:rsidRPr="00891D2B">
        <w:trPr>
          <w:trHeight w:val="567"/>
        </w:trPr>
        <w:tc>
          <w:tcPr>
            <w:tcW w:w="385" w:type="pct"/>
            <w:vMerge/>
            <w:vAlign w:val="center"/>
          </w:tcPr>
          <w:p w:rsidR="00927AEF" w:rsidRPr="00891D2B" w:rsidRDefault="00927AEF" w:rsidP="006073DD">
            <w:pPr>
              <w:pStyle w:val="af7"/>
              <w:rPr>
                <w:rFonts w:ascii="宋体"/>
                <w:sz w:val="18"/>
                <w:szCs w:val="18"/>
              </w:rPr>
            </w:pPr>
          </w:p>
        </w:tc>
        <w:tc>
          <w:tcPr>
            <w:tcW w:w="384" w:type="pct"/>
            <w:vMerge/>
            <w:vAlign w:val="center"/>
          </w:tcPr>
          <w:p w:rsidR="00927AEF" w:rsidRPr="00891D2B" w:rsidRDefault="00927AEF" w:rsidP="006073DD">
            <w:pPr>
              <w:pStyle w:val="af7"/>
              <w:rPr>
                <w:rFonts w:ascii="宋体"/>
                <w:sz w:val="18"/>
                <w:szCs w:val="18"/>
              </w:rPr>
            </w:pPr>
          </w:p>
        </w:tc>
        <w:tc>
          <w:tcPr>
            <w:tcW w:w="387" w:type="pct"/>
            <w:vMerge/>
            <w:vAlign w:val="center"/>
          </w:tcPr>
          <w:p w:rsidR="00927AEF" w:rsidRPr="00891D2B" w:rsidRDefault="00927AEF" w:rsidP="006073DD">
            <w:pPr>
              <w:pStyle w:val="af7"/>
              <w:rPr>
                <w:rFonts w:ascii="宋体"/>
                <w:sz w:val="18"/>
                <w:szCs w:val="18"/>
              </w:rPr>
            </w:pPr>
          </w:p>
        </w:tc>
        <w:tc>
          <w:tcPr>
            <w:tcW w:w="384" w:type="pct"/>
            <w:vMerge/>
            <w:vAlign w:val="center"/>
          </w:tcPr>
          <w:p w:rsidR="00927AEF" w:rsidRPr="00891D2B" w:rsidRDefault="00927AEF" w:rsidP="006073DD">
            <w:pPr>
              <w:pStyle w:val="af7"/>
              <w:rPr>
                <w:rFonts w:ascii="宋体"/>
                <w:sz w:val="18"/>
                <w:szCs w:val="18"/>
              </w:rPr>
            </w:pPr>
          </w:p>
        </w:tc>
        <w:tc>
          <w:tcPr>
            <w:tcW w:w="384" w:type="pct"/>
            <w:vAlign w:val="center"/>
          </w:tcPr>
          <w:p w:rsidR="00927AEF" w:rsidRPr="00891D2B" w:rsidRDefault="00927AEF" w:rsidP="006073DD">
            <w:pPr>
              <w:pStyle w:val="af7"/>
              <w:rPr>
                <w:rFonts w:ascii="宋体"/>
                <w:sz w:val="18"/>
                <w:szCs w:val="18"/>
              </w:rPr>
            </w:pPr>
            <w:r w:rsidRPr="00891D2B">
              <w:rPr>
                <w:rFonts w:ascii="宋体" w:cs="宋体" w:hint="eastAsia"/>
                <w:sz w:val="18"/>
                <w:szCs w:val="18"/>
              </w:rPr>
              <w:t>耕地</w:t>
            </w:r>
          </w:p>
        </w:tc>
        <w:tc>
          <w:tcPr>
            <w:tcW w:w="386" w:type="pct"/>
            <w:vAlign w:val="center"/>
          </w:tcPr>
          <w:p w:rsidR="00927AEF" w:rsidRPr="00891D2B" w:rsidRDefault="00927AEF" w:rsidP="006073DD">
            <w:pPr>
              <w:pStyle w:val="af7"/>
              <w:rPr>
                <w:rFonts w:ascii="宋体"/>
                <w:sz w:val="18"/>
                <w:szCs w:val="18"/>
              </w:rPr>
            </w:pPr>
            <w:r w:rsidRPr="00891D2B">
              <w:rPr>
                <w:rFonts w:ascii="宋体" w:cs="宋体" w:hint="eastAsia"/>
                <w:sz w:val="18"/>
                <w:szCs w:val="18"/>
              </w:rPr>
              <w:t>其他</w:t>
            </w:r>
          </w:p>
          <w:p w:rsidR="00927AEF" w:rsidRPr="00891D2B" w:rsidRDefault="00927AEF" w:rsidP="006073DD">
            <w:pPr>
              <w:pStyle w:val="af7"/>
              <w:rPr>
                <w:rFonts w:ascii="宋体"/>
                <w:sz w:val="18"/>
                <w:szCs w:val="18"/>
              </w:rPr>
            </w:pPr>
            <w:r w:rsidRPr="00891D2B">
              <w:rPr>
                <w:rFonts w:ascii="宋体" w:cs="宋体" w:hint="eastAsia"/>
                <w:sz w:val="18"/>
                <w:szCs w:val="18"/>
              </w:rPr>
              <w:t>地类</w:t>
            </w:r>
          </w:p>
        </w:tc>
        <w:tc>
          <w:tcPr>
            <w:tcW w:w="386" w:type="pct"/>
            <w:vMerge/>
            <w:vAlign w:val="center"/>
          </w:tcPr>
          <w:p w:rsidR="00927AEF" w:rsidRPr="00891D2B" w:rsidRDefault="00927AEF" w:rsidP="006073DD">
            <w:pPr>
              <w:pStyle w:val="af7"/>
              <w:rPr>
                <w:rFonts w:ascii="宋体"/>
                <w:sz w:val="18"/>
                <w:szCs w:val="18"/>
              </w:rPr>
            </w:pPr>
          </w:p>
        </w:tc>
        <w:tc>
          <w:tcPr>
            <w:tcW w:w="384" w:type="pct"/>
            <w:vMerge/>
            <w:vAlign w:val="center"/>
          </w:tcPr>
          <w:p w:rsidR="00927AEF" w:rsidRPr="00891D2B" w:rsidRDefault="00927AEF" w:rsidP="006073DD">
            <w:pPr>
              <w:pStyle w:val="af7"/>
              <w:rPr>
                <w:rFonts w:ascii="宋体"/>
                <w:sz w:val="18"/>
                <w:szCs w:val="18"/>
              </w:rPr>
            </w:pPr>
          </w:p>
        </w:tc>
        <w:tc>
          <w:tcPr>
            <w:tcW w:w="384" w:type="pct"/>
            <w:vMerge/>
            <w:vAlign w:val="center"/>
          </w:tcPr>
          <w:p w:rsidR="00927AEF" w:rsidRPr="00891D2B" w:rsidRDefault="00927AEF" w:rsidP="006073DD">
            <w:pPr>
              <w:pStyle w:val="af7"/>
              <w:rPr>
                <w:rFonts w:ascii="宋体"/>
                <w:sz w:val="18"/>
                <w:szCs w:val="18"/>
              </w:rPr>
            </w:pPr>
          </w:p>
        </w:tc>
        <w:tc>
          <w:tcPr>
            <w:tcW w:w="384" w:type="pct"/>
            <w:vMerge/>
            <w:vAlign w:val="center"/>
          </w:tcPr>
          <w:p w:rsidR="00927AEF" w:rsidRPr="00891D2B" w:rsidRDefault="00927AEF" w:rsidP="006073DD">
            <w:pPr>
              <w:pStyle w:val="af7"/>
              <w:rPr>
                <w:rFonts w:ascii="宋体"/>
                <w:sz w:val="18"/>
                <w:szCs w:val="18"/>
              </w:rPr>
            </w:pPr>
          </w:p>
        </w:tc>
        <w:tc>
          <w:tcPr>
            <w:tcW w:w="384" w:type="pct"/>
            <w:vAlign w:val="center"/>
          </w:tcPr>
          <w:p w:rsidR="00927AEF" w:rsidRPr="00891D2B" w:rsidRDefault="00927AEF" w:rsidP="006073DD">
            <w:pPr>
              <w:pStyle w:val="af7"/>
              <w:rPr>
                <w:rFonts w:ascii="宋体"/>
                <w:sz w:val="18"/>
                <w:szCs w:val="18"/>
              </w:rPr>
            </w:pPr>
            <w:r w:rsidRPr="00891D2B">
              <w:rPr>
                <w:rFonts w:ascii="宋体" w:cs="宋体" w:hint="eastAsia"/>
                <w:sz w:val="18"/>
                <w:szCs w:val="18"/>
              </w:rPr>
              <w:t>耕地</w:t>
            </w:r>
          </w:p>
        </w:tc>
        <w:tc>
          <w:tcPr>
            <w:tcW w:w="386" w:type="pct"/>
            <w:vAlign w:val="center"/>
          </w:tcPr>
          <w:p w:rsidR="00927AEF" w:rsidRPr="00891D2B" w:rsidRDefault="00927AEF" w:rsidP="006073DD">
            <w:pPr>
              <w:pStyle w:val="af7"/>
              <w:rPr>
                <w:rFonts w:ascii="宋体"/>
                <w:sz w:val="18"/>
                <w:szCs w:val="18"/>
              </w:rPr>
            </w:pPr>
            <w:r w:rsidRPr="00891D2B">
              <w:rPr>
                <w:rFonts w:ascii="宋体" w:cs="宋体" w:hint="eastAsia"/>
                <w:sz w:val="18"/>
                <w:szCs w:val="18"/>
              </w:rPr>
              <w:t>其他</w:t>
            </w:r>
          </w:p>
          <w:p w:rsidR="00927AEF" w:rsidRPr="00891D2B" w:rsidRDefault="00927AEF" w:rsidP="006073DD">
            <w:pPr>
              <w:pStyle w:val="af7"/>
              <w:rPr>
                <w:rFonts w:ascii="宋体"/>
                <w:sz w:val="18"/>
                <w:szCs w:val="18"/>
              </w:rPr>
            </w:pPr>
            <w:r w:rsidRPr="00891D2B">
              <w:rPr>
                <w:rFonts w:ascii="宋体" w:cs="宋体" w:hint="eastAsia"/>
                <w:sz w:val="18"/>
                <w:szCs w:val="18"/>
              </w:rPr>
              <w:t>地类</w:t>
            </w:r>
          </w:p>
        </w:tc>
        <w:tc>
          <w:tcPr>
            <w:tcW w:w="382" w:type="pct"/>
            <w:vMerge/>
            <w:vAlign w:val="center"/>
          </w:tcPr>
          <w:p w:rsidR="00927AEF" w:rsidRPr="00891D2B" w:rsidRDefault="00927AEF" w:rsidP="006073DD">
            <w:pPr>
              <w:pStyle w:val="af7"/>
              <w:rPr>
                <w:rFonts w:ascii="宋体"/>
                <w:sz w:val="18"/>
                <w:szCs w:val="18"/>
              </w:rPr>
            </w:pPr>
          </w:p>
        </w:tc>
      </w:tr>
      <w:tr w:rsidR="00927AEF" w:rsidRPr="00891D2B">
        <w:trPr>
          <w:trHeight w:val="567"/>
        </w:trPr>
        <w:tc>
          <w:tcPr>
            <w:tcW w:w="385" w:type="pct"/>
            <w:vAlign w:val="center"/>
          </w:tcPr>
          <w:p w:rsidR="00927AEF" w:rsidRPr="00891D2B" w:rsidRDefault="00927AEF" w:rsidP="006073DD">
            <w:pPr>
              <w:pStyle w:val="af7"/>
              <w:rPr>
                <w:rFonts w:ascii="宋体"/>
                <w:sz w:val="18"/>
                <w:szCs w:val="18"/>
              </w:rPr>
            </w:pPr>
            <w:r w:rsidRPr="00891D2B">
              <w:rPr>
                <w:rFonts w:ascii="宋体" w:cs="宋体" w:hint="eastAsia"/>
                <w:sz w:val="18"/>
                <w:szCs w:val="18"/>
              </w:rPr>
              <w:t>长葛市</w:t>
            </w:r>
          </w:p>
        </w:tc>
        <w:tc>
          <w:tcPr>
            <w:tcW w:w="384" w:type="pct"/>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9412.02</w:t>
            </w:r>
          </w:p>
        </w:tc>
        <w:tc>
          <w:tcPr>
            <w:tcW w:w="387" w:type="pct"/>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4443.57</w:t>
            </w:r>
          </w:p>
        </w:tc>
        <w:tc>
          <w:tcPr>
            <w:tcW w:w="384" w:type="pct"/>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2509.05</w:t>
            </w:r>
          </w:p>
        </w:tc>
        <w:tc>
          <w:tcPr>
            <w:tcW w:w="384" w:type="pct"/>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2509.05</w:t>
            </w:r>
          </w:p>
        </w:tc>
        <w:tc>
          <w:tcPr>
            <w:tcW w:w="386" w:type="pct"/>
            <w:vAlign w:val="center"/>
          </w:tcPr>
          <w:p w:rsidR="00927AEF" w:rsidRPr="00891D2B" w:rsidRDefault="00927AEF" w:rsidP="006073DD">
            <w:pPr>
              <w:widowControl/>
              <w:jc w:val="center"/>
              <w:rPr>
                <w:rFonts w:ascii="宋体"/>
                <w:kern w:val="0"/>
                <w:sz w:val="18"/>
                <w:szCs w:val="18"/>
              </w:rPr>
            </w:pPr>
            <w:r w:rsidRPr="00891D2B">
              <w:rPr>
                <w:rFonts w:ascii="宋体" w:hAnsi="宋体" w:cs="宋体" w:hint="eastAsia"/>
                <w:kern w:val="0"/>
                <w:sz w:val="18"/>
                <w:szCs w:val="18"/>
              </w:rPr>
              <w:t xml:space="preserve">　</w:t>
            </w:r>
          </w:p>
        </w:tc>
        <w:tc>
          <w:tcPr>
            <w:tcW w:w="386" w:type="pct"/>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7.00 </w:t>
            </w:r>
          </w:p>
        </w:tc>
        <w:tc>
          <w:tcPr>
            <w:tcW w:w="384" w:type="pct"/>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570.29</w:t>
            </w:r>
          </w:p>
        </w:tc>
        <w:tc>
          <w:tcPr>
            <w:tcW w:w="384" w:type="pct"/>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19.81</w:t>
            </w:r>
          </w:p>
        </w:tc>
        <w:tc>
          <w:tcPr>
            <w:tcW w:w="384" w:type="pct"/>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3059.53</w:t>
            </w:r>
          </w:p>
        </w:tc>
        <w:tc>
          <w:tcPr>
            <w:tcW w:w="384" w:type="pct"/>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3059.53</w:t>
            </w:r>
          </w:p>
        </w:tc>
        <w:tc>
          <w:tcPr>
            <w:tcW w:w="386" w:type="pct"/>
            <w:vAlign w:val="center"/>
          </w:tcPr>
          <w:p w:rsidR="00927AEF" w:rsidRPr="00891D2B" w:rsidRDefault="00927AEF" w:rsidP="006073DD">
            <w:pPr>
              <w:widowControl/>
              <w:jc w:val="center"/>
              <w:rPr>
                <w:rFonts w:ascii="宋体"/>
                <w:kern w:val="0"/>
                <w:sz w:val="18"/>
                <w:szCs w:val="18"/>
              </w:rPr>
            </w:pPr>
            <w:r w:rsidRPr="00891D2B">
              <w:rPr>
                <w:rFonts w:ascii="宋体" w:hAnsi="宋体" w:cs="宋体" w:hint="eastAsia"/>
                <w:kern w:val="0"/>
                <w:sz w:val="18"/>
                <w:szCs w:val="18"/>
              </w:rPr>
              <w:t xml:space="preserve">　</w:t>
            </w:r>
          </w:p>
        </w:tc>
        <w:tc>
          <w:tcPr>
            <w:tcW w:w="382" w:type="pct"/>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6.99 </w:t>
            </w:r>
          </w:p>
        </w:tc>
      </w:tr>
    </w:tbl>
    <w:p w:rsidR="00927AEF" w:rsidRPr="00891D2B" w:rsidRDefault="00927AEF" w:rsidP="001F7E45">
      <w:pPr>
        <w:adjustRightInd w:val="0"/>
        <w:snapToGrid w:val="0"/>
        <w:spacing w:line="590" w:lineRule="exact"/>
        <w:jc w:val="center"/>
        <w:rPr>
          <w:rFonts w:eastAsia="仿宋_GB2312"/>
          <w:kern w:val="0"/>
          <w:sz w:val="32"/>
          <w:szCs w:val="32"/>
        </w:rPr>
      </w:pPr>
    </w:p>
    <w:p w:rsidR="00927AEF" w:rsidRPr="00891D2B" w:rsidRDefault="00927AEF" w:rsidP="001F7E45">
      <w:pPr>
        <w:adjustRightInd w:val="0"/>
        <w:snapToGrid w:val="0"/>
        <w:spacing w:line="590" w:lineRule="exact"/>
        <w:rPr>
          <w:rFonts w:eastAsia="仿宋_GB2312"/>
          <w:kern w:val="0"/>
          <w:sz w:val="32"/>
          <w:szCs w:val="32"/>
        </w:rPr>
        <w:sectPr w:rsidR="00927AEF" w:rsidRPr="00891D2B" w:rsidSect="006073DD">
          <w:pgSz w:w="16838" w:h="11906" w:orient="landscape"/>
          <w:pgMar w:top="1797" w:right="1440" w:bottom="1797" w:left="1440" w:header="851" w:footer="992" w:gutter="0"/>
          <w:cols w:space="425"/>
          <w:docGrid w:type="lines" w:linePitch="312"/>
        </w:sectPr>
      </w:pPr>
    </w:p>
    <w:p w:rsidR="00927AEF" w:rsidRPr="00891D2B" w:rsidRDefault="00927AEF" w:rsidP="001F7E45">
      <w:pPr>
        <w:pStyle w:val="af2"/>
        <w:rPr>
          <w:rFonts w:cs="Times New Roman"/>
        </w:rPr>
      </w:pPr>
      <w:bookmarkStart w:id="148" w:name="_Toc481999252"/>
      <w:bookmarkStart w:id="149" w:name="_Toc490728845"/>
      <w:bookmarkStart w:id="150" w:name="_Toc492295728"/>
      <w:r w:rsidRPr="00891D2B">
        <w:rPr>
          <w:rFonts w:hint="eastAsia"/>
        </w:rPr>
        <w:lastRenderedPageBreak/>
        <w:t>附表</w:t>
      </w:r>
      <w:r w:rsidRPr="00891D2B">
        <w:t xml:space="preserve">7  </w:t>
      </w:r>
      <w:r w:rsidRPr="00891D2B">
        <w:rPr>
          <w:rFonts w:hint="eastAsia"/>
        </w:rPr>
        <w:t>长葛市永久基本农田划定情况表</w:t>
      </w:r>
      <w:bookmarkEnd w:id="148"/>
      <w:bookmarkEnd w:id="149"/>
      <w:bookmarkEnd w:id="150"/>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6"/>
        <w:gridCol w:w="1110"/>
        <w:gridCol w:w="1069"/>
        <w:gridCol w:w="1072"/>
        <w:gridCol w:w="1069"/>
        <w:gridCol w:w="1069"/>
        <w:gridCol w:w="1069"/>
        <w:gridCol w:w="1069"/>
        <w:gridCol w:w="1069"/>
        <w:gridCol w:w="1111"/>
        <w:gridCol w:w="1069"/>
        <w:gridCol w:w="1072"/>
        <w:gridCol w:w="1060"/>
      </w:tblGrid>
      <w:tr w:rsidR="00927AEF" w:rsidRPr="00891D2B">
        <w:trPr>
          <w:trHeight w:val="567"/>
          <w:tblHeader/>
        </w:trPr>
        <w:tc>
          <w:tcPr>
            <w:tcW w:w="447" w:type="pct"/>
            <w:vMerge w:val="restart"/>
            <w:vAlign w:val="center"/>
          </w:tcPr>
          <w:p w:rsidR="00927AEF" w:rsidRPr="00891D2B" w:rsidRDefault="00927AEF" w:rsidP="006073DD">
            <w:pPr>
              <w:pStyle w:val="af7"/>
              <w:rPr>
                <w:rFonts w:ascii="宋体"/>
                <w:sz w:val="18"/>
                <w:szCs w:val="18"/>
              </w:rPr>
            </w:pPr>
            <w:r w:rsidRPr="00891D2B">
              <w:rPr>
                <w:rFonts w:ascii="宋体" w:cs="宋体" w:hint="eastAsia"/>
                <w:sz w:val="18"/>
                <w:szCs w:val="18"/>
              </w:rPr>
              <w:t>名称</w:t>
            </w:r>
          </w:p>
        </w:tc>
        <w:tc>
          <w:tcPr>
            <w:tcW w:w="1524" w:type="pct"/>
            <w:gridSpan w:val="4"/>
            <w:vAlign w:val="center"/>
          </w:tcPr>
          <w:p w:rsidR="00927AEF" w:rsidRPr="00891D2B" w:rsidRDefault="00927AEF" w:rsidP="006073DD">
            <w:pPr>
              <w:pStyle w:val="af7"/>
              <w:rPr>
                <w:rFonts w:ascii="宋体"/>
                <w:sz w:val="18"/>
                <w:szCs w:val="18"/>
              </w:rPr>
            </w:pPr>
            <w:r w:rsidRPr="00891D2B">
              <w:rPr>
                <w:rFonts w:ascii="宋体" w:cs="宋体" w:hint="eastAsia"/>
                <w:sz w:val="18"/>
                <w:szCs w:val="18"/>
              </w:rPr>
              <w:t>《现行规划》基本农田情况（公顷）</w:t>
            </w:r>
          </w:p>
        </w:tc>
        <w:tc>
          <w:tcPr>
            <w:tcW w:w="377" w:type="pct"/>
            <w:vMerge w:val="restart"/>
            <w:vAlign w:val="center"/>
          </w:tcPr>
          <w:p w:rsidR="00927AEF" w:rsidRPr="00891D2B" w:rsidRDefault="00927AEF" w:rsidP="006073DD">
            <w:pPr>
              <w:pStyle w:val="af7"/>
              <w:rPr>
                <w:rFonts w:ascii="宋体"/>
                <w:sz w:val="18"/>
                <w:szCs w:val="18"/>
              </w:rPr>
            </w:pPr>
            <w:r w:rsidRPr="00891D2B">
              <w:rPr>
                <w:rFonts w:ascii="宋体" w:cs="宋体" w:hint="eastAsia"/>
                <w:sz w:val="18"/>
                <w:szCs w:val="18"/>
              </w:rPr>
              <w:t>调入面积（公顷）</w:t>
            </w:r>
          </w:p>
        </w:tc>
        <w:tc>
          <w:tcPr>
            <w:tcW w:w="377" w:type="pct"/>
            <w:vMerge w:val="restart"/>
            <w:vAlign w:val="center"/>
          </w:tcPr>
          <w:p w:rsidR="00927AEF" w:rsidRPr="00891D2B" w:rsidRDefault="00927AEF" w:rsidP="006073DD">
            <w:pPr>
              <w:pStyle w:val="af7"/>
              <w:rPr>
                <w:rFonts w:ascii="宋体"/>
                <w:sz w:val="18"/>
                <w:szCs w:val="18"/>
              </w:rPr>
            </w:pPr>
            <w:r w:rsidRPr="00891D2B">
              <w:rPr>
                <w:rFonts w:ascii="宋体" w:cs="宋体" w:hint="eastAsia"/>
                <w:sz w:val="18"/>
                <w:szCs w:val="18"/>
              </w:rPr>
              <w:t>调出面积（公顷）</w:t>
            </w:r>
          </w:p>
        </w:tc>
        <w:tc>
          <w:tcPr>
            <w:tcW w:w="377" w:type="pct"/>
            <w:vMerge w:val="restart"/>
            <w:vAlign w:val="center"/>
          </w:tcPr>
          <w:p w:rsidR="00927AEF" w:rsidRPr="00891D2B" w:rsidRDefault="00927AEF" w:rsidP="006073DD">
            <w:pPr>
              <w:pStyle w:val="af7"/>
              <w:rPr>
                <w:rFonts w:ascii="宋体"/>
                <w:sz w:val="18"/>
                <w:szCs w:val="18"/>
              </w:rPr>
            </w:pPr>
            <w:r w:rsidRPr="00891D2B">
              <w:rPr>
                <w:rFonts w:ascii="宋体" w:cs="宋体"/>
                <w:sz w:val="18"/>
                <w:szCs w:val="18"/>
              </w:rPr>
              <w:t>2014</w:t>
            </w:r>
            <w:r w:rsidRPr="00891D2B">
              <w:rPr>
                <w:rFonts w:ascii="宋体" w:cs="宋体" w:hint="eastAsia"/>
                <w:sz w:val="18"/>
                <w:szCs w:val="18"/>
              </w:rPr>
              <w:t>年耕地面积（公顷）</w:t>
            </w:r>
          </w:p>
        </w:tc>
        <w:tc>
          <w:tcPr>
            <w:tcW w:w="377" w:type="pct"/>
            <w:vMerge w:val="restart"/>
            <w:vAlign w:val="center"/>
          </w:tcPr>
          <w:p w:rsidR="00927AEF" w:rsidRPr="00891D2B" w:rsidRDefault="00927AEF" w:rsidP="006073DD">
            <w:pPr>
              <w:pStyle w:val="af7"/>
              <w:rPr>
                <w:rFonts w:ascii="宋体"/>
                <w:sz w:val="18"/>
                <w:szCs w:val="18"/>
              </w:rPr>
            </w:pPr>
            <w:r w:rsidRPr="00891D2B">
              <w:rPr>
                <w:rFonts w:ascii="宋体" w:cs="宋体" w:hint="eastAsia"/>
                <w:sz w:val="18"/>
                <w:szCs w:val="18"/>
              </w:rPr>
              <w:t>调整后耕地保有量（公顷）</w:t>
            </w:r>
          </w:p>
        </w:tc>
        <w:tc>
          <w:tcPr>
            <w:tcW w:w="1521" w:type="pct"/>
            <w:gridSpan w:val="4"/>
            <w:vAlign w:val="center"/>
          </w:tcPr>
          <w:p w:rsidR="00927AEF" w:rsidRPr="00891D2B" w:rsidRDefault="00927AEF" w:rsidP="006073DD">
            <w:pPr>
              <w:pStyle w:val="af7"/>
              <w:rPr>
                <w:rFonts w:ascii="宋体"/>
                <w:sz w:val="18"/>
                <w:szCs w:val="18"/>
              </w:rPr>
            </w:pPr>
            <w:r w:rsidRPr="00891D2B">
              <w:rPr>
                <w:rFonts w:ascii="宋体" w:cs="宋体" w:hint="eastAsia"/>
                <w:sz w:val="18"/>
                <w:szCs w:val="18"/>
              </w:rPr>
              <w:t>调整后基本农田情况（公顷）</w:t>
            </w:r>
          </w:p>
        </w:tc>
      </w:tr>
      <w:tr w:rsidR="00927AEF" w:rsidRPr="00891D2B">
        <w:trPr>
          <w:trHeight w:val="567"/>
          <w:tblHeader/>
        </w:trPr>
        <w:tc>
          <w:tcPr>
            <w:tcW w:w="447" w:type="pct"/>
            <w:vMerge/>
            <w:vAlign w:val="center"/>
          </w:tcPr>
          <w:p w:rsidR="00927AEF" w:rsidRPr="00891D2B" w:rsidRDefault="00927AEF" w:rsidP="006073DD">
            <w:pPr>
              <w:pStyle w:val="af7"/>
              <w:rPr>
                <w:rFonts w:ascii="宋体"/>
                <w:sz w:val="18"/>
                <w:szCs w:val="18"/>
              </w:rPr>
            </w:pPr>
          </w:p>
        </w:tc>
        <w:tc>
          <w:tcPr>
            <w:tcW w:w="392" w:type="pct"/>
            <w:vMerge w:val="restart"/>
            <w:vAlign w:val="center"/>
          </w:tcPr>
          <w:p w:rsidR="00927AEF" w:rsidRPr="00891D2B" w:rsidRDefault="00927AEF" w:rsidP="006073DD">
            <w:pPr>
              <w:pStyle w:val="af7"/>
              <w:rPr>
                <w:rFonts w:ascii="宋体"/>
                <w:sz w:val="18"/>
                <w:szCs w:val="18"/>
              </w:rPr>
            </w:pPr>
            <w:r w:rsidRPr="00891D2B">
              <w:rPr>
                <w:rFonts w:ascii="宋体" w:cs="宋体" w:hint="eastAsia"/>
                <w:sz w:val="18"/>
                <w:szCs w:val="18"/>
              </w:rPr>
              <w:t>基本农田保护面积</w:t>
            </w:r>
          </w:p>
        </w:tc>
        <w:tc>
          <w:tcPr>
            <w:tcW w:w="755" w:type="pct"/>
            <w:gridSpan w:val="2"/>
            <w:vAlign w:val="center"/>
          </w:tcPr>
          <w:p w:rsidR="00927AEF" w:rsidRPr="00891D2B" w:rsidRDefault="00927AEF" w:rsidP="006073DD">
            <w:pPr>
              <w:pStyle w:val="af7"/>
              <w:rPr>
                <w:rFonts w:ascii="宋体"/>
                <w:sz w:val="18"/>
                <w:szCs w:val="18"/>
              </w:rPr>
            </w:pPr>
            <w:r w:rsidRPr="00891D2B">
              <w:rPr>
                <w:rFonts w:ascii="宋体" w:cs="宋体" w:hint="eastAsia"/>
                <w:sz w:val="18"/>
                <w:szCs w:val="18"/>
              </w:rPr>
              <w:t>地类</w:t>
            </w:r>
          </w:p>
        </w:tc>
        <w:tc>
          <w:tcPr>
            <w:tcW w:w="377" w:type="pct"/>
            <w:vMerge w:val="restart"/>
            <w:vAlign w:val="center"/>
          </w:tcPr>
          <w:p w:rsidR="00927AEF" w:rsidRPr="00891D2B" w:rsidRDefault="00927AEF" w:rsidP="006073DD">
            <w:pPr>
              <w:pStyle w:val="af7"/>
              <w:rPr>
                <w:rFonts w:ascii="宋体"/>
                <w:sz w:val="18"/>
                <w:szCs w:val="18"/>
              </w:rPr>
            </w:pPr>
            <w:r w:rsidRPr="00891D2B">
              <w:rPr>
                <w:rFonts w:ascii="宋体" w:cs="宋体" w:hint="eastAsia"/>
                <w:sz w:val="18"/>
                <w:szCs w:val="18"/>
              </w:rPr>
              <w:t>耕地平均质量等级（国家利用等）</w:t>
            </w:r>
          </w:p>
        </w:tc>
        <w:tc>
          <w:tcPr>
            <w:tcW w:w="377" w:type="pct"/>
            <w:vMerge/>
            <w:vAlign w:val="center"/>
          </w:tcPr>
          <w:p w:rsidR="00927AEF" w:rsidRPr="00891D2B" w:rsidRDefault="00927AEF" w:rsidP="006073DD">
            <w:pPr>
              <w:pStyle w:val="af7"/>
              <w:rPr>
                <w:rFonts w:ascii="宋体"/>
                <w:sz w:val="18"/>
                <w:szCs w:val="18"/>
              </w:rPr>
            </w:pPr>
          </w:p>
        </w:tc>
        <w:tc>
          <w:tcPr>
            <w:tcW w:w="377" w:type="pct"/>
            <w:vMerge/>
            <w:vAlign w:val="center"/>
          </w:tcPr>
          <w:p w:rsidR="00927AEF" w:rsidRPr="00891D2B" w:rsidRDefault="00927AEF" w:rsidP="006073DD">
            <w:pPr>
              <w:pStyle w:val="af7"/>
              <w:rPr>
                <w:rFonts w:ascii="宋体"/>
                <w:sz w:val="18"/>
                <w:szCs w:val="18"/>
              </w:rPr>
            </w:pPr>
          </w:p>
        </w:tc>
        <w:tc>
          <w:tcPr>
            <w:tcW w:w="377" w:type="pct"/>
            <w:vMerge/>
            <w:vAlign w:val="center"/>
          </w:tcPr>
          <w:p w:rsidR="00927AEF" w:rsidRPr="00891D2B" w:rsidRDefault="00927AEF" w:rsidP="006073DD">
            <w:pPr>
              <w:pStyle w:val="af7"/>
              <w:rPr>
                <w:rFonts w:ascii="宋体"/>
                <w:sz w:val="18"/>
                <w:szCs w:val="18"/>
              </w:rPr>
            </w:pPr>
          </w:p>
        </w:tc>
        <w:tc>
          <w:tcPr>
            <w:tcW w:w="377" w:type="pct"/>
            <w:vMerge/>
            <w:vAlign w:val="center"/>
          </w:tcPr>
          <w:p w:rsidR="00927AEF" w:rsidRPr="00891D2B" w:rsidRDefault="00927AEF" w:rsidP="006073DD">
            <w:pPr>
              <w:pStyle w:val="af7"/>
              <w:rPr>
                <w:rFonts w:ascii="宋体"/>
                <w:sz w:val="18"/>
                <w:szCs w:val="18"/>
              </w:rPr>
            </w:pPr>
          </w:p>
        </w:tc>
        <w:tc>
          <w:tcPr>
            <w:tcW w:w="392" w:type="pct"/>
            <w:vMerge w:val="restart"/>
            <w:vAlign w:val="center"/>
          </w:tcPr>
          <w:p w:rsidR="00927AEF" w:rsidRPr="00891D2B" w:rsidRDefault="00927AEF" w:rsidP="006073DD">
            <w:pPr>
              <w:pStyle w:val="af7"/>
              <w:rPr>
                <w:rFonts w:ascii="宋体"/>
                <w:sz w:val="18"/>
                <w:szCs w:val="18"/>
              </w:rPr>
            </w:pPr>
            <w:r w:rsidRPr="00891D2B">
              <w:rPr>
                <w:rFonts w:ascii="宋体" w:cs="宋体" w:hint="eastAsia"/>
                <w:sz w:val="18"/>
                <w:szCs w:val="18"/>
              </w:rPr>
              <w:t>基本农田保护面积</w:t>
            </w:r>
          </w:p>
        </w:tc>
        <w:tc>
          <w:tcPr>
            <w:tcW w:w="755" w:type="pct"/>
            <w:gridSpan w:val="2"/>
            <w:noWrap/>
            <w:vAlign w:val="center"/>
          </w:tcPr>
          <w:p w:rsidR="00927AEF" w:rsidRPr="00891D2B" w:rsidRDefault="00927AEF" w:rsidP="006073DD">
            <w:pPr>
              <w:pStyle w:val="af7"/>
              <w:rPr>
                <w:rFonts w:ascii="宋体"/>
                <w:sz w:val="18"/>
                <w:szCs w:val="18"/>
              </w:rPr>
            </w:pPr>
            <w:r w:rsidRPr="00891D2B">
              <w:rPr>
                <w:rFonts w:ascii="宋体" w:cs="宋体" w:hint="eastAsia"/>
                <w:sz w:val="18"/>
                <w:szCs w:val="18"/>
              </w:rPr>
              <w:t>地类</w:t>
            </w:r>
          </w:p>
        </w:tc>
        <w:tc>
          <w:tcPr>
            <w:tcW w:w="374" w:type="pct"/>
            <w:vMerge w:val="restart"/>
            <w:vAlign w:val="center"/>
          </w:tcPr>
          <w:p w:rsidR="00927AEF" w:rsidRPr="00891D2B" w:rsidRDefault="00927AEF" w:rsidP="006073DD">
            <w:pPr>
              <w:pStyle w:val="af7"/>
              <w:rPr>
                <w:rFonts w:ascii="宋体"/>
                <w:sz w:val="18"/>
                <w:szCs w:val="18"/>
              </w:rPr>
            </w:pPr>
            <w:r w:rsidRPr="00891D2B">
              <w:rPr>
                <w:rFonts w:ascii="宋体" w:cs="宋体" w:hint="eastAsia"/>
                <w:sz w:val="18"/>
                <w:szCs w:val="18"/>
              </w:rPr>
              <w:t>耕地平均质量等级（国家利用等）</w:t>
            </w:r>
          </w:p>
        </w:tc>
      </w:tr>
      <w:tr w:rsidR="00927AEF" w:rsidRPr="00891D2B">
        <w:trPr>
          <w:trHeight w:val="567"/>
          <w:tblHeader/>
        </w:trPr>
        <w:tc>
          <w:tcPr>
            <w:tcW w:w="447" w:type="pct"/>
            <w:vMerge/>
            <w:vAlign w:val="center"/>
          </w:tcPr>
          <w:p w:rsidR="00927AEF" w:rsidRPr="00891D2B" w:rsidRDefault="00927AEF" w:rsidP="006073DD">
            <w:pPr>
              <w:pStyle w:val="af7"/>
              <w:rPr>
                <w:rFonts w:ascii="宋体"/>
                <w:sz w:val="18"/>
                <w:szCs w:val="18"/>
              </w:rPr>
            </w:pPr>
          </w:p>
        </w:tc>
        <w:tc>
          <w:tcPr>
            <w:tcW w:w="392" w:type="pct"/>
            <w:vMerge/>
            <w:vAlign w:val="center"/>
          </w:tcPr>
          <w:p w:rsidR="00927AEF" w:rsidRPr="00891D2B" w:rsidRDefault="00927AEF" w:rsidP="006073DD">
            <w:pPr>
              <w:pStyle w:val="af7"/>
              <w:rPr>
                <w:rFonts w:ascii="宋体"/>
                <w:sz w:val="18"/>
                <w:szCs w:val="18"/>
              </w:rPr>
            </w:pPr>
          </w:p>
        </w:tc>
        <w:tc>
          <w:tcPr>
            <w:tcW w:w="377" w:type="pct"/>
            <w:vAlign w:val="center"/>
          </w:tcPr>
          <w:p w:rsidR="00927AEF" w:rsidRPr="00891D2B" w:rsidRDefault="00927AEF" w:rsidP="006073DD">
            <w:pPr>
              <w:pStyle w:val="af7"/>
              <w:rPr>
                <w:rFonts w:ascii="宋体"/>
                <w:sz w:val="18"/>
                <w:szCs w:val="18"/>
              </w:rPr>
            </w:pPr>
            <w:r w:rsidRPr="00891D2B">
              <w:rPr>
                <w:rFonts w:ascii="宋体" w:cs="宋体" w:hint="eastAsia"/>
                <w:sz w:val="18"/>
                <w:szCs w:val="18"/>
              </w:rPr>
              <w:t>耕地</w:t>
            </w:r>
          </w:p>
        </w:tc>
        <w:tc>
          <w:tcPr>
            <w:tcW w:w="378" w:type="pct"/>
            <w:vAlign w:val="center"/>
          </w:tcPr>
          <w:p w:rsidR="00927AEF" w:rsidRPr="00891D2B" w:rsidRDefault="00927AEF" w:rsidP="006073DD">
            <w:pPr>
              <w:pStyle w:val="af7"/>
              <w:rPr>
                <w:rFonts w:ascii="宋体"/>
                <w:sz w:val="18"/>
                <w:szCs w:val="18"/>
              </w:rPr>
            </w:pPr>
            <w:r w:rsidRPr="00891D2B">
              <w:rPr>
                <w:rFonts w:ascii="宋体" w:cs="宋体" w:hint="eastAsia"/>
                <w:sz w:val="18"/>
                <w:szCs w:val="18"/>
              </w:rPr>
              <w:t>其他地类</w:t>
            </w:r>
          </w:p>
        </w:tc>
        <w:tc>
          <w:tcPr>
            <w:tcW w:w="377" w:type="pct"/>
            <w:vMerge/>
            <w:vAlign w:val="center"/>
          </w:tcPr>
          <w:p w:rsidR="00927AEF" w:rsidRPr="00891D2B" w:rsidRDefault="00927AEF" w:rsidP="006073DD">
            <w:pPr>
              <w:pStyle w:val="af7"/>
              <w:rPr>
                <w:rFonts w:ascii="宋体"/>
                <w:sz w:val="18"/>
                <w:szCs w:val="18"/>
              </w:rPr>
            </w:pPr>
          </w:p>
        </w:tc>
        <w:tc>
          <w:tcPr>
            <w:tcW w:w="377" w:type="pct"/>
            <w:vMerge/>
            <w:vAlign w:val="center"/>
          </w:tcPr>
          <w:p w:rsidR="00927AEF" w:rsidRPr="00891D2B" w:rsidRDefault="00927AEF" w:rsidP="006073DD">
            <w:pPr>
              <w:pStyle w:val="af7"/>
              <w:rPr>
                <w:rFonts w:ascii="宋体"/>
                <w:sz w:val="18"/>
                <w:szCs w:val="18"/>
              </w:rPr>
            </w:pPr>
          </w:p>
        </w:tc>
        <w:tc>
          <w:tcPr>
            <w:tcW w:w="377" w:type="pct"/>
            <w:vMerge/>
            <w:vAlign w:val="center"/>
          </w:tcPr>
          <w:p w:rsidR="00927AEF" w:rsidRPr="00891D2B" w:rsidRDefault="00927AEF" w:rsidP="006073DD">
            <w:pPr>
              <w:pStyle w:val="af7"/>
              <w:rPr>
                <w:rFonts w:ascii="宋体"/>
                <w:sz w:val="18"/>
                <w:szCs w:val="18"/>
              </w:rPr>
            </w:pPr>
          </w:p>
        </w:tc>
        <w:tc>
          <w:tcPr>
            <w:tcW w:w="377" w:type="pct"/>
            <w:vMerge/>
            <w:vAlign w:val="center"/>
          </w:tcPr>
          <w:p w:rsidR="00927AEF" w:rsidRPr="00891D2B" w:rsidRDefault="00927AEF" w:rsidP="006073DD">
            <w:pPr>
              <w:pStyle w:val="af7"/>
              <w:rPr>
                <w:rFonts w:ascii="宋体"/>
                <w:sz w:val="18"/>
                <w:szCs w:val="18"/>
              </w:rPr>
            </w:pPr>
          </w:p>
        </w:tc>
        <w:tc>
          <w:tcPr>
            <w:tcW w:w="377" w:type="pct"/>
            <w:vMerge/>
            <w:vAlign w:val="center"/>
          </w:tcPr>
          <w:p w:rsidR="00927AEF" w:rsidRPr="00891D2B" w:rsidRDefault="00927AEF" w:rsidP="006073DD">
            <w:pPr>
              <w:pStyle w:val="af7"/>
              <w:rPr>
                <w:rFonts w:ascii="宋体"/>
                <w:sz w:val="18"/>
                <w:szCs w:val="18"/>
              </w:rPr>
            </w:pPr>
          </w:p>
        </w:tc>
        <w:tc>
          <w:tcPr>
            <w:tcW w:w="392" w:type="pct"/>
            <w:vMerge/>
            <w:vAlign w:val="center"/>
          </w:tcPr>
          <w:p w:rsidR="00927AEF" w:rsidRPr="00891D2B" w:rsidRDefault="00927AEF" w:rsidP="006073DD">
            <w:pPr>
              <w:pStyle w:val="af7"/>
              <w:rPr>
                <w:rFonts w:ascii="宋体"/>
                <w:sz w:val="18"/>
                <w:szCs w:val="18"/>
              </w:rPr>
            </w:pPr>
          </w:p>
        </w:tc>
        <w:tc>
          <w:tcPr>
            <w:tcW w:w="377" w:type="pct"/>
            <w:vAlign w:val="center"/>
          </w:tcPr>
          <w:p w:rsidR="00927AEF" w:rsidRPr="00891D2B" w:rsidRDefault="00927AEF" w:rsidP="006073DD">
            <w:pPr>
              <w:pStyle w:val="af7"/>
              <w:rPr>
                <w:rFonts w:ascii="宋体"/>
                <w:sz w:val="18"/>
                <w:szCs w:val="18"/>
              </w:rPr>
            </w:pPr>
            <w:r w:rsidRPr="00891D2B">
              <w:rPr>
                <w:rFonts w:ascii="宋体" w:cs="宋体" w:hint="eastAsia"/>
                <w:sz w:val="18"/>
                <w:szCs w:val="18"/>
              </w:rPr>
              <w:t>耕地</w:t>
            </w:r>
          </w:p>
        </w:tc>
        <w:tc>
          <w:tcPr>
            <w:tcW w:w="378" w:type="pct"/>
            <w:vAlign w:val="center"/>
          </w:tcPr>
          <w:p w:rsidR="00927AEF" w:rsidRPr="00891D2B" w:rsidRDefault="00927AEF" w:rsidP="006073DD">
            <w:pPr>
              <w:pStyle w:val="af7"/>
              <w:rPr>
                <w:rFonts w:ascii="宋体"/>
                <w:sz w:val="18"/>
                <w:szCs w:val="18"/>
              </w:rPr>
            </w:pPr>
            <w:r w:rsidRPr="00891D2B">
              <w:rPr>
                <w:rFonts w:ascii="宋体" w:cs="宋体" w:hint="eastAsia"/>
                <w:sz w:val="18"/>
                <w:szCs w:val="18"/>
              </w:rPr>
              <w:t>其他地类</w:t>
            </w:r>
          </w:p>
        </w:tc>
        <w:tc>
          <w:tcPr>
            <w:tcW w:w="374" w:type="pct"/>
            <w:vMerge/>
            <w:vAlign w:val="center"/>
          </w:tcPr>
          <w:p w:rsidR="00927AEF" w:rsidRPr="00891D2B" w:rsidRDefault="00927AEF" w:rsidP="006073DD">
            <w:pPr>
              <w:pStyle w:val="af7"/>
              <w:rPr>
                <w:rFonts w:ascii="宋体"/>
                <w:sz w:val="18"/>
                <w:szCs w:val="18"/>
              </w:rPr>
            </w:pPr>
          </w:p>
        </w:tc>
      </w:tr>
      <w:tr w:rsidR="00927AEF" w:rsidRPr="00891D2B">
        <w:trPr>
          <w:trHeight w:val="567"/>
        </w:trPr>
        <w:tc>
          <w:tcPr>
            <w:tcW w:w="447" w:type="pct"/>
            <w:noWrap/>
            <w:vAlign w:val="center"/>
          </w:tcPr>
          <w:p w:rsidR="00927AEF" w:rsidRPr="00891D2B" w:rsidRDefault="00927AEF" w:rsidP="006073DD">
            <w:pPr>
              <w:pStyle w:val="af7"/>
              <w:rPr>
                <w:rFonts w:ascii="宋体"/>
                <w:sz w:val="18"/>
                <w:szCs w:val="18"/>
              </w:rPr>
            </w:pPr>
            <w:r w:rsidRPr="00891D2B">
              <w:rPr>
                <w:rFonts w:ascii="宋体" w:cs="宋体" w:hint="eastAsia"/>
                <w:sz w:val="18"/>
                <w:szCs w:val="18"/>
              </w:rPr>
              <w:t>建设路街道</w:t>
            </w:r>
          </w:p>
        </w:tc>
        <w:tc>
          <w:tcPr>
            <w:tcW w:w="392" w:type="pct"/>
            <w:noWrap/>
            <w:vAlign w:val="center"/>
          </w:tcPr>
          <w:p w:rsidR="00927AEF" w:rsidRPr="00891D2B" w:rsidRDefault="00927AEF" w:rsidP="006073DD">
            <w:pPr>
              <w:widowControl/>
              <w:jc w:val="center"/>
              <w:rPr>
                <w:rFonts w:ascii="宋体"/>
                <w:kern w:val="0"/>
                <w:sz w:val="18"/>
                <w:szCs w:val="18"/>
              </w:rPr>
            </w:pPr>
            <w:r w:rsidRPr="00891D2B">
              <w:rPr>
                <w:rFonts w:ascii="宋体" w:hAnsi="宋体" w:cs="宋体" w:hint="eastAsia"/>
                <w:kern w:val="0"/>
                <w:sz w:val="18"/>
                <w:szCs w:val="18"/>
              </w:rPr>
              <w:t xml:space="preserve">　</w:t>
            </w:r>
          </w:p>
        </w:tc>
        <w:tc>
          <w:tcPr>
            <w:tcW w:w="377" w:type="pct"/>
            <w:noWrap/>
            <w:vAlign w:val="center"/>
          </w:tcPr>
          <w:p w:rsidR="00927AEF" w:rsidRPr="00891D2B" w:rsidRDefault="00927AEF" w:rsidP="006073DD">
            <w:pPr>
              <w:widowControl/>
              <w:jc w:val="center"/>
              <w:rPr>
                <w:rFonts w:ascii="宋体"/>
                <w:kern w:val="0"/>
                <w:sz w:val="18"/>
                <w:szCs w:val="18"/>
              </w:rPr>
            </w:pPr>
            <w:r w:rsidRPr="00891D2B">
              <w:rPr>
                <w:rFonts w:ascii="宋体" w:hAnsi="宋体" w:cs="宋体" w:hint="eastAsia"/>
                <w:kern w:val="0"/>
                <w:sz w:val="18"/>
                <w:szCs w:val="18"/>
              </w:rPr>
              <w:t xml:space="preserve">　</w:t>
            </w:r>
          </w:p>
        </w:tc>
        <w:tc>
          <w:tcPr>
            <w:tcW w:w="378" w:type="pct"/>
            <w:noWrap/>
            <w:vAlign w:val="center"/>
          </w:tcPr>
          <w:p w:rsidR="00927AEF" w:rsidRPr="00891D2B" w:rsidRDefault="00927AEF" w:rsidP="006073DD">
            <w:pPr>
              <w:widowControl/>
              <w:jc w:val="center"/>
              <w:rPr>
                <w:rFonts w:ascii="宋体"/>
                <w:kern w:val="0"/>
                <w:sz w:val="18"/>
                <w:szCs w:val="18"/>
              </w:rPr>
            </w:pPr>
            <w:r w:rsidRPr="00891D2B">
              <w:rPr>
                <w:rFonts w:ascii="宋体" w:hAnsi="宋体" w:cs="宋体" w:hint="eastAsia"/>
                <w:kern w:val="0"/>
                <w:sz w:val="18"/>
                <w:szCs w:val="18"/>
              </w:rPr>
              <w:t xml:space="preserve">　</w:t>
            </w:r>
          </w:p>
        </w:tc>
        <w:tc>
          <w:tcPr>
            <w:tcW w:w="377"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7.00 </w:t>
            </w:r>
          </w:p>
        </w:tc>
        <w:tc>
          <w:tcPr>
            <w:tcW w:w="377"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64.45 </w:t>
            </w:r>
          </w:p>
        </w:tc>
        <w:tc>
          <w:tcPr>
            <w:tcW w:w="377" w:type="pct"/>
            <w:noWrap/>
            <w:vAlign w:val="center"/>
          </w:tcPr>
          <w:p w:rsidR="00927AEF" w:rsidRPr="00891D2B" w:rsidRDefault="00927AEF" w:rsidP="006073DD">
            <w:pPr>
              <w:widowControl/>
              <w:jc w:val="center"/>
              <w:rPr>
                <w:rFonts w:ascii="宋体"/>
                <w:kern w:val="0"/>
                <w:sz w:val="18"/>
                <w:szCs w:val="18"/>
              </w:rPr>
            </w:pPr>
            <w:r w:rsidRPr="00891D2B">
              <w:rPr>
                <w:rFonts w:ascii="宋体" w:hAnsi="宋体" w:cs="宋体" w:hint="eastAsia"/>
                <w:kern w:val="0"/>
                <w:sz w:val="18"/>
                <w:szCs w:val="18"/>
              </w:rPr>
              <w:t xml:space="preserve">　</w:t>
            </w:r>
          </w:p>
        </w:tc>
        <w:tc>
          <w:tcPr>
            <w:tcW w:w="377"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117.92 </w:t>
            </w:r>
          </w:p>
        </w:tc>
        <w:tc>
          <w:tcPr>
            <w:tcW w:w="377" w:type="pct"/>
            <w:noWrap/>
            <w:vAlign w:val="center"/>
          </w:tcPr>
          <w:p w:rsidR="00927AEF" w:rsidRPr="00891D2B" w:rsidRDefault="00927AEF" w:rsidP="006073DD">
            <w:pPr>
              <w:widowControl/>
              <w:jc w:val="right"/>
              <w:rPr>
                <w:rFonts w:ascii="宋体" w:hAnsi="宋体" w:cs="宋体"/>
                <w:kern w:val="0"/>
                <w:sz w:val="18"/>
                <w:szCs w:val="18"/>
              </w:rPr>
            </w:pPr>
            <w:r w:rsidRPr="00891D2B">
              <w:rPr>
                <w:rFonts w:ascii="宋体" w:hAnsi="宋体" w:cs="宋体"/>
                <w:kern w:val="0"/>
                <w:sz w:val="18"/>
                <w:szCs w:val="18"/>
              </w:rPr>
              <w:t xml:space="preserve">104.75 </w:t>
            </w:r>
          </w:p>
        </w:tc>
        <w:tc>
          <w:tcPr>
            <w:tcW w:w="392"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64.45 </w:t>
            </w:r>
          </w:p>
        </w:tc>
        <w:tc>
          <w:tcPr>
            <w:tcW w:w="377"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64.45 </w:t>
            </w:r>
          </w:p>
        </w:tc>
        <w:tc>
          <w:tcPr>
            <w:tcW w:w="378" w:type="pct"/>
            <w:noWrap/>
            <w:vAlign w:val="center"/>
          </w:tcPr>
          <w:p w:rsidR="00927AEF" w:rsidRPr="00891D2B" w:rsidRDefault="00927AEF" w:rsidP="006073DD">
            <w:pPr>
              <w:widowControl/>
              <w:jc w:val="center"/>
              <w:rPr>
                <w:rFonts w:ascii="宋体"/>
                <w:kern w:val="0"/>
                <w:sz w:val="18"/>
                <w:szCs w:val="18"/>
              </w:rPr>
            </w:pPr>
            <w:r w:rsidRPr="00891D2B">
              <w:rPr>
                <w:rFonts w:ascii="宋体" w:hAnsi="宋体" w:cs="宋体" w:hint="eastAsia"/>
                <w:kern w:val="0"/>
                <w:sz w:val="18"/>
                <w:szCs w:val="18"/>
              </w:rPr>
              <w:t xml:space="preserve">　</w:t>
            </w:r>
          </w:p>
        </w:tc>
        <w:tc>
          <w:tcPr>
            <w:tcW w:w="374"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7.00 </w:t>
            </w:r>
          </w:p>
        </w:tc>
      </w:tr>
      <w:tr w:rsidR="00927AEF" w:rsidRPr="00891D2B">
        <w:trPr>
          <w:trHeight w:val="567"/>
        </w:trPr>
        <w:tc>
          <w:tcPr>
            <w:tcW w:w="447" w:type="pct"/>
            <w:noWrap/>
            <w:vAlign w:val="center"/>
          </w:tcPr>
          <w:p w:rsidR="00927AEF" w:rsidRPr="00891D2B" w:rsidRDefault="00927AEF" w:rsidP="006073DD">
            <w:pPr>
              <w:pStyle w:val="af7"/>
              <w:rPr>
                <w:rFonts w:ascii="宋体"/>
                <w:sz w:val="18"/>
                <w:szCs w:val="18"/>
              </w:rPr>
            </w:pPr>
            <w:r w:rsidRPr="00891D2B">
              <w:rPr>
                <w:rFonts w:ascii="宋体" w:cs="宋体" w:hint="eastAsia"/>
                <w:sz w:val="18"/>
                <w:szCs w:val="18"/>
              </w:rPr>
              <w:t>长兴路街道</w:t>
            </w:r>
          </w:p>
        </w:tc>
        <w:tc>
          <w:tcPr>
            <w:tcW w:w="392"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39.09 </w:t>
            </w:r>
          </w:p>
        </w:tc>
        <w:tc>
          <w:tcPr>
            <w:tcW w:w="377"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39.09 </w:t>
            </w:r>
          </w:p>
        </w:tc>
        <w:tc>
          <w:tcPr>
            <w:tcW w:w="378" w:type="pct"/>
            <w:noWrap/>
            <w:vAlign w:val="center"/>
          </w:tcPr>
          <w:p w:rsidR="00927AEF" w:rsidRPr="00891D2B" w:rsidRDefault="00927AEF" w:rsidP="006073DD">
            <w:pPr>
              <w:widowControl/>
              <w:jc w:val="center"/>
              <w:rPr>
                <w:rFonts w:ascii="宋体"/>
                <w:kern w:val="0"/>
                <w:sz w:val="18"/>
                <w:szCs w:val="18"/>
              </w:rPr>
            </w:pPr>
            <w:r w:rsidRPr="00891D2B">
              <w:rPr>
                <w:rFonts w:ascii="宋体" w:hAnsi="宋体" w:cs="宋体" w:hint="eastAsia"/>
                <w:kern w:val="0"/>
                <w:sz w:val="18"/>
                <w:szCs w:val="18"/>
              </w:rPr>
              <w:t xml:space="preserve">　</w:t>
            </w:r>
          </w:p>
        </w:tc>
        <w:tc>
          <w:tcPr>
            <w:tcW w:w="377"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7.00 </w:t>
            </w:r>
          </w:p>
        </w:tc>
        <w:tc>
          <w:tcPr>
            <w:tcW w:w="377"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172.26 </w:t>
            </w:r>
          </w:p>
        </w:tc>
        <w:tc>
          <w:tcPr>
            <w:tcW w:w="377"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1.19 </w:t>
            </w:r>
          </w:p>
        </w:tc>
        <w:tc>
          <w:tcPr>
            <w:tcW w:w="377"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313.02 </w:t>
            </w:r>
          </w:p>
        </w:tc>
        <w:tc>
          <w:tcPr>
            <w:tcW w:w="377" w:type="pct"/>
            <w:noWrap/>
            <w:vAlign w:val="center"/>
          </w:tcPr>
          <w:p w:rsidR="00927AEF" w:rsidRPr="00891D2B" w:rsidRDefault="00927AEF" w:rsidP="006073DD">
            <w:pPr>
              <w:widowControl/>
              <w:jc w:val="right"/>
              <w:rPr>
                <w:rFonts w:ascii="宋体" w:hAnsi="宋体" w:cs="宋体"/>
                <w:kern w:val="0"/>
                <w:sz w:val="18"/>
                <w:szCs w:val="18"/>
              </w:rPr>
            </w:pPr>
            <w:r w:rsidRPr="00891D2B">
              <w:rPr>
                <w:rFonts w:ascii="宋体" w:hAnsi="宋体" w:cs="宋体"/>
                <w:kern w:val="0"/>
                <w:sz w:val="18"/>
                <w:szCs w:val="18"/>
              </w:rPr>
              <w:t xml:space="preserve">274.60 </w:t>
            </w:r>
          </w:p>
        </w:tc>
        <w:tc>
          <w:tcPr>
            <w:tcW w:w="392"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210.16 </w:t>
            </w:r>
          </w:p>
        </w:tc>
        <w:tc>
          <w:tcPr>
            <w:tcW w:w="377"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210.16 </w:t>
            </w:r>
          </w:p>
        </w:tc>
        <w:tc>
          <w:tcPr>
            <w:tcW w:w="378" w:type="pct"/>
            <w:noWrap/>
            <w:vAlign w:val="center"/>
          </w:tcPr>
          <w:p w:rsidR="00927AEF" w:rsidRPr="00891D2B" w:rsidRDefault="00927AEF" w:rsidP="006073DD">
            <w:pPr>
              <w:widowControl/>
              <w:jc w:val="center"/>
              <w:rPr>
                <w:rFonts w:ascii="宋体"/>
                <w:kern w:val="0"/>
                <w:sz w:val="18"/>
                <w:szCs w:val="18"/>
              </w:rPr>
            </w:pPr>
            <w:r w:rsidRPr="00891D2B">
              <w:rPr>
                <w:rFonts w:ascii="宋体" w:hAnsi="宋体" w:cs="宋体" w:hint="eastAsia"/>
                <w:kern w:val="0"/>
                <w:sz w:val="18"/>
                <w:szCs w:val="18"/>
              </w:rPr>
              <w:t xml:space="preserve">　</w:t>
            </w:r>
          </w:p>
        </w:tc>
        <w:tc>
          <w:tcPr>
            <w:tcW w:w="374"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7.00 </w:t>
            </w:r>
          </w:p>
        </w:tc>
      </w:tr>
      <w:tr w:rsidR="00927AEF" w:rsidRPr="00891D2B">
        <w:trPr>
          <w:trHeight w:val="567"/>
        </w:trPr>
        <w:tc>
          <w:tcPr>
            <w:tcW w:w="447" w:type="pct"/>
            <w:noWrap/>
            <w:vAlign w:val="center"/>
          </w:tcPr>
          <w:p w:rsidR="00927AEF" w:rsidRPr="00891D2B" w:rsidRDefault="00927AEF" w:rsidP="006073DD">
            <w:pPr>
              <w:pStyle w:val="af7"/>
              <w:rPr>
                <w:rFonts w:ascii="宋体"/>
                <w:sz w:val="18"/>
                <w:szCs w:val="18"/>
              </w:rPr>
            </w:pPr>
            <w:r w:rsidRPr="00891D2B">
              <w:rPr>
                <w:rFonts w:ascii="宋体" w:cs="宋体" w:hint="eastAsia"/>
                <w:sz w:val="18"/>
                <w:szCs w:val="18"/>
              </w:rPr>
              <w:t>长社路街道</w:t>
            </w:r>
          </w:p>
        </w:tc>
        <w:tc>
          <w:tcPr>
            <w:tcW w:w="392"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82.29 </w:t>
            </w:r>
          </w:p>
        </w:tc>
        <w:tc>
          <w:tcPr>
            <w:tcW w:w="377"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82.29 </w:t>
            </w:r>
          </w:p>
        </w:tc>
        <w:tc>
          <w:tcPr>
            <w:tcW w:w="378" w:type="pct"/>
            <w:noWrap/>
            <w:vAlign w:val="center"/>
          </w:tcPr>
          <w:p w:rsidR="00927AEF" w:rsidRPr="00891D2B" w:rsidRDefault="00927AEF" w:rsidP="006073DD">
            <w:pPr>
              <w:widowControl/>
              <w:jc w:val="center"/>
              <w:rPr>
                <w:rFonts w:ascii="宋体"/>
                <w:kern w:val="0"/>
                <w:sz w:val="18"/>
                <w:szCs w:val="18"/>
              </w:rPr>
            </w:pPr>
            <w:r w:rsidRPr="00891D2B">
              <w:rPr>
                <w:rFonts w:ascii="宋体" w:hAnsi="宋体" w:cs="宋体" w:hint="eastAsia"/>
                <w:kern w:val="0"/>
                <w:sz w:val="18"/>
                <w:szCs w:val="18"/>
              </w:rPr>
              <w:t xml:space="preserve">　</w:t>
            </w:r>
          </w:p>
        </w:tc>
        <w:tc>
          <w:tcPr>
            <w:tcW w:w="377"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7.00 </w:t>
            </w:r>
          </w:p>
        </w:tc>
        <w:tc>
          <w:tcPr>
            <w:tcW w:w="377"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182.42 </w:t>
            </w:r>
          </w:p>
        </w:tc>
        <w:tc>
          <w:tcPr>
            <w:tcW w:w="377"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0.45 </w:t>
            </w:r>
          </w:p>
        </w:tc>
        <w:tc>
          <w:tcPr>
            <w:tcW w:w="377"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350.82 </w:t>
            </w:r>
          </w:p>
        </w:tc>
        <w:tc>
          <w:tcPr>
            <w:tcW w:w="377" w:type="pct"/>
            <w:noWrap/>
            <w:vAlign w:val="center"/>
          </w:tcPr>
          <w:p w:rsidR="00927AEF" w:rsidRPr="00891D2B" w:rsidRDefault="00927AEF" w:rsidP="006073DD">
            <w:pPr>
              <w:widowControl/>
              <w:jc w:val="right"/>
              <w:rPr>
                <w:rFonts w:ascii="宋体" w:hAnsi="宋体" w:cs="宋体"/>
                <w:kern w:val="0"/>
                <w:sz w:val="18"/>
                <w:szCs w:val="18"/>
              </w:rPr>
            </w:pPr>
            <w:r w:rsidRPr="00891D2B">
              <w:rPr>
                <w:rFonts w:ascii="宋体" w:hAnsi="宋体" w:cs="宋体"/>
                <w:kern w:val="0"/>
                <w:sz w:val="18"/>
                <w:szCs w:val="18"/>
              </w:rPr>
              <w:t xml:space="preserve">335.76 </w:t>
            </w:r>
          </w:p>
        </w:tc>
        <w:tc>
          <w:tcPr>
            <w:tcW w:w="392"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264.26 </w:t>
            </w:r>
          </w:p>
        </w:tc>
        <w:tc>
          <w:tcPr>
            <w:tcW w:w="377"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264.26 </w:t>
            </w:r>
          </w:p>
        </w:tc>
        <w:tc>
          <w:tcPr>
            <w:tcW w:w="378" w:type="pct"/>
            <w:noWrap/>
            <w:vAlign w:val="center"/>
          </w:tcPr>
          <w:p w:rsidR="00927AEF" w:rsidRPr="00891D2B" w:rsidRDefault="00927AEF" w:rsidP="006073DD">
            <w:pPr>
              <w:widowControl/>
              <w:jc w:val="center"/>
              <w:rPr>
                <w:rFonts w:ascii="宋体"/>
                <w:kern w:val="0"/>
                <w:sz w:val="18"/>
                <w:szCs w:val="18"/>
              </w:rPr>
            </w:pPr>
            <w:r w:rsidRPr="00891D2B">
              <w:rPr>
                <w:rFonts w:ascii="宋体" w:hAnsi="宋体" w:cs="宋体" w:hint="eastAsia"/>
                <w:kern w:val="0"/>
                <w:sz w:val="18"/>
                <w:szCs w:val="18"/>
              </w:rPr>
              <w:t xml:space="preserve">　</w:t>
            </w:r>
          </w:p>
        </w:tc>
        <w:tc>
          <w:tcPr>
            <w:tcW w:w="374"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7.00 </w:t>
            </w:r>
          </w:p>
        </w:tc>
      </w:tr>
      <w:tr w:rsidR="00927AEF" w:rsidRPr="00891D2B">
        <w:trPr>
          <w:trHeight w:val="567"/>
        </w:trPr>
        <w:tc>
          <w:tcPr>
            <w:tcW w:w="447" w:type="pct"/>
            <w:noWrap/>
            <w:vAlign w:val="center"/>
          </w:tcPr>
          <w:p w:rsidR="00927AEF" w:rsidRPr="00891D2B" w:rsidRDefault="00927AEF" w:rsidP="006073DD">
            <w:pPr>
              <w:pStyle w:val="af7"/>
              <w:rPr>
                <w:rFonts w:ascii="宋体"/>
                <w:sz w:val="18"/>
                <w:szCs w:val="18"/>
              </w:rPr>
            </w:pPr>
            <w:r w:rsidRPr="00891D2B">
              <w:rPr>
                <w:rFonts w:ascii="宋体" w:cs="宋体" w:hint="eastAsia"/>
                <w:sz w:val="18"/>
                <w:szCs w:val="18"/>
              </w:rPr>
              <w:t>金桥路街道</w:t>
            </w:r>
          </w:p>
        </w:tc>
        <w:tc>
          <w:tcPr>
            <w:tcW w:w="392" w:type="pct"/>
            <w:noWrap/>
            <w:vAlign w:val="center"/>
          </w:tcPr>
          <w:p w:rsidR="00927AEF" w:rsidRPr="00891D2B" w:rsidRDefault="00927AEF" w:rsidP="006073DD">
            <w:pPr>
              <w:widowControl/>
              <w:jc w:val="center"/>
              <w:rPr>
                <w:rFonts w:ascii="宋体"/>
                <w:kern w:val="0"/>
                <w:sz w:val="18"/>
                <w:szCs w:val="18"/>
              </w:rPr>
            </w:pPr>
            <w:r w:rsidRPr="00891D2B">
              <w:rPr>
                <w:rFonts w:ascii="宋体" w:hAnsi="宋体" w:cs="宋体" w:hint="eastAsia"/>
                <w:kern w:val="0"/>
                <w:sz w:val="18"/>
                <w:szCs w:val="18"/>
              </w:rPr>
              <w:t xml:space="preserve">　</w:t>
            </w:r>
          </w:p>
        </w:tc>
        <w:tc>
          <w:tcPr>
            <w:tcW w:w="377" w:type="pct"/>
            <w:noWrap/>
            <w:vAlign w:val="center"/>
          </w:tcPr>
          <w:p w:rsidR="00927AEF" w:rsidRPr="00891D2B" w:rsidRDefault="00927AEF" w:rsidP="006073DD">
            <w:pPr>
              <w:widowControl/>
              <w:jc w:val="center"/>
              <w:rPr>
                <w:rFonts w:ascii="宋体"/>
                <w:kern w:val="0"/>
                <w:sz w:val="18"/>
                <w:szCs w:val="18"/>
              </w:rPr>
            </w:pPr>
            <w:r w:rsidRPr="00891D2B">
              <w:rPr>
                <w:rFonts w:ascii="宋体" w:hAnsi="宋体" w:cs="宋体" w:hint="eastAsia"/>
                <w:kern w:val="0"/>
                <w:sz w:val="18"/>
                <w:szCs w:val="18"/>
              </w:rPr>
              <w:t xml:space="preserve">　</w:t>
            </w:r>
          </w:p>
        </w:tc>
        <w:tc>
          <w:tcPr>
            <w:tcW w:w="378" w:type="pct"/>
            <w:noWrap/>
            <w:vAlign w:val="center"/>
          </w:tcPr>
          <w:p w:rsidR="00927AEF" w:rsidRPr="00891D2B" w:rsidRDefault="00927AEF" w:rsidP="006073DD">
            <w:pPr>
              <w:widowControl/>
              <w:jc w:val="center"/>
              <w:rPr>
                <w:rFonts w:ascii="宋体"/>
                <w:kern w:val="0"/>
                <w:sz w:val="18"/>
                <w:szCs w:val="18"/>
              </w:rPr>
            </w:pPr>
            <w:r w:rsidRPr="00891D2B">
              <w:rPr>
                <w:rFonts w:ascii="宋体" w:hAnsi="宋体" w:cs="宋体" w:hint="eastAsia"/>
                <w:kern w:val="0"/>
                <w:sz w:val="18"/>
                <w:szCs w:val="18"/>
              </w:rPr>
              <w:t xml:space="preserve">　</w:t>
            </w:r>
          </w:p>
        </w:tc>
        <w:tc>
          <w:tcPr>
            <w:tcW w:w="377" w:type="pct"/>
            <w:noWrap/>
            <w:vAlign w:val="center"/>
          </w:tcPr>
          <w:p w:rsidR="00927AEF" w:rsidRPr="00891D2B" w:rsidRDefault="00927AEF" w:rsidP="006073DD">
            <w:pPr>
              <w:widowControl/>
              <w:jc w:val="center"/>
              <w:rPr>
                <w:rFonts w:ascii="宋体"/>
                <w:kern w:val="0"/>
                <w:sz w:val="18"/>
                <w:szCs w:val="18"/>
              </w:rPr>
            </w:pPr>
            <w:r w:rsidRPr="00891D2B">
              <w:rPr>
                <w:rFonts w:ascii="宋体" w:hAnsi="宋体" w:cs="宋体" w:hint="eastAsia"/>
                <w:kern w:val="0"/>
                <w:sz w:val="18"/>
                <w:szCs w:val="18"/>
              </w:rPr>
              <w:t xml:space="preserve">　</w:t>
            </w:r>
          </w:p>
        </w:tc>
        <w:tc>
          <w:tcPr>
            <w:tcW w:w="377" w:type="pct"/>
            <w:noWrap/>
            <w:vAlign w:val="center"/>
          </w:tcPr>
          <w:p w:rsidR="00927AEF" w:rsidRPr="00891D2B" w:rsidRDefault="00927AEF" w:rsidP="006073DD">
            <w:pPr>
              <w:widowControl/>
              <w:jc w:val="center"/>
              <w:rPr>
                <w:rFonts w:ascii="宋体"/>
                <w:kern w:val="0"/>
                <w:sz w:val="18"/>
                <w:szCs w:val="18"/>
              </w:rPr>
            </w:pPr>
            <w:r w:rsidRPr="00891D2B">
              <w:rPr>
                <w:rFonts w:ascii="宋体" w:hAnsi="宋体" w:cs="宋体" w:hint="eastAsia"/>
                <w:kern w:val="0"/>
                <w:sz w:val="18"/>
                <w:szCs w:val="18"/>
              </w:rPr>
              <w:t xml:space="preserve">　</w:t>
            </w:r>
          </w:p>
        </w:tc>
        <w:tc>
          <w:tcPr>
            <w:tcW w:w="377" w:type="pct"/>
            <w:noWrap/>
            <w:vAlign w:val="center"/>
          </w:tcPr>
          <w:p w:rsidR="00927AEF" w:rsidRPr="00891D2B" w:rsidRDefault="00927AEF" w:rsidP="006073DD">
            <w:pPr>
              <w:widowControl/>
              <w:jc w:val="center"/>
              <w:rPr>
                <w:rFonts w:ascii="宋体"/>
                <w:kern w:val="0"/>
                <w:sz w:val="18"/>
                <w:szCs w:val="18"/>
              </w:rPr>
            </w:pPr>
            <w:r w:rsidRPr="00891D2B">
              <w:rPr>
                <w:rFonts w:ascii="宋体" w:hAnsi="宋体" w:cs="宋体" w:hint="eastAsia"/>
                <w:kern w:val="0"/>
                <w:sz w:val="18"/>
                <w:szCs w:val="18"/>
              </w:rPr>
              <w:t xml:space="preserve">　</w:t>
            </w:r>
          </w:p>
        </w:tc>
        <w:tc>
          <w:tcPr>
            <w:tcW w:w="377"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13.81 </w:t>
            </w:r>
          </w:p>
        </w:tc>
        <w:tc>
          <w:tcPr>
            <w:tcW w:w="377" w:type="pct"/>
            <w:noWrap/>
            <w:vAlign w:val="center"/>
          </w:tcPr>
          <w:p w:rsidR="00927AEF" w:rsidRPr="00891D2B" w:rsidRDefault="00927AEF" w:rsidP="006073DD">
            <w:pPr>
              <w:widowControl/>
              <w:jc w:val="right"/>
              <w:rPr>
                <w:rFonts w:ascii="宋体"/>
                <w:kern w:val="0"/>
                <w:sz w:val="18"/>
                <w:szCs w:val="18"/>
              </w:rPr>
            </w:pPr>
            <w:r w:rsidRPr="00891D2B">
              <w:rPr>
                <w:rFonts w:ascii="宋体" w:hAnsi="宋体" w:cs="宋体" w:hint="eastAsia"/>
                <w:kern w:val="0"/>
                <w:sz w:val="18"/>
                <w:szCs w:val="18"/>
              </w:rPr>
              <w:t xml:space="preserve">　</w:t>
            </w:r>
          </w:p>
        </w:tc>
        <w:tc>
          <w:tcPr>
            <w:tcW w:w="392" w:type="pct"/>
            <w:noWrap/>
            <w:vAlign w:val="center"/>
          </w:tcPr>
          <w:p w:rsidR="00927AEF" w:rsidRPr="00891D2B" w:rsidRDefault="00927AEF" w:rsidP="006073DD">
            <w:pPr>
              <w:widowControl/>
              <w:jc w:val="center"/>
              <w:rPr>
                <w:rFonts w:ascii="宋体"/>
                <w:kern w:val="0"/>
                <w:sz w:val="18"/>
                <w:szCs w:val="18"/>
              </w:rPr>
            </w:pPr>
            <w:r w:rsidRPr="00891D2B">
              <w:rPr>
                <w:rFonts w:ascii="宋体" w:hAnsi="宋体" w:cs="宋体" w:hint="eastAsia"/>
                <w:kern w:val="0"/>
                <w:sz w:val="18"/>
                <w:szCs w:val="18"/>
              </w:rPr>
              <w:t xml:space="preserve">　</w:t>
            </w:r>
          </w:p>
        </w:tc>
        <w:tc>
          <w:tcPr>
            <w:tcW w:w="377" w:type="pct"/>
            <w:noWrap/>
            <w:vAlign w:val="center"/>
          </w:tcPr>
          <w:p w:rsidR="00927AEF" w:rsidRPr="00891D2B" w:rsidRDefault="00927AEF" w:rsidP="006073DD">
            <w:pPr>
              <w:widowControl/>
              <w:jc w:val="center"/>
              <w:rPr>
                <w:rFonts w:ascii="宋体"/>
                <w:kern w:val="0"/>
                <w:sz w:val="18"/>
                <w:szCs w:val="18"/>
              </w:rPr>
            </w:pPr>
            <w:r w:rsidRPr="00891D2B">
              <w:rPr>
                <w:rFonts w:ascii="宋体" w:hAnsi="宋体" w:cs="宋体" w:hint="eastAsia"/>
                <w:kern w:val="0"/>
                <w:sz w:val="18"/>
                <w:szCs w:val="18"/>
              </w:rPr>
              <w:t xml:space="preserve">　</w:t>
            </w:r>
          </w:p>
        </w:tc>
        <w:tc>
          <w:tcPr>
            <w:tcW w:w="378" w:type="pct"/>
            <w:noWrap/>
            <w:vAlign w:val="center"/>
          </w:tcPr>
          <w:p w:rsidR="00927AEF" w:rsidRPr="00891D2B" w:rsidRDefault="00927AEF" w:rsidP="006073DD">
            <w:pPr>
              <w:widowControl/>
              <w:jc w:val="center"/>
              <w:rPr>
                <w:rFonts w:ascii="宋体"/>
                <w:kern w:val="0"/>
                <w:sz w:val="18"/>
                <w:szCs w:val="18"/>
              </w:rPr>
            </w:pPr>
            <w:r w:rsidRPr="00891D2B">
              <w:rPr>
                <w:rFonts w:ascii="宋体" w:hAnsi="宋体" w:cs="宋体" w:hint="eastAsia"/>
                <w:kern w:val="0"/>
                <w:sz w:val="18"/>
                <w:szCs w:val="18"/>
              </w:rPr>
              <w:t xml:space="preserve">　</w:t>
            </w:r>
          </w:p>
        </w:tc>
        <w:tc>
          <w:tcPr>
            <w:tcW w:w="374" w:type="pct"/>
            <w:noWrap/>
            <w:vAlign w:val="center"/>
          </w:tcPr>
          <w:p w:rsidR="00927AEF" w:rsidRPr="00891D2B" w:rsidRDefault="00927AEF" w:rsidP="006073DD">
            <w:pPr>
              <w:widowControl/>
              <w:jc w:val="center"/>
              <w:rPr>
                <w:rFonts w:ascii="宋体"/>
                <w:kern w:val="0"/>
                <w:sz w:val="18"/>
                <w:szCs w:val="18"/>
              </w:rPr>
            </w:pPr>
            <w:r w:rsidRPr="00891D2B">
              <w:rPr>
                <w:rFonts w:ascii="宋体" w:hAnsi="宋体" w:cs="宋体" w:hint="eastAsia"/>
                <w:kern w:val="0"/>
                <w:sz w:val="18"/>
                <w:szCs w:val="18"/>
              </w:rPr>
              <w:t xml:space="preserve">　</w:t>
            </w:r>
          </w:p>
        </w:tc>
      </w:tr>
      <w:tr w:rsidR="00927AEF" w:rsidRPr="00891D2B">
        <w:trPr>
          <w:trHeight w:val="567"/>
        </w:trPr>
        <w:tc>
          <w:tcPr>
            <w:tcW w:w="447" w:type="pct"/>
            <w:noWrap/>
            <w:vAlign w:val="center"/>
          </w:tcPr>
          <w:p w:rsidR="00927AEF" w:rsidRPr="00891D2B" w:rsidRDefault="00927AEF" w:rsidP="006073DD">
            <w:pPr>
              <w:pStyle w:val="af7"/>
              <w:rPr>
                <w:rFonts w:ascii="宋体"/>
                <w:sz w:val="18"/>
                <w:szCs w:val="18"/>
              </w:rPr>
            </w:pPr>
            <w:r w:rsidRPr="00891D2B">
              <w:rPr>
                <w:rFonts w:ascii="宋体" w:cs="宋体" w:hint="eastAsia"/>
                <w:sz w:val="18"/>
                <w:szCs w:val="18"/>
              </w:rPr>
              <w:t>市辖区</w:t>
            </w:r>
          </w:p>
        </w:tc>
        <w:tc>
          <w:tcPr>
            <w:tcW w:w="392" w:type="pct"/>
            <w:noWrap/>
            <w:vAlign w:val="center"/>
          </w:tcPr>
          <w:p w:rsidR="00927AEF" w:rsidRPr="00891D2B" w:rsidRDefault="00927AEF" w:rsidP="006073DD">
            <w:pPr>
              <w:widowControl/>
              <w:jc w:val="center"/>
              <w:rPr>
                <w:rFonts w:ascii="宋体"/>
                <w:kern w:val="0"/>
                <w:sz w:val="18"/>
                <w:szCs w:val="18"/>
              </w:rPr>
            </w:pPr>
            <w:r w:rsidRPr="00891D2B">
              <w:rPr>
                <w:rFonts w:ascii="宋体" w:hAnsi="宋体" w:cs="宋体" w:hint="eastAsia"/>
                <w:kern w:val="0"/>
                <w:sz w:val="18"/>
                <w:szCs w:val="18"/>
              </w:rPr>
              <w:t xml:space="preserve">　</w:t>
            </w:r>
          </w:p>
        </w:tc>
        <w:tc>
          <w:tcPr>
            <w:tcW w:w="377" w:type="pct"/>
            <w:noWrap/>
            <w:vAlign w:val="center"/>
          </w:tcPr>
          <w:p w:rsidR="00927AEF" w:rsidRPr="00891D2B" w:rsidRDefault="00927AEF" w:rsidP="006073DD">
            <w:pPr>
              <w:widowControl/>
              <w:jc w:val="center"/>
              <w:rPr>
                <w:rFonts w:ascii="宋体"/>
                <w:kern w:val="0"/>
                <w:sz w:val="18"/>
                <w:szCs w:val="18"/>
              </w:rPr>
            </w:pPr>
            <w:r w:rsidRPr="00891D2B">
              <w:rPr>
                <w:rFonts w:ascii="宋体" w:hAnsi="宋体" w:cs="宋体" w:hint="eastAsia"/>
                <w:kern w:val="0"/>
                <w:sz w:val="18"/>
                <w:szCs w:val="18"/>
              </w:rPr>
              <w:t xml:space="preserve">　</w:t>
            </w:r>
          </w:p>
        </w:tc>
        <w:tc>
          <w:tcPr>
            <w:tcW w:w="378" w:type="pct"/>
            <w:noWrap/>
            <w:vAlign w:val="center"/>
          </w:tcPr>
          <w:p w:rsidR="00927AEF" w:rsidRPr="00891D2B" w:rsidRDefault="00927AEF" w:rsidP="006073DD">
            <w:pPr>
              <w:widowControl/>
              <w:jc w:val="center"/>
              <w:rPr>
                <w:rFonts w:ascii="宋体"/>
                <w:kern w:val="0"/>
                <w:sz w:val="18"/>
                <w:szCs w:val="18"/>
              </w:rPr>
            </w:pPr>
            <w:r w:rsidRPr="00891D2B">
              <w:rPr>
                <w:rFonts w:ascii="宋体" w:hAnsi="宋体" w:cs="宋体" w:hint="eastAsia"/>
                <w:kern w:val="0"/>
                <w:sz w:val="18"/>
                <w:szCs w:val="18"/>
              </w:rPr>
              <w:t xml:space="preserve">　</w:t>
            </w:r>
          </w:p>
        </w:tc>
        <w:tc>
          <w:tcPr>
            <w:tcW w:w="377" w:type="pct"/>
            <w:noWrap/>
            <w:vAlign w:val="center"/>
          </w:tcPr>
          <w:p w:rsidR="00927AEF" w:rsidRPr="00891D2B" w:rsidRDefault="00927AEF" w:rsidP="006073DD">
            <w:pPr>
              <w:widowControl/>
              <w:jc w:val="center"/>
              <w:rPr>
                <w:rFonts w:ascii="宋体"/>
                <w:kern w:val="0"/>
                <w:sz w:val="18"/>
                <w:szCs w:val="18"/>
              </w:rPr>
            </w:pPr>
            <w:r w:rsidRPr="00891D2B">
              <w:rPr>
                <w:rFonts w:ascii="宋体" w:hAnsi="宋体" w:cs="宋体" w:hint="eastAsia"/>
                <w:kern w:val="0"/>
                <w:sz w:val="18"/>
                <w:szCs w:val="18"/>
              </w:rPr>
              <w:t xml:space="preserve">　</w:t>
            </w:r>
          </w:p>
        </w:tc>
        <w:tc>
          <w:tcPr>
            <w:tcW w:w="377"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9.49 </w:t>
            </w:r>
          </w:p>
        </w:tc>
        <w:tc>
          <w:tcPr>
            <w:tcW w:w="377" w:type="pct"/>
            <w:noWrap/>
            <w:vAlign w:val="center"/>
          </w:tcPr>
          <w:p w:rsidR="00927AEF" w:rsidRPr="00891D2B" w:rsidRDefault="00927AEF" w:rsidP="006073DD">
            <w:pPr>
              <w:widowControl/>
              <w:jc w:val="center"/>
              <w:rPr>
                <w:rFonts w:ascii="宋体"/>
                <w:kern w:val="0"/>
                <w:sz w:val="18"/>
                <w:szCs w:val="18"/>
              </w:rPr>
            </w:pPr>
            <w:r w:rsidRPr="00891D2B">
              <w:rPr>
                <w:rFonts w:ascii="宋体" w:hAnsi="宋体" w:cs="宋体" w:hint="eastAsia"/>
                <w:kern w:val="0"/>
                <w:sz w:val="18"/>
                <w:szCs w:val="18"/>
              </w:rPr>
              <w:t xml:space="preserve">　</w:t>
            </w:r>
          </w:p>
        </w:tc>
        <w:tc>
          <w:tcPr>
            <w:tcW w:w="377"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355.28 </w:t>
            </w:r>
          </w:p>
        </w:tc>
        <w:tc>
          <w:tcPr>
            <w:tcW w:w="377" w:type="pct"/>
            <w:noWrap/>
            <w:vAlign w:val="center"/>
          </w:tcPr>
          <w:p w:rsidR="00927AEF" w:rsidRPr="00891D2B" w:rsidRDefault="00927AEF" w:rsidP="006073DD">
            <w:pPr>
              <w:widowControl/>
              <w:jc w:val="right"/>
              <w:rPr>
                <w:rFonts w:ascii="宋体" w:hAnsi="宋体" w:cs="宋体"/>
                <w:kern w:val="0"/>
                <w:sz w:val="18"/>
                <w:szCs w:val="18"/>
              </w:rPr>
            </w:pPr>
            <w:r w:rsidRPr="00891D2B">
              <w:rPr>
                <w:rFonts w:ascii="宋体" w:hAnsi="宋体" w:cs="宋体"/>
                <w:kern w:val="0"/>
                <w:sz w:val="18"/>
                <w:szCs w:val="18"/>
              </w:rPr>
              <w:t xml:space="preserve">54.88 </w:t>
            </w:r>
          </w:p>
        </w:tc>
        <w:tc>
          <w:tcPr>
            <w:tcW w:w="392"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9.49 </w:t>
            </w:r>
          </w:p>
        </w:tc>
        <w:tc>
          <w:tcPr>
            <w:tcW w:w="377"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9.49 </w:t>
            </w:r>
          </w:p>
        </w:tc>
        <w:tc>
          <w:tcPr>
            <w:tcW w:w="378" w:type="pct"/>
            <w:noWrap/>
            <w:vAlign w:val="center"/>
          </w:tcPr>
          <w:p w:rsidR="00927AEF" w:rsidRPr="00891D2B" w:rsidRDefault="00927AEF" w:rsidP="006073DD">
            <w:pPr>
              <w:widowControl/>
              <w:jc w:val="center"/>
              <w:rPr>
                <w:rFonts w:ascii="宋体"/>
                <w:kern w:val="0"/>
                <w:sz w:val="18"/>
                <w:szCs w:val="18"/>
              </w:rPr>
            </w:pPr>
            <w:r w:rsidRPr="00891D2B">
              <w:rPr>
                <w:rFonts w:ascii="宋体" w:hAnsi="宋体" w:cs="宋体" w:hint="eastAsia"/>
                <w:kern w:val="0"/>
                <w:sz w:val="18"/>
                <w:szCs w:val="18"/>
              </w:rPr>
              <w:t xml:space="preserve">　</w:t>
            </w:r>
          </w:p>
        </w:tc>
        <w:tc>
          <w:tcPr>
            <w:tcW w:w="374"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7.00 </w:t>
            </w:r>
          </w:p>
        </w:tc>
      </w:tr>
      <w:tr w:rsidR="00927AEF" w:rsidRPr="00891D2B">
        <w:trPr>
          <w:trHeight w:val="567"/>
        </w:trPr>
        <w:tc>
          <w:tcPr>
            <w:tcW w:w="447" w:type="pct"/>
            <w:noWrap/>
            <w:vAlign w:val="center"/>
          </w:tcPr>
          <w:p w:rsidR="00927AEF" w:rsidRPr="00891D2B" w:rsidRDefault="00927AEF" w:rsidP="006073DD">
            <w:pPr>
              <w:pStyle w:val="af7"/>
              <w:rPr>
                <w:rFonts w:ascii="宋体"/>
                <w:sz w:val="18"/>
                <w:szCs w:val="18"/>
              </w:rPr>
            </w:pPr>
            <w:r w:rsidRPr="00891D2B">
              <w:rPr>
                <w:rFonts w:ascii="宋体" w:cs="宋体" w:hint="eastAsia"/>
                <w:sz w:val="18"/>
                <w:szCs w:val="18"/>
              </w:rPr>
              <w:t>和尚桥镇</w:t>
            </w:r>
          </w:p>
        </w:tc>
        <w:tc>
          <w:tcPr>
            <w:tcW w:w="392"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1435.50 </w:t>
            </w:r>
          </w:p>
        </w:tc>
        <w:tc>
          <w:tcPr>
            <w:tcW w:w="377"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1406.98 </w:t>
            </w:r>
          </w:p>
        </w:tc>
        <w:tc>
          <w:tcPr>
            <w:tcW w:w="378"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28.52 </w:t>
            </w:r>
          </w:p>
        </w:tc>
        <w:tc>
          <w:tcPr>
            <w:tcW w:w="377"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6.99 </w:t>
            </w:r>
          </w:p>
        </w:tc>
        <w:tc>
          <w:tcPr>
            <w:tcW w:w="377"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233.11 </w:t>
            </w:r>
          </w:p>
        </w:tc>
        <w:tc>
          <w:tcPr>
            <w:tcW w:w="377"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108.00 </w:t>
            </w:r>
          </w:p>
        </w:tc>
        <w:tc>
          <w:tcPr>
            <w:tcW w:w="377"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2304.66 </w:t>
            </w:r>
          </w:p>
        </w:tc>
        <w:tc>
          <w:tcPr>
            <w:tcW w:w="377" w:type="pct"/>
            <w:noWrap/>
            <w:vAlign w:val="center"/>
          </w:tcPr>
          <w:p w:rsidR="00927AEF" w:rsidRPr="00891D2B" w:rsidRDefault="00927AEF" w:rsidP="006073DD">
            <w:pPr>
              <w:widowControl/>
              <w:jc w:val="right"/>
              <w:rPr>
                <w:rFonts w:ascii="宋体" w:hAnsi="宋体" w:cs="宋体"/>
                <w:kern w:val="0"/>
                <w:sz w:val="18"/>
                <w:szCs w:val="18"/>
              </w:rPr>
            </w:pPr>
            <w:r w:rsidRPr="00891D2B">
              <w:rPr>
                <w:rFonts w:ascii="宋体" w:hAnsi="宋体" w:cs="宋体"/>
                <w:kern w:val="0"/>
                <w:sz w:val="18"/>
                <w:szCs w:val="18"/>
              </w:rPr>
              <w:t xml:space="preserve">2022.89 </w:t>
            </w:r>
          </w:p>
        </w:tc>
        <w:tc>
          <w:tcPr>
            <w:tcW w:w="392"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1560.61 </w:t>
            </w:r>
          </w:p>
        </w:tc>
        <w:tc>
          <w:tcPr>
            <w:tcW w:w="377"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1560.41 </w:t>
            </w:r>
          </w:p>
        </w:tc>
        <w:tc>
          <w:tcPr>
            <w:tcW w:w="378"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0.20 </w:t>
            </w:r>
          </w:p>
        </w:tc>
        <w:tc>
          <w:tcPr>
            <w:tcW w:w="374"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7.00 </w:t>
            </w:r>
          </w:p>
        </w:tc>
      </w:tr>
      <w:tr w:rsidR="00927AEF" w:rsidRPr="00891D2B">
        <w:trPr>
          <w:trHeight w:val="567"/>
        </w:trPr>
        <w:tc>
          <w:tcPr>
            <w:tcW w:w="447" w:type="pct"/>
            <w:noWrap/>
            <w:vAlign w:val="center"/>
          </w:tcPr>
          <w:p w:rsidR="00927AEF" w:rsidRPr="00891D2B" w:rsidRDefault="00927AEF" w:rsidP="006073DD">
            <w:pPr>
              <w:pStyle w:val="af7"/>
              <w:rPr>
                <w:rFonts w:ascii="宋体"/>
                <w:sz w:val="18"/>
                <w:szCs w:val="18"/>
              </w:rPr>
            </w:pPr>
            <w:proofErr w:type="gramStart"/>
            <w:r w:rsidRPr="00891D2B">
              <w:rPr>
                <w:rFonts w:ascii="宋体" w:cs="宋体" w:hint="eastAsia"/>
                <w:sz w:val="18"/>
                <w:szCs w:val="18"/>
              </w:rPr>
              <w:t>坡胡镇</w:t>
            </w:r>
            <w:proofErr w:type="gramEnd"/>
          </w:p>
        </w:tc>
        <w:tc>
          <w:tcPr>
            <w:tcW w:w="392"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3077.54 </w:t>
            </w:r>
          </w:p>
        </w:tc>
        <w:tc>
          <w:tcPr>
            <w:tcW w:w="377"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3042.77 </w:t>
            </w:r>
          </w:p>
        </w:tc>
        <w:tc>
          <w:tcPr>
            <w:tcW w:w="378"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33.43 </w:t>
            </w:r>
          </w:p>
        </w:tc>
        <w:tc>
          <w:tcPr>
            <w:tcW w:w="377"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7.00 </w:t>
            </w:r>
          </w:p>
        </w:tc>
        <w:tc>
          <w:tcPr>
            <w:tcW w:w="377"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72.24 </w:t>
            </w:r>
          </w:p>
        </w:tc>
        <w:tc>
          <w:tcPr>
            <w:tcW w:w="377"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107.33 </w:t>
            </w:r>
          </w:p>
        </w:tc>
        <w:tc>
          <w:tcPr>
            <w:tcW w:w="377"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3197.43 </w:t>
            </w:r>
          </w:p>
        </w:tc>
        <w:tc>
          <w:tcPr>
            <w:tcW w:w="377" w:type="pct"/>
            <w:noWrap/>
            <w:vAlign w:val="center"/>
          </w:tcPr>
          <w:p w:rsidR="00927AEF" w:rsidRPr="00891D2B" w:rsidRDefault="00927AEF" w:rsidP="006073DD">
            <w:pPr>
              <w:widowControl/>
              <w:jc w:val="right"/>
              <w:rPr>
                <w:rFonts w:ascii="宋体" w:hAnsi="宋体" w:cs="宋体"/>
                <w:kern w:val="0"/>
                <w:sz w:val="18"/>
                <w:szCs w:val="18"/>
              </w:rPr>
            </w:pPr>
            <w:r w:rsidRPr="00891D2B">
              <w:rPr>
                <w:rFonts w:ascii="宋体" w:hAnsi="宋体" w:cs="宋体"/>
                <w:kern w:val="0"/>
                <w:sz w:val="18"/>
                <w:szCs w:val="18"/>
              </w:rPr>
              <w:t xml:space="preserve">3411.05 </w:t>
            </w:r>
          </w:p>
        </w:tc>
        <w:tc>
          <w:tcPr>
            <w:tcW w:w="392"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3042.45 </w:t>
            </w:r>
          </w:p>
        </w:tc>
        <w:tc>
          <w:tcPr>
            <w:tcW w:w="377"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3028.72 </w:t>
            </w:r>
          </w:p>
        </w:tc>
        <w:tc>
          <w:tcPr>
            <w:tcW w:w="378"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13.73 </w:t>
            </w:r>
          </w:p>
        </w:tc>
        <w:tc>
          <w:tcPr>
            <w:tcW w:w="374"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7.00 </w:t>
            </w:r>
          </w:p>
        </w:tc>
      </w:tr>
      <w:tr w:rsidR="00927AEF" w:rsidRPr="00891D2B">
        <w:trPr>
          <w:trHeight w:val="567"/>
        </w:trPr>
        <w:tc>
          <w:tcPr>
            <w:tcW w:w="447" w:type="pct"/>
            <w:noWrap/>
            <w:vAlign w:val="center"/>
          </w:tcPr>
          <w:p w:rsidR="00927AEF" w:rsidRPr="00891D2B" w:rsidRDefault="00927AEF" w:rsidP="006073DD">
            <w:pPr>
              <w:pStyle w:val="af7"/>
              <w:rPr>
                <w:rFonts w:ascii="宋体"/>
                <w:sz w:val="18"/>
                <w:szCs w:val="18"/>
              </w:rPr>
            </w:pPr>
            <w:r w:rsidRPr="00891D2B">
              <w:rPr>
                <w:rFonts w:ascii="宋体" w:cs="宋体" w:hint="eastAsia"/>
                <w:sz w:val="18"/>
                <w:szCs w:val="18"/>
              </w:rPr>
              <w:t>后河镇</w:t>
            </w:r>
          </w:p>
        </w:tc>
        <w:tc>
          <w:tcPr>
            <w:tcW w:w="392"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2879.70 </w:t>
            </w:r>
          </w:p>
        </w:tc>
        <w:tc>
          <w:tcPr>
            <w:tcW w:w="377"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2851.00 </w:t>
            </w:r>
          </w:p>
        </w:tc>
        <w:tc>
          <w:tcPr>
            <w:tcW w:w="378"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28.70 </w:t>
            </w:r>
          </w:p>
        </w:tc>
        <w:tc>
          <w:tcPr>
            <w:tcW w:w="377"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7.01 </w:t>
            </w:r>
          </w:p>
        </w:tc>
        <w:tc>
          <w:tcPr>
            <w:tcW w:w="377"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60.42 </w:t>
            </w:r>
          </w:p>
        </w:tc>
        <w:tc>
          <w:tcPr>
            <w:tcW w:w="377"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161.62 </w:t>
            </w:r>
          </w:p>
        </w:tc>
        <w:tc>
          <w:tcPr>
            <w:tcW w:w="377"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3009.93 </w:t>
            </w:r>
          </w:p>
        </w:tc>
        <w:tc>
          <w:tcPr>
            <w:tcW w:w="377" w:type="pct"/>
            <w:noWrap/>
            <w:vAlign w:val="center"/>
          </w:tcPr>
          <w:p w:rsidR="00927AEF" w:rsidRPr="00891D2B" w:rsidRDefault="00927AEF" w:rsidP="006073DD">
            <w:pPr>
              <w:widowControl/>
              <w:jc w:val="right"/>
              <w:rPr>
                <w:rFonts w:ascii="宋体" w:hAnsi="宋体" w:cs="宋体"/>
                <w:kern w:val="0"/>
                <w:sz w:val="18"/>
                <w:szCs w:val="18"/>
              </w:rPr>
            </w:pPr>
            <w:r w:rsidRPr="00891D2B">
              <w:rPr>
                <w:rFonts w:ascii="宋体" w:hAnsi="宋体" w:cs="宋体"/>
                <w:kern w:val="0"/>
                <w:sz w:val="18"/>
                <w:szCs w:val="18"/>
              </w:rPr>
              <w:t xml:space="preserve">3068.75 </w:t>
            </w:r>
          </w:p>
        </w:tc>
        <w:tc>
          <w:tcPr>
            <w:tcW w:w="392"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2778.50 </w:t>
            </w:r>
          </w:p>
        </w:tc>
        <w:tc>
          <w:tcPr>
            <w:tcW w:w="377"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2764.72 </w:t>
            </w:r>
          </w:p>
        </w:tc>
        <w:tc>
          <w:tcPr>
            <w:tcW w:w="378"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13.78 </w:t>
            </w:r>
          </w:p>
        </w:tc>
        <w:tc>
          <w:tcPr>
            <w:tcW w:w="374"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7.03 </w:t>
            </w:r>
          </w:p>
        </w:tc>
      </w:tr>
      <w:tr w:rsidR="00927AEF" w:rsidRPr="00891D2B">
        <w:trPr>
          <w:trHeight w:val="567"/>
        </w:trPr>
        <w:tc>
          <w:tcPr>
            <w:tcW w:w="447" w:type="pct"/>
            <w:noWrap/>
            <w:vAlign w:val="center"/>
          </w:tcPr>
          <w:p w:rsidR="00927AEF" w:rsidRPr="00891D2B" w:rsidRDefault="00927AEF" w:rsidP="006073DD">
            <w:pPr>
              <w:pStyle w:val="af7"/>
              <w:rPr>
                <w:rFonts w:ascii="宋体"/>
                <w:sz w:val="18"/>
                <w:szCs w:val="18"/>
              </w:rPr>
            </w:pPr>
            <w:r w:rsidRPr="00891D2B">
              <w:rPr>
                <w:rFonts w:ascii="宋体" w:cs="宋体" w:hint="eastAsia"/>
                <w:sz w:val="18"/>
                <w:szCs w:val="18"/>
              </w:rPr>
              <w:t>石固镇</w:t>
            </w:r>
          </w:p>
        </w:tc>
        <w:tc>
          <w:tcPr>
            <w:tcW w:w="392"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2630.81 </w:t>
            </w:r>
          </w:p>
        </w:tc>
        <w:tc>
          <w:tcPr>
            <w:tcW w:w="377"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2594.27 </w:t>
            </w:r>
          </w:p>
        </w:tc>
        <w:tc>
          <w:tcPr>
            <w:tcW w:w="378"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36.54 </w:t>
            </w:r>
          </w:p>
        </w:tc>
        <w:tc>
          <w:tcPr>
            <w:tcW w:w="377"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7.00 </w:t>
            </w:r>
          </w:p>
        </w:tc>
        <w:tc>
          <w:tcPr>
            <w:tcW w:w="377"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99.08 </w:t>
            </w:r>
          </w:p>
        </w:tc>
        <w:tc>
          <w:tcPr>
            <w:tcW w:w="377"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122.59 </w:t>
            </w:r>
          </w:p>
        </w:tc>
        <w:tc>
          <w:tcPr>
            <w:tcW w:w="377"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2774.44 </w:t>
            </w:r>
          </w:p>
        </w:tc>
        <w:tc>
          <w:tcPr>
            <w:tcW w:w="377" w:type="pct"/>
            <w:noWrap/>
            <w:vAlign w:val="center"/>
          </w:tcPr>
          <w:p w:rsidR="00927AEF" w:rsidRPr="00891D2B" w:rsidRDefault="00927AEF" w:rsidP="006073DD">
            <w:pPr>
              <w:widowControl/>
              <w:jc w:val="right"/>
              <w:rPr>
                <w:rFonts w:ascii="宋体" w:hAnsi="宋体" w:cs="宋体"/>
                <w:kern w:val="0"/>
                <w:sz w:val="18"/>
                <w:szCs w:val="18"/>
              </w:rPr>
            </w:pPr>
            <w:r w:rsidRPr="00891D2B">
              <w:rPr>
                <w:rFonts w:ascii="宋体" w:hAnsi="宋体" w:cs="宋体"/>
                <w:kern w:val="0"/>
                <w:sz w:val="18"/>
                <w:szCs w:val="18"/>
              </w:rPr>
              <w:t xml:space="preserve">2899.31 </w:t>
            </w:r>
          </w:p>
        </w:tc>
        <w:tc>
          <w:tcPr>
            <w:tcW w:w="392"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2607.57 </w:t>
            </w:r>
          </w:p>
        </w:tc>
        <w:tc>
          <w:tcPr>
            <w:tcW w:w="377"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2582.99 </w:t>
            </w:r>
          </w:p>
        </w:tc>
        <w:tc>
          <w:tcPr>
            <w:tcW w:w="378"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24.58 </w:t>
            </w:r>
          </w:p>
        </w:tc>
        <w:tc>
          <w:tcPr>
            <w:tcW w:w="374"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7.00 </w:t>
            </w:r>
          </w:p>
        </w:tc>
      </w:tr>
      <w:tr w:rsidR="00927AEF" w:rsidRPr="00891D2B">
        <w:trPr>
          <w:trHeight w:val="567"/>
        </w:trPr>
        <w:tc>
          <w:tcPr>
            <w:tcW w:w="447" w:type="pct"/>
            <w:noWrap/>
            <w:vAlign w:val="center"/>
          </w:tcPr>
          <w:p w:rsidR="00927AEF" w:rsidRPr="00891D2B" w:rsidRDefault="00927AEF" w:rsidP="006073DD">
            <w:pPr>
              <w:pStyle w:val="af7"/>
              <w:rPr>
                <w:rFonts w:ascii="宋体"/>
                <w:sz w:val="18"/>
                <w:szCs w:val="18"/>
              </w:rPr>
            </w:pPr>
            <w:r w:rsidRPr="00891D2B">
              <w:rPr>
                <w:rFonts w:ascii="宋体" w:cs="宋体" w:hint="eastAsia"/>
                <w:sz w:val="18"/>
                <w:szCs w:val="18"/>
              </w:rPr>
              <w:t>老城镇</w:t>
            </w:r>
          </w:p>
        </w:tc>
        <w:tc>
          <w:tcPr>
            <w:tcW w:w="392"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2334.15 </w:t>
            </w:r>
          </w:p>
        </w:tc>
        <w:tc>
          <w:tcPr>
            <w:tcW w:w="377"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2280.16 </w:t>
            </w:r>
          </w:p>
        </w:tc>
        <w:tc>
          <w:tcPr>
            <w:tcW w:w="378"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53.99 </w:t>
            </w:r>
          </w:p>
        </w:tc>
        <w:tc>
          <w:tcPr>
            <w:tcW w:w="377"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6.94 </w:t>
            </w:r>
          </w:p>
        </w:tc>
        <w:tc>
          <w:tcPr>
            <w:tcW w:w="377"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147.44 </w:t>
            </w:r>
          </w:p>
        </w:tc>
        <w:tc>
          <w:tcPr>
            <w:tcW w:w="377"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284.30 </w:t>
            </w:r>
          </w:p>
        </w:tc>
        <w:tc>
          <w:tcPr>
            <w:tcW w:w="377"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3030.83 </w:t>
            </w:r>
          </w:p>
        </w:tc>
        <w:tc>
          <w:tcPr>
            <w:tcW w:w="377" w:type="pct"/>
            <w:noWrap/>
            <w:vAlign w:val="center"/>
          </w:tcPr>
          <w:p w:rsidR="00927AEF" w:rsidRPr="00891D2B" w:rsidRDefault="00927AEF" w:rsidP="006073DD">
            <w:pPr>
              <w:widowControl/>
              <w:jc w:val="right"/>
              <w:rPr>
                <w:rFonts w:ascii="宋体" w:hAnsi="宋体" w:cs="宋体"/>
                <w:kern w:val="0"/>
                <w:sz w:val="18"/>
                <w:szCs w:val="18"/>
              </w:rPr>
            </w:pPr>
            <w:r w:rsidRPr="00891D2B">
              <w:rPr>
                <w:rFonts w:ascii="宋体" w:hAnsi="宋体" w:cs="宋体"/>
                <w:kern w:val="0"/>
                <w:sz w:val="18"/>
                <w:szCs w:val="18"/>
              </w:rPr>
              <w:t xml:space="preserve">2903.16 </w:t>
            </w:r>
          </w:p>
        </w:tc>
        <w:tc>
          <w:tcPr>
            <w:tcW w:w="392"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2197.29 </w:t>
            </w:r>
          </w:p>
        </w:tc>
        <w:tc>
          <w:tcPr>
            <w:tcW w:w="377"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2185.71 </w:t>
            </w:r>
          </w:p>
        </w:tc>
        <w:tc>
          <w:tcPr>
            <w:tcW w:w="378"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11.58 </w:t>
            </w:r>
          </w:p>
        </w:tc>
        <w:tc>
          <w:tcPr>
            <w:tcW w:w="374"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6.86 </w:t>
            </w:r>
          </w:p>
        </w:tc>
      </w:tr>
      <w:tr w:rsidR="00927AEF" w:rsidRPr="00891D2B">
        <w:trPr>
          <w:trHeight w:val="567"/>
        </w:trPr>
        <w:tc>
          <w:tcPr>
            <w:tcW w:w="447" w:type="pct"/>
            <w:noWrap/>
            <w:vAlign w:val="center"/>
          </w:tcPr>
          <w:p w:rsidR="00927AEF" w:rsidRPr="00891D2B" w:rsidRDefault="00927AEF" w:rsidP="006073DD">
            <w:pPr>
              <w:pStyle w:val="af7"/>
              <w:rPr>
                <w:rFonts w:ascii="宋体"/>
                <w:sz w:val="18"/>
                <w:szCs w:val="18"/>
              </w:rPr>
            </w:pPr>
            <w:r w:rsidRPr="00891D2B">
              <w:rPr>
                <w:rFonts w:ascii="宋体" w:cs="宋体" w:hint="eastAsia"/>
                <w:sz w:val="18"/>
                <w:szCs w:val="18"/>
              </w:rPr>
              <w:lastRenderedPageBreak/>
              <w:t>南席镇</w:t>
            </w:r>
          </w:p>
        </w:tc>
        <w:tc>
          <w:tcPr>
            <w:tcW w:w="392"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5026.21 </w:t>
            </w:r>
          </w:p>
        </w:tc>
        <w:tc>
          <w:tcPr>
            <w:tcW w:w="377"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4992.47 </w:t>
            </w:r>
          </w:p>
        </w:tc>
        <w:tc>
          <w:tcPr>
            <w:tcW w:w="378"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33.74 </w:t>
            </w:r>
          </w:p>
        </w:tc>
        <w:tc>
          <w:tcPr>
            <w:tcW w:w="377"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6.74 </w:t>
            </w:r>
          </w:p>
        </w:tc>
        <w:tc>
          <w:tcPr>
            <w:tcW w:w="377"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116.96 </w:t>
            </w:r>
          </w:p>
        </w:tc>
        <w:tc>
          <w:tcPr>
            <w:tcW w:w="377"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28.92 </w:t>
            </w:r>
          </w:p>
        </w:tc>
        <w:tc>
          <w:tcPr>
            <w:tcW w:w="377"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5132.76 </w:t>
            </w:r>
          </w:p>
        </w:tc>
        <w:tc>
          <w:tcPr>
            <w:tcW w:w="377" w:type="pct"/>
            <w:noWrap/>
            <w:vAlign w:val="center"/>
          </w:tcPr>
          <w:p w:rsidR="00927AEF" w:rsidRPr="00891D2B" w:rsidRDefault="00927AEF" w:rsidP="006073DD">
            <w:pPr>
              <w:widowControl/>
              <w:jc w:val="right"/>
              <w:rPr>
                <w:rFonts w:ascii="宋体" w:hAnsi="宋体" w:cs="宋体"/>
                <w:kern w:val="0"/>
                <w:sz w:val="18"/>
                <w:szCs w:val="18"/>
              </w:rPr>
            </w:pPr>
            <w:r w:rsidRPr="00891D2B">
              <w:rPr>
                <w:rFonts w:ascii="宋体" w:hAnsi="宋体" w:cs="宋体"/>
                <w:kern w:val="0"/>
                <w:sz w:val="18"/>
                <w:szCs w:val="18"/>
              </w:rPr>
              <w:t xml:space="preserve">5594.55 </w:t>
            </w:r>
          </w:p>
        </w:tc>
        <w:tc>
          <w:tcPr>
            <w:tcW w:w="392"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5114.08 </w:t>
            </w:r>
          </w:p>
        </w:tc>
        <w:tc>
          <w:tcPr>
            <w:tcW w:w="377"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5085.77 </w:t>
            </w:r>
          </w:p>
        </w:tc>
        <w:tc>
          <w:tcPr>
            <w:tcW w:w="378"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28.31 </w:t>
            </w:r>
          </w:p>
        </w:tc>
        <w:tc>
          <w:tcPr>
            <w:tcW w:w="374"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6.42 </w:t>
            </w:r>
          </w:p>
        </w:tc>
      </w:tr>
      <w:tr w:rsidR="00927AEF" w:rsidRPr="00891D2B">
        <w:trPr>
          <w:trHeight w:val="567"/>
        </w:trPr>
        <w:tc>
          <w:tcPr>
            <w:tcW w:w="447" w:type="pct"/>
            <w:noWrap/>
            <w:vAlign w:val="center"/>
          </w:tcPr>
          <w:p w:rsidR="00927AEF" w:rsidRPr="00891D2B" w:rsidRDefault="00927AEF" w:rsidP="006073DD">
            <w:pPr>
              <w:pStyle w:val="af7"/>
              <w:rPr>
                <w:rFonts w:ascii="宋体"/>
                <w:sz w:val="18"/>
                <w:szCs w:val="18"/>
              </w:rPr>
            </w:pPr>
            <w:r w:rsidRPr="00891D2B">
              <w:rPr>
                <w:rFonts w:ascii="宋体" w:cs="宋体" w:hint="eastAsia"/>
                <w:sz w:val="18"/>
                <w:szCs w:val="18"/>
              </w:rPr>
              <w:t>大周镇</w:t>
            </w:r>
          </w:p>
        </w:tc>
        <w:tc>
          <w:tcPr>
            <w:tcW w:w="392"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4022.38 </w:t>
            </w:r>
          </w:p>
        </w:tc>
        <w:tc>
          <w:tcPr>
            <w:tcW w:w="377"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3900.99 </w:t>
            </w:r>
          </w:p>
        </w:tc>
        <w:tc>
          <w:tcPr>
            <w:tcW w:w="378"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121.39 </w:t>
            </w:r>
          </w:p>
        </w:tc>
        <w:tc>
          <w:tcPr>
            <w:tcW w:w="377"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7.13 </w:t>
            </w:r>
          </w:p>
        </w:tc>
        <w:tc>
          <w:tcPr>
            <w:tcW w:w="377"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20.74 </w:t>
            </w:r>
          </w:p>
        </w:tc>
        <w:tc>
          <w:tcPr>
            <w:tcW w:w="377"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912.24 </w:t>
            </w:r>
          </w:p>
        </w:tc>
        <w:tc>
          <w:tcPr>
            <w:tcW w:w="377"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4174.28 </w:t>
            </w:r>
          </w:p>
        </w:tc>
        <w:tc>
          <w:tcPr>
            <w:tcW w:w="377" w:type="pct"/>
            <w:noWrap/>
            <w:vAlign w:val="center"/>
          </w:tcPr>
          <w:p w:rsidR="00927AEF" w:rsidRPr="00891D2B" w:rsidRDefault="00927AEF" w:rsidP="006073DD">
            <w:pPr>
              <w:widowControl/>
              <w:jc w:val="right"/>
              <w:rPr>
                <w:rFonts w:ascii="宋体" w:hAnsi="宋体" w:cs="宋体"/>
                <w:kern w:val="0"/>
                <w:sz w:val="18"/>
                <w:szCs w:val="18"/>
              </w:rPr>
            </w:pPr>
            <w:r w:rsidRPr="00891D2B">
              <w:rPr>
                <w:rFonts w:ascii="宋体" w:hAnsi="宋体" w:cs="宋体"/>
                <w:kern w:val="0"/>
                <w:sz w:val="18"/>
                <w:szCs w:val="18"/>
              </w:rPr>
              <w:t xml:space="preserve">4115.19 </w:t>
            </w:r>
          </w:p>
        </w:tc>
        <w:tc>
          <w:tcPr>
            <w:tcW w:w="392"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3130.88 </w:t>
            </w:r>
          </w:p>
        </w:tc>
        <w:tc>
          <w:tcPr>
            <w:tcW w:w="377"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3082.28 </w:t>
            </w:r>
          </w:p>
        </w:tc>
        <w:tc>
          <w:tcPr>
            <w:tcW w:w="378"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48.60 </w:t>
            </w:r>
          </w:p>
        </w:tc>
        <w:tc>
          <w:tcPr>
            <w:tcW w:w="374"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7.02 </w:t>
            </w:r>
          </w:p>
        </w:tc>
      </w:tr>
      <w:tr w:rsidR="00927AEF" w:rsidRPr="00891D2B">
        <w:trPr>
          <w:trHeight w:val="567"/>
        </w:trPr>
        <w:tc>
          <w:tcPr>
            <w:tcW w:w="447" w:type="pct"/>
            <w:noWrap/>
            <w:vAlign w:val="center"/>
          </w:tcPr>
          <w:p w:rsidR="00927AEF" w:rsidRPr="00891D2B" w:rsidRDefault="00927AEF" w:rsidP="006073DD">
            <w:pPr>
              <w:pStyle w:val="af7"/>
              <w:rPr>
                <w:rFonts w:ascii="宋体"/>
                <w:sz w:val="18"/>
                <w:szCs w:val="18"/>
              </w:rPr>
            </w:pPr>
            <w:r w:rsidRPr="00891D2B">
              <w:rPr>
                <w:rFonts w:ascii="宋体" w:cs="宋体" w:hint="eastAsia"/>
                <w:sz w:val="18"/>
                <w:szCs w:val="18"/>
              </w:rPr>
              <w:t>董村镇</w:t>
            </w:r>
          </w:p>
        </w:tc>
        <w:tc>
          <w:tcPr>
            <w:tcW w:w="392"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3706.10 </w:t>
            </w:r>
          </w:p>
        </w:tc>
        <w:tc>
          <w:tcPr>
            <w:tcW w:w="377"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3662.74 </w:t>
            </w:r>
          </w:p>
        </w:tc>
        <w:tc>
          <w:tcPr>
            <w:tcW w:w="378"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43.36 </w:t>
            </w:r>
          </w:p>
        </w:tc>
        <w:tc>
          <w:tcPr>
            <w:tcW w:w="377"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6.82 </w:t>
            </w:r>
          </w:p>
        </w:tc>
        <w:tc>
          <w:tcPr>
            <w:tcW w:w="377"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84.06 </w:t>
            </w:r>
          </w:p>
        </w:tc>
        <w:tc>
          <w:tcPr>
            <w:tcW w:w="377"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108.64 </w:t>
            </w:r>
          </w:p>
        </w:tc>
        <w:tc>
          <w:tcPr>
            <w:tcW w:w="377"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3790.54 </w:t>
            </w:r>
          </w:p>
        </w:tc>
        <w:tc>
          <w:tcPr>
            <w:tcW w:w="377" w:type="pct"/>
            <w:noWrap/>
            <w:vAlign w:val="center"/>
          </w:tcPr>
          <w:p w:rsidR="00927AEF" w:rsidRPr="00891D2B" w:rsidRDefault="00927AEF" w:rsidP="006073DD">
            <w:pPr>
              <w:widowControl/>
              <w:jc w:val="right"/>
              <w:rPr>
                <w:rFonts w:ascii="宋体" w:hAnsi="宋体" w:cs="宋体"/>
                <w:kern w:val="0"/>
                <w:sz w:val="18"/>
                <w:szCs w:val="18"/>
              </w:rPr>
            </w:pPr>
            <w:r w:rsidRPr="00891D2B">
              <w:rPr>
                <w:rFonts w:ascii="宋体" w:hAnsi="宋体" w:cs="宋体"/>
                <w:kern w:val="0"/>
                <w:sz w:val="18"/>
                <w:szCs w:val="18"/>
              </w:rPr>
              <w:t xml:space="preserve">4043.22 </w:t>
            </w:r>
          </w:p>
        </w:tc>
        <w:tc>
          <w:tcPr>
            <w:tcW w:w="392"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3681.63 </w:t>
            </w:r>
          </w:p>
        </w:tc>
        <w:tc>
          <w:tcPr>
            <w:tcW w:w="377"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3651.68 </w:t>
            </w:r>
          </w:p>
        </w:tc>
        <w:tc>
          <w:tcPr>
            <w:tcW w:w="378"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29.95 </w:t>
            </w:r>
          </w:p>
        </w:tc>
        <w:tc>
          <w:tcPr>
            <w:tcW w:w="374"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6.64 </w:t>
            </w:r>
          </w:p>
        </w:tc>
      </w:tr>
      <w:tr w:rsidR="00927AEF" w:rsidRPr="00891D2B">
        <w:trPr>
          <w:trHeight w:val="567"/>
        </w:trPr>
        <w:tc>
          <w:tcPr>
            <w:tcW w:w="447" w:type="pct"/>
            <w:noWrap/>
            <w:vAlign w:val="center"/>
          </w:tcPr>
          <w:p w:rsidR="00927AEF" w:rsidRPr="00891D2B" w:rsidRDefault="00927AEF" w:rsidP="006073DD">
            <w:pPr>
              <w:pStyle w:val="af7"/>
              <w:rPr>
                <w:rFonts w:ascii="宋体"/>
                <w:sz w:val="18"/>
                <w:szCs w:val="18"/>
              </w:rPr>
            </w:pPr>
            <w:r w:rsidRPr="00891D2B">
              <w:rPr>
                <w:rFonts w:ascii="宋体" w:cs="宋体" w:hint="eastAsia"/>
                <w:sz w:val="18"/>
                <w:szCs w:val="18"/>
              </w:rPr>
              <w:t>增福庙乡</w:t>
            </w:r>
          </w:p>
        </w:tc>
        <w:tc>
          <w:tcPr>
            <w:tcW w:w="392"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2226.84 </w:t>
            </w:r>
          </w:p>
        </w:tc>
        <w:tc>
          <w:tcPr>
            <w:tcW w:w="377"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2215.90 </w:t>
            </w:r>
          </w:p>
        </w:tc>
        <w:tc>
          <w:tcPr>
            <w:tcW w:w="378"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10.94 </w:t>
            </w:r>
          </w:p>
        </w:tc>
        <w:tc>
          <w:tcPr>
            <w:tcW w:w="377"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6.99 </w:t>
            </w:r>
          </w:p>
        </w:tc>
        <w:tc>
          <w:tcPr>
            <w:tcW w:w="377"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35.62 </w:t>
            </w:r>
          </w:p>
        </w:tc>
        <w:tc>
          <w:tcPr>
            <w:tcW w:w="377"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292.19 </w:t>
            </w:r>
          </w:p>
        </w:tc>
        <w:tc>
          <w:tcPr>
            <w:tcW w:w="377"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2489.04 </w:t>
            </w:r>
          </w:p>
        </w:tc>
        <w:tc>
          <w:tcPr>
            <w:tcW w:w="377" w:type="pct"/>
            <w:noWrap/>
            <w:vAlign w:val="center"/>
          </w:tcPr>
          <w:p w:rsidR="00927AEF" w:rsidRPr="00891D2B" w:rsidRDefault="00927AEF" w:rsidP="006073DD">
            <w:pPr>
              <w:widowControl/>
              <w:jc w:val="right"/>
              <w:rPr>
                <w:rFonts w:ascii="宋体" w:hAnsi="宋体" w:cs="宋体"/>
                <w:kern w:val="0"/>
                <w:sz w:val="18"/>
                <w:szCs w:val="18"/>
              </w:rPr>
            </w:pPr>
            <w:r w:rsidRPr="00891D2B">
              <w:rPr>
                <w:rFonts w:ascii="宋体" w:hAnsi="宋体" w:cs="宋体"/>
                <w:kern w:val="0"/>
                <w:sz w:val="18"/>
                <w:szCs w:val="18"/>
              </w:rPr>
              <w:t xml:space="preserve">2374.97 </w:t>
            </w:r>
          </w:p>
        </w:tc>
        <w:tc>
          <w:tcPr>
            <w:tcW w:w="392"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1970.27 </w:t>
            </w:r>
          </w:p>
        </w:tc>
        <w:tc>
          <w:tcPr>
            <w:tcW w:w="377"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1969.50 </w:t>
            </w:r>
          </w:p>
        </w:tc>
        <w:tc>
          <w:tcPr>
            <w:tcW w:w="378"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0.77 </w:t>
            </w:r>
          </w:p>
        </w:tc>
        <w:tc>
          <w:tcPr>
            <w:tcW w:w="374"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6.85 </w:t>
            </w:r>
          </w:p>
        </w:tc>
      </w:tr>
      <w:tr w:rsidR="00927AEF" w:rsidRPr="00891D2B">
        <w:trPr>
          <w:trHeight w:val="567"/>
        </w:trPr>
        <w:tc>
          <w:tcPr>
            <w:tcW w:w="447" w:type="pct"/>
            <w:noWrap/>
            <w:vAlign w:val="center"/>
          </w:tcPr>
          <w:p w:rsidR="00927AEF" w:rsidRPr="00891D2B" w:rsidRDefault="00927AEF" w:rsidP="006073DD">
            <w:pPr>
              <w:pStyle w:val="af7"/>
              <w:rPr>
                <w:rFonts w:ascii="宋体"/>
                <w:sz w:val="18"/>
                <w:szCs w:val="18"/>
              </w:rPr>
            </w:pPr>
            <w:r w:rsidRPr="00891D2B">
              <w:rPr>
                <w:rFonts w:ascii="宋体" w:cs="宋体" w:hint="eastAsia"/>
                <w:sz w:val="18"/>
                <w:szCs w:val="18"/>
              </w:rPr>
              <w:t>官亭乡</w:t>
            </w:r>
          </w:p>
        </w:tc>
        <w:tc>
          <w:tcPr>
            <w:tcW w:w="392"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3868.54 </w:t>
            </w:r>
          </w:p>
        </w:tc>
        <w:tc>
          <w:tcPr>
            <w:tcW w:w="377"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3785.88 </w:t>
            </w:r>
          </w:p>
        </w:tc>
        <w:tc>
          <w:tcPr>
            <w:tcW w:w="378"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82.66 </w:t>
            </w:r>
          </w:p>
        </w:tc>
        <w:tc>
          <w:tcPr>
            <w:tcW w:w="377"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7.00 </w:t>
            </w:r>
          </w:p>
        </w:tc>
        <w:tc>
          <w:tcPr>
            <w:tcW w:w="377"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87.72 </w:t>
            </w:r>
          </w:p>
        </w:tc>
        <w:tc>
          <w:tcPr>
            <w:tcW w:w="377"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896.72 </w:t>
            </w:r>
          </w:p>
        </w:tc>
        <w:tc>
          <w:tcPr>
            <w:tcW w:w="377"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4125.04 </w:t>
            </w:r>
          </w:p>
        </w:tc>
        <w:tc>
          <w:tcPr>
            <w:tcW w:w="377" w:type="pct"/>
            <w:noWrap/>
            <w:vAlign w:val="center"/>
          </w:tcPr>
          <w:p w:rsidR="00927AEF" w:rsidRPr="00891D2B" w:rsidRDefault="00927AEF" w:rsidP="006073DD">
            <w:pPr>
              <w:widowControl/>
              <w:jc w:val="right"/>
              <w:rPr>
                <w:rFonts w:ascii="宋体" w:hAnsi="宋体" w:cs="宋体"/>
                <w:kern w:val="0"/>
                <w:sz w:val="18"/>
                <w:szCs w:val="18"/>
              </w:rPr>
            </w:pPr>
            <w:r w:rsidRPr="00891D2B">
              <w:rPr>
                <w:rFonts w:ascii="宋体" w:hAnsi="宋体" w:cs="宋体"/>
                <w:kern w:val="0"/>
                <w:sz w:val="18"/>
                <w:szCs w:val="18"/>
              </w:rPr>
              <w:t xml:space="preserve">3904.61 </w:t>
            </w:r>
          </w:p>
        </w:tc>
        <w:tc>
          <w:tcPr>
            <w:tcW w:w="392"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3059.55 </w:t>
            </w:r>
          </w:p>
        </w:tc>
        <w:tc>
          <w:tcPr>
            <w:tcW w:w="377"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3013.58 </w:t>
            </w:r>
          </w:p>
        </w:tc>
        <w:tc>
          <w:tcPr>
            <w:tcW w:w="378"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45.97 </w:t>
            </w:r>
          </w:p>
        </w:tc>
        <w:tc>
          <w:tcPr>
            <w:tcW w:w="374"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7.00 </w:t>
            </w:r>
          </w:p>
        </w:tc>
      </w:tr>
      <w:tr w:rsidR="00927AEF" w:rsidRPr="00891D2B">
        <w:trPr>
          <w:trHeight w:val="567"/>
        </w:trPr>
        <w:tc>
          <w:tcPr>
            <w:tcW w:w="447" w:type="pct"/>
            <w:noWrap/>
            <w:vAlign w:val="center"/>
          </w:tcPr>
          <w:p w:rsidR="00927AEF" w:rsidRPr="00891D2B" w:rsidRDefault="00927AEF" w:rsidP="006073DD">
            <w:pPr>
              <w:pStyle w:val="af7"/>
              <w:rPr>
                <w:rFonts w:ascii="宋体"/>
                <w:sz w:val="18"/>
                <w:szCs w:val="18"/>
              </w:rPr>
            </w:pPr>
            <w:r w:rsidRPr="00891D2B">
              <w:rPr>
                <w:rFonts w:ascii="宋体" w:cs="宋体" w:hint="eastAsia"/>
                <w:sz w:val="18"/>
                <w:szCs w:val="18"/>
              </w:rPr>
              <w:t>石象乡</w:t>
            </w:r>
          </w:p>
        </w:tc>
        <w:tc>
          <w:tcPr>
            <w:tcW w:w="392"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4443.55 </w:t>
            </w:r>
          </w:p>
        </w:tc>
        <w:tc>
          <w:tcPr>
            <w:tcW w:w="377"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4405.14 </w:t>
            </w:r>
          </w:p>
        </w:tc>
        <w:tc>
          <w:tcPr>
            <w:tcW w:w="378"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37.81 </w:t>
            </w:r>
          </w:p>
        </w:tc>
        <w:tc>
          <w:tcPr>
            <w:tcW w:w="377"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6.30 </w:t>
            </w:r>
          </w:p>
        </w:tc>
        <w:tc>
          <w:tcPr>
            <w:tcW w:w="377"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92.29 </w:t>
            </w:r>
          </w:p>
        </w:tc>
        <w:tc>
          <w:tcPr>
            <w:tcW w:w="377"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131.13 </w:t>
            </w:r>
          </w:p>
        </w:tc>
        <w:tc>
          <w:tcPr>
            <w:tcW w:w="377"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4557.10 </w:t>
            </w:r>
          </w:p>
        </w:tc>
        <w:tc>
          <w:tcPr>
            <w:tcW w:w="377" w:type="pct"/>
            <w:noWrap/>
            <w:vAlign w:val="center"/>
          </w:tcPr>
          <w:p w:rsidR="00927AEF" w:rsidRPr="00891D2B" w:rsidRDefault="00927AEF" w:rsidP="006073DD">
            <w:pPr>
              <w:widowControl/>
              <w:jc w:val="right"/>
              <w:rPr>
                <w:rFonts w:ascii="宋体" w:hAnsi="宋体" w:cs="宋体"/>
                <w:kern w:val="0"/>
                <w:sz w:val="18"/>
                <w:szCs w:val="18"/>
              </w:rPr>
            </w:pPr>
            <w:r w:rsidRPr="00891D2B">
              <w:rPr>
                <w:rFonts w:ascii="宋体" w:hAnsi="宋体" w:cs="宋体"/>
                <w:kern w:val="0"/>
                <w:sz w:val="18"/>
                <w:szCs w:val="18"/>
              </w:rPr>
              <w:t xml:space="preserve">4723.85 </w:t>
            </w:r>
          </w:p>
        </w:tc>
        <w:tc>
          <w:tcPr>
            <w:tcW w:w="392"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4404.71 </w:t>
            </w:r>
          </w:p>
        </w:tc>
        <w:tc>
          <w:tcPr>
            <w:tcW w:w="377"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4378.58 </w:t>
            </w:r>
          </w:p>
        </w:tc>
        <w:tc>
          <w:tcPr>
            <w:tcW w:w="378"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26.13 </w:t>
            </w:r>
          </w:p>
        </w:tc>
        <w:tc>
          <w:tcPr>
            <w:tcW w:w="374"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6.07 </w:t>
            </w:r>
          </w:p>
        </w:tc>
      </w:tr>
      <w:tr w:rsidR="00927AEF" w:rsidRPr="00891D2B">
        <w:trPr>
          <w:trHeight w:val="567"/>
        </w:trPr>
        <w:tc>
          <w:tcPr>
            <w:tcW w:w="447" w:type="pct"/>
            <w:noWrap/>
            <w:vAlign w:val="center"/>
          </w:tcPr>
          <w:p w:rsidR="00927AEF" w:rsidRPr="00891D2B" w:rsidRDefault="00927AEF" w:rsidP="006073DD">
            <w:pPr>
              <w:pStyle w:val="af7"/>
              <w:rPr>
                <w:rFonts w:ascii="宋体"/>
                <w:sz w:val="18"/>
                <w:szCs w:val="18"/>
              </w:rPr>
            </w:pPr>
            <w:r w:rsidRPr="00891D2B">
              <w:rPr>
                <w:rFonts w:ascii="宋体" w:cs="宋体" w:hint="eastAsia"/>
                <w:sz w:val="18"/>
                <w:szCs w:val="18"/>
              </w:rPr>
              <w:t>古桥乡</w:t>
            </w:r>
          </w:p>
        </w:tc>
        <w:tc>
          <w:tcPr>
            <w:tcW w:w="392"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3997.89 </w:t>
            </w:r>
          </w:p>
        </w:tc>
        <w:tc>
          <w:tcPr>
            <w:tcW w:w="377"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3965.01 </w:t>
            </w:r>
          </w:p>
        </w:tc>
        <w:tc>
          <w:tcPr>
            <w:tcW w:w="378"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32.88 </w:t>
            </w:r>
          </w:p>
        </w:tc>
        <w:tc>
          <w:tcPr>
            <w:tcW w:w="377"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6.09 </w:t>
            </w:r>
          </w:p>
        </w:tc>
        <w:tc>
          <w:tcPr>
            <w:tcW w:w="377"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128.53 </w:t>
            </w:r>
          </w:p>
        </w:tc>
        <w:tc>
          <w:tcPr>
            <w:tcW w:w="377"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21.97 </w:t>
            </w:r>
          </w:p>
        </w:tc>
        <w:tc>
          <w:tcPr>
            <w:tcW w:w="377"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4115.58 </w:t>
            </w:r>
          </w:p>
        </w:tc>
        <w:tc>
          <w:tcPr>
            <w:tcW w:w="377" w:type="pct"/>
            <w:noWrap/>
            <w:vAlign w:val="center"/>
          </w:tcPr>
          <w:p w:rsidR="00927AEF" w:rsidRPr="00891D2B" w:rsidRDefault="00927AEF" w:rsidP="006073DD">
            <w:pPr>
              <w:widowControl/>
              <w:jc w:val="right"/>
              <w:rPr>
                <w:rFonts w:ascii="宋体" w:hAnsi="宋体" w:cs="宋体"/>
                <w:kern w:val="0"/>
                <w:sz w:val="18"/>
                <w:szCs w:val="18"/>
              </w:rPr>
            </w:pPr>
            <w:r w:rsidRPr="00891D2B">
              <w:rPr>
                <w:rFonts w:ascii="宋体" w:hAnsi="宋体" w:cs="宋体"/>
                <w:kern w:val="0"/>
                <w:sz w:val="18"/>
                <w:szCs w:val="18"/>
              </w:rPr>
              <w:t xml:space="preserve">4521.79 </w:t>
            </w:r>
          </w:p>
        </w:tc>
        <w:tc>
          <w:tcPr>
            <w:tcW w:w="392"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4104.10 </w:t>
            </w:r>
          </w:p>
        </w:tc>
        <w:tc>
          <w:tcPr>
            <w:tcW w:w="377"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4076.38 </w:t>
            </w:r>
          </w:p>
        </w:tc>
        <w:tc>
          <w:tcPr>
            <w:tcW w:w="378"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27.72 </w:t>
            </w:r>
          </w:p>
        </w:tc>
        <w:tc>
          <w:tcPr>
            <w:tcW w:w="374"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6.26 </w:t>
            </w:r>
          </w:p>
        </w:tc>
      </w:tr>
      <w:tr w:rsidR="00927AEF" w:rsidRPr="00891D2B">
        <w:trPr>
          <w:trHeight w:val="567"/>
        </w:trPr>
        <w:tc>
          <w:tcPr>
            <w:tcW w:w="447" w:type="pct"/>
            <w:noWrap/>
            <w:vAlign w:val="center"/>
          </w:tcPr>
          <w:p w:rsidR="00927AEF" w:rsidRPr="00891D2B" w:rsidRDefault="00927AEF" w:rsidP="006073DD">
            <w:pPr>
              <w:pStyle w:val="af7"/>
              <w:rPr>
                <w:rFonts w:ascii="宋体"/>
                <w:sz w:val="18"/>
                <w:szCs w:val="18"/>
              </w:rPr>
            </w:pPr>
            <w:r w:rsidRPr="00891D2B">
              <w:rPr>
                <w:rFonts w:ascii="宋体" w:cs="宋体" w:hint="eastAsia"/>
                <w:sz w:val="18"/>
                <w:szCs w:val="18"/>
              </w:rPr>
              <w:t>合计</w:t>
            </w:r>
          </w:p>
        </w:tc>
        <w:tc>
          <w:tcPr>
            <w:tcW w:w="392" w:type="pct"/>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39770.46 </w:t>
            </w:r>
          </w:p>
        </w:tc>
        <w:tc>
          <w:tcPr>
            <w:tcW w:w="377" w:type="pct"/>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39226.50 </w:t>
            </w:r>
          </w:p>
        </w:tc>
        <w:tc>
          <w:tcPr>
            <w:tcW w:w="378" w:type="pct"/>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543.96 </w:t>
            </w:r>
          </w:p>
        </w:tc>
        <w:tc>
          <w:tcPr>
            <w:tcW w:w="377"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6.95 </w:t>
            </w:r>
          </w:p>
        </w:tc>
        <w:tc>
          <w:tcPr>
            <w:tcW w:w="377"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1606.83 </w:t>
            </w:r>
          </w:p>
        </w:tc>
        <w:tc>
          <w:tcPr>
            <w:tcW w:w="377"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3177.29 </w:t>
            </w:r>
          </w:p>
        </w:tc>
        <w:tc>
          <w:tcPr>
            <w:tcW w:w="377"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43852.49 </w:t>
            </w:r>
          </w:p>
        </w:tc>
        <w:tc>
          <w:tcPr>
            <w:tcW w:w="377" w:type="pct"/>
            <w:noWrap/>
            <w:vAlign w:val="center"/>
          </w:tcPr>
          <w:p w:rsidR="00927AEF" w:rsidRPr="00891D2B" w:rsidRDefault="00927AEF" w:rsidP="006073DD">
            <w:pPr>
              <w:widowControl/>
              <w:jc w:val="right"/>
              <w:rPr>
                <w:rFonts w:ascii="宋体" w:hAnsi="宋体" w:cs="宋体"/>
                <w:kern w:val="0"/>
                <w:sz w:val="18"/>
                <w:szCs w:val="18"/>
              </w:rPr>
            </w:pPr>
            <w:r w:rsidRPr="00891D2B">
              <w:rPr>
                <w:rFonts w:ascii="宋体" w:hAnsi="宋体" w:cs="宋体"/>
                <w:kern w:val="0"/>
                <w:sz w:val="18"/>
                <w:szCs w:val="18"/>
              </w:rPr>
              <w:t xml:space="preserve">44353.33 </w:t>
            </w:r>
          </w:p>
        </w:tc>
        <w:tc>
          <w:tcPr>
            <w:tcW w:w="392" w:type="pct"/>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38200.00 </w:t>
            </w:r>
          </w:p>
        </w:tc>
        <w:tc>
          <w:tcPr>
            <w:tcW w:w="377" w:type="pct"/>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37928.68 </w:t>
            </w:r>
          </w:p>
        </w:tc>
        <w:tc>
          <w:tcPr>
            <w:tcW w:w="378" w:type="pct"/>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271.32 </w:t>
            </w:r>
          </w:p>
        </w:tc>
        <w:tc>
          <w:tcPr>
            <w:tcW w:w="374" w:type="pct"/>
            <w:noWrap/>
            <w:vAlign w:val="center"/>
          </w:tcPr>
          <w:p w:rsidR="00927AEF" w:rsidRPr="00891D2B" w:rsidRDefault="00927AEF" w:rsidP="006073DD">
            <w:pPr>
              <w:widowControl/>
              <w:jc w:val="center"/>
              <w:rPr>
                <w:rFonts w:ascii="宋体" w:hAnsi="宋体" w:cs="宋体"/>
                <w:kern w:val="0"/>
                <w:sz w:val="18"/>
                <w:szCs w:val="18"/>
              </w:rPr>
            </w:pPr>
            <w:r w:rsidRPr="00891D2B">
              <w:rPr>
                <w:rFonts w:ascii="宋体" w:hAnsi="宋体" w:cs="宋体"/>
                <w:kern w:val="0"/>
                <w:sz w:val="18"/>
                <w:szCs w:val="18"/>
              </w:rPr>
              <w:t xml:space="preserve">6.80 </w:t>
            </w:r>
          </w:p>
        </w:tc>
      </w:tr>
    </w:tbl>
    <w:p w:rsidR="00927AEF" w:rsidRPr="00891D2B" w:rsidRDefault="00927AEF" w:rsidP="001F7E45">
      <w:pPr>
        <w:adjustRightInd w:val="0"/>
        <w:snapToGrid w:val="0"/>
        <w:spacing w:line="590" w:lineRule="exact"/>
        <w:rPr>
          <w:rFonts w:eastAsia="仿宋_GB2312"/>
          <w:kern w:val="0"/>
          <w:sz w:val="32"/>
          <w:szCs w:val="32"/>
        </w:rPr>
      </w:pPr>
    </w:p>
    <w:p w:rsidR="00927AEF" w:rsidRPr="00891D2B" w:rsidRDefault="00927AEF" w:rsidP="001F7E45">
      <w:pPr>
        <w:adjustRightInd w:val="0"/>
        <w:snapToGrid w:val="0"/>
        <w:spacing w:line="590" w:lineRule="exact"/>
        <w:rPr>
          <w:rFonts w:eastAsia="仿宋_GB2312"/>
          <w:kern w:val="0"/>
          <w:sz w:val="32"/>
          <w:szCs w:val="32"/>
        </w:rPr>
        <w:sectPr w:rsidR="00927AEF" w:rsidRPr="00891D2B" w:rsidSect="006073DD">
          <w:pgSz w:w="16838" w:h="11906" w:orient="landscape"/>
          <w:pgMar w:top="1797" w:right="1440" w:bottom="1797" w:left="1440" w:header="851" w:footer="992" w:gutter="0"/>
          <w:cols w:space="425"/>
          <w:docGrid w:type="lines" w:linePitch="312"/>
        </w:sectPr>
      </w:pPr>
    </w:p>
    <w:p w:rsidR="00927AEF" w:rsidRPr="00891D2B" w:rsidRDefault="00927AEF" w:rsidP="001F7E45">
      <w:pPr>
        <w:pStyle w:val="af2"/>
        <w:rPr>
          <w:rFonts w:cs="Times New Roman"/>
        </w:rPr>
      </w:pPr>
      <w:bookmarkStart w:id="151" w:name="_Toc481999253"/>
      <w:bookmarkStart w:id="152" w:name="_Toc490728846"/>
      <w:bookmarkStart w:id="153" w:name="_Toc492295729"/>
      <w:r w:rsidRPr="00891D2B">
        <w:rPr>
          <w:rFonts w:hint="eastAsia"/>
        </w:rPr>
        <w:lastRenderedPageBreak/>
        <w:t>附表</w:t>
      </w:r>
      <w:r w:rsidRPr="00891D2B">
        <w:t xml:space="preserve">8  </w:t>
      </w:r>
      <w:r w:rsidRPr="00891D2B">
        <w:rPr>
          <w:rFonts w:hint="eastAsia"/>
        </w:rPr>
        <w:t>长葛市中心城区及各镇区规划控制表</w:t>
      </w:r>
      <w:bookmarkEnd w:id="151"/>
      <w:bookmarkEnd w:id="152"/>
      <w:bookmarkEnd w:id="153"/>
    </w:p>
    <w:tbl>
      <w:tblPr>
        <w:tblW w:w="5000" w:type="pct"/>
        <w:tblInd w:w="2" w:type="dxa"/>
        <w:tblLook w:val="00A0" w:firstRow="1" w:lastRow="0" w:firstColumn="1" w:lastColumn="0" w:noHBand="0" w:noVBand="0"/>
      </w:tblPr>
      <w:tblGrid>
        <w:gridCol w:w="1200"/>
        <w:gridCol w:w="1061"/>
        <w:gridCol w:w="1060"/>
        <w:gridCol w:w="1066"/>
        <w:gridCol w:w="1060"/>
        <w:gridCol w:w="1060"/>
        <w:gridCol w:w="1145"/>
        <w:gridCol w:w="1060"/>
        <w:gridCol w:w="1060"/>
        <w:gridCol w:w="1063"/>
        <w:gridCol w:w="1060"/>
        <w:gridCol w:w="1219"/>
        <w:gridCol w:w="1060"/>
      </w:tblGrid>
      <w:tr w:rsidR="00927AEF" w:rsidRPr="00891D2B">
        <w:trPr>
          <w:trHeight w:val="284"/>
        </w:trPr>
        <w:tc>
          <w:tcPr>
            <w:tcW w:w="423" w:type="pct"/>
            <w:vMerge w:val="restart"/>
            <w:tcBorders>
              <w:top w:val="single" w:sz="4" w:space="0" w:color="auto"/>
              <w:left w:val="single" w:sz="4" w:space="0" w:color="auto"/>
              <w:bottom w:val="single" w:sz="4" w:space="0" w:color="auto"/>
              <w:right w:val="single" w:sz="4" w:space="0" w:color="auto"/>
            </w:tcBorders>
            <w:vAlign w:val="center"/>
          </w:tcPr>
          <w:p w:rsidR="00927AEF" w:rsidRPr="00891D2B" w:rsidRDefault="00927AEF" w:rsidP="00F41A49">
            <w:pPr>
              <w:widowControl/>
              <w:jc w:val="center"/>
              <w:rPr>
                <w:rFonts w:ascii="宋体"/>
                <w:kern w:val="0"/>
                <w:sz w:val="18"/>
                <w:szCs w:val="18"/>
              </w:rPr>
            </w:pPr>
            <w:r w:rsidRPr="00891D2B">
              <w:rPr>
                <w:rFonts w:ascii="宋体" w:hAnsi="宋体" w:cs="宋体" w:hint="eastAsia"/>
                <w:kern w:val="0"/>
                <w:sz w:val="18"/>
                <w:szCs w:val="18"/>
              </w:rPr>
              <w:t>名称</w:t>
            </w:r>
          </w:p>
        </w:tc>
        <w:tc>
          <w:tcPr>
            <w:tcW w:w="1124" w:type="pct"/>
            <w:gridSpan w:val="3"/>
            <w:tcBorders>
              <w:top w:val="single" w:sz="4" w:space="0" w:color="auto"/>
              <w:left w:val="nil"/>
              <w:bottom w:val="single" w:sz="4" w:space="0" w:color="auto"/>
              <w:right w:val="single" w:sz="4" w:space="0" w:color="auto"/>
            </w:tcBorders>
            <w:vAlign w:val="center"/>
          </w:tcPr>
          <w:p w:rsidR="00927AEF" w:rsidRPr="00891D2B" w:rsidRDefault="00927AEF" w:rsidP="00F41A49">
            <w:pPr>
              <w:widowControl/>
              <w:jc w:val="center"/>
              <w:rPr>
                <w:rFonts w:ascii="宋体"/>
                <w:kern w:val="0"/>
                <w:sz w:val="18"/>
                <w:szCs w:val="18"/>
              </w:rPr>
            </w:pPr>
            <w:r w:rsidRPr="00891D2B">
              <w:rPr>
                <w:rFonts w:ascii="宋体" w:hAnsi="宋体" w:cs="宋体" w:hint="eastAsia"/>
                <w:kern w:val="0"/>
                <w:sz w:val="18"/>
                <w:szCs w:val="18"/>
              </w:rPr>
              <w:t>《现行规划》</w:t>
            </w:r>
            <w:r w:rsidRPr="00891D2B">
              <w:rPr>
                <w:rFonts w:ascii="宋体" w:hAnsi="宋体" w:cs="宋体"/>
                <w:kern w:val="0"/>
                <w:sz w:val="18"/>
                <w:szCs w:val="18"/>
              </w:rPr>
              <w:t>2020</w:t>
            </w:r>
            <w:r w:rsidRPr="00891D2B">
              <w:rPr>
                <w:rFonts w:ascii="宋体" w:hAnsi="宋体" w:cs="宋体" w:hint="eastAsia"/>
                <w:kern w:val="0"/>
                <w:sz w:val="18"/>
                <w:szCs w:val="18"/>
              </w:rPr>
              <w:t>年</w:t>
            </w:r>
          </w:p>
        </w:tc>
        <w:tc>
          <w:tcPr>
            <w:tcW w:w="1152" w:type="pct"/>
            <w:gridSpan w:val="3"/>
            <w:tcBorders>
              <w:top w:val="single" w:sz="4" w:space="0" w:color="auto"/>
              <w:left w:val="nil"/>
              <w:bottom w:val="single" w:sz="4" w:space="0" w:color="auto"/>
              <w:right w:val="single" w:sz="4" w:space="0" w:color="auto"/>
            </w:tcBorders>
            <w:vAlign w:val="center"/>
          </w:tcPr>
          <w:p w:rsidR="00927AEF" w:rsidRPr="00891D2B" w:rsidRDefault="00927AEF" w:rsidP="00F41A49">
            <w:pPr>
              <w:widowControl/>
              <w:jc w:val="center"/>
              <w:rPr>
                <w:rFonts w:ascii="宋体"/>
                <w:kern w:val="0"/>
                <w:sz w:val="18"/>
                <w:szCs w:val="18"/>
              </w:rPr>
            </w:pPr>
            <w:r w:rsidRPr="00891D2B">
              <w:rPr>
                <w:rFonts w:ascii="宋体" w:hAnsi="宋体" w:cs="宋体"/>
                <w:kern w:val="0"/>
                <w:sz w:val="18"/>
                <w:szCs w:val="18"/>
              </w:rPr>
              <w:t>2014</w:t>
            </w:r>
            <w:r w:rsidRPr="00891D2B">
              <w:rPr>
                <w:rFonts w:ascii="宋体" w:hAnsi="宋体" w:cs="宋体" w:hint="eastAsia"/>
                <w:kern w:val="0"/>
                <w:sz w:val="18"/>
                <w:szCs w:val="18"/>
              </w:rPr>
              <w:t>年现状</w:t>
            </w:r>
          </w:p>
        </w:tc>
        <w:tc>
          <w:tcPr>
            <w:tcW w:w="1123" w:type="pct"/>
            <w:gridSpan w:val="3"/>
            <w:tcBorders>
              <w:top w:val="single" w:sz="4" w:space="0" w:color="auto"/>
              <w:left w:val="nil"/>
              <w:bottom w:val="single" w:sz="4" w:space="0" w:color="auto"/>
              <w:right w:val="single" w:sz="4" w:space="0" w:color="auto"/>
            </w:tcBorders>
            <w:vAlign w:val="center"/>
          </w:tcPr>
          <w:p w:rsidR="00927AEF" w:rsidRPr="00891D2B" w:rsidRDefault="00927AEF" w:rsidP="00F41A49">
            <w:pPr>
              <w:widowControl/>
              <w:jc w:val="center"/>
              <w:rPr>
                <w:rFonts w:ascii="宋体"/>
                <w:kern w:val="0"/>
                <w:sz w:val="18"/>
                <w:szCs w:val="18"/>
              </w:rPr>
            </w:pPr>
            <w:r w:rsidRPr="00891D2B">
              <w:rPr>
                <w:rFonts w:ascii="宋体" w:hAnsi="宋体" w:cs="宋体"/>
                <w:kern w:val="0"/>
                <w:sz w:val="18"/>
                <w:szCs w:val="18"/>
              </w:rPr>
              <w:t>2020</w:t>
            </w:r>
            <w:r w:rsidRPr="00891D2B">
              <w:rPr>
                <w:rFonts w:ascii="宋体" w:hAnsi="宋体" w:cs="宋体" w:hint="eastAsia"/>
                <w:kern w:val="0"/>
                <w:sz w:val="18"/>
                <w:szCs w:val="18"/>
              </w:rPr>
              <w:t>年（调整后）</w:t>
            </w:r>
          </w:p>
        </w:tc>
        <w:tc>
          <w:tcPr>
            <w:tcW w:w="374" w:type="pct"/>
            <w:vMerge w:val="restart"/>
            <w:tcBorders>
              <w:top w:val="single" w:sz="4" w:space="0" w:color="auto"/>
              <w:left w:val="single" w:sz="4" w:space="0" w:color="auto"/>
              <w:bottom w:val="single" w:sz="4" w:space="0" w:color="auto"/>
              <w:right w:val="single" w:sz="4" w:space="0" w:color="auto"/>
            </w:tcBorders>
            <w:vAlign w:val="center"/>
          </w:tcPr>
          <w:p w:rsidR="00927AEF" w:rsidRPr="00891D2B" w:rsidRDefault="00927AEF" w:rsidP="00F41A49">
            <w:pPr>
              <w:widowControl/>
              <w:jc w:val="center"/>
              <w:rPr>
                <w:rFonts w:ascii="宋体"/>
                <w:kern w:val="0"/>
                <w:sz w:val="18"/>
                <w:szCs w:val="18"/>
              </w:rPr>
            </w:pPr>
            <w:r w:rsidRPr="00891D2B">
              <w:rPr>
                <w:rFonts w:ascii="宋体" w:hAnsi="宋体" w:cs="宋体"/>
                <w:kern w:val="0"/>
                <w:sz w:val="18"/>
                <w:szCs w:val="18"/>
              </w:rPr>
              <w:t>2015-2020</w:t>
            </w:r>
            <w:r w:rsidRPr="00891D2B">
              <w:rPr>
                <w:rFonts w:ascii="宋体" w:hAnsi="宋体" w:cs="宋体" w:hint="eastAsia"/>
                <w:kern w:val="0"/>
                <w:sz w:val="18"/>
                <w:szCs w:val="18"/>
              </w:rPr>
              <w:t>年规划增量指标</w:t>
            </w:r>
          </w:p>
        </w:tc>
        <w:tc>
          <w:tcPr>
            <w:tcW w:w="430" w:type="pct"/>
            <w:vMerge w:val="restart"/>
            <w:tcBorders>
              <w:top w:val="single" w:sz="4" w:space="0" w:color="auto"/>
              <w:left w:val="single" w:sz="4" w:space="0" w:color="auto"/>
              <w:bottom w:val="single" w:sz="4" w:space="0" w:color="auto"/>
              <w:right w:val="single" w:sz="4" w:space="0" w:color="auto"/>
            </w:tcBorders>
            <w:vAlign w:val="center"/>
          </w:tcPr>
          <w:p w:rsidR="00927AEF" w:rsidRPr="00891D2B" w:rsidRDefault="00927AEF" w:rsidP="00F41A49">
            <w:pPr>
              <w:widowControl/>
              <w:jc w:val="center"/>
              <w:rPr>
                <w:rFonts w:ascii="宋体"/>
                <w:kern w:val="0"/>
                <w:sz w:val="18"/>
                <w:szCs w:val="18"/>
              </w:rPr>
            </w:pPr>
            <w:r w:rsidRPr="00891D2B">
              <w:rPr>
                <w:rFonts w:ascii="宋体" w:hAnsi="宋体" w:cs="宋体"/>
                <w:kern w:val="0"/>
                <w:sz w:val="18"/>
                <w:szCs w:val="18"/>
              </w:rPr>
              <w:t>2015-2020</w:t>
            </w:r>
            <w:r w:rsidRPr="00891D2B">
              <w:rPr>
                <w:rFonts w:ascii="宋体" w:hAnsi="宋体" w:cs="宋体" w:hint="eastAsia"/>
                <w:kern w:val="0"/>
                <w:sz w:val="18"/>
                <w:szCs w:val="18"/>
              </w:rPr>
              <w:t>年规划城镇工矿增量指标</w:t>
            </w:r>
          </w:p>
        </w:tc>
        <w:tc>
          <w:tcPr>
            <w:tcW w:w="374" w:type="pct"/>
            <w:vMerge w:val="restart"/>
            <w:tcBorders>
              <w:top w:val="single" w:sz="4" w:space="0" w:color="auto"/>
              <w:left w:val="single" w:sz="4" w:space="0" w:color="auto"/>
              <w:bottom w:val="single" w:sz="4" w:space="0" w:color="auto"/>
              <w:right w:val="single" w:sz="4" w:space="0" w:color="auto"/>
            </w:tcBorders>
            <w:vAlign w:val="center"/>
          </w:tcPr>
          <w:p w:rsidR="00927AEF" w:rsidRPr="00891D2B" w:rsidRDefault="00927AEF" w:rsidP="00F41A49">
            <w:pPr>
              <w:widowControl/>
              <w:jc w:val="center"/>
              <w:rPr>
                <w:rFonts w:ascii="宋体"/>
                <w:kern w:val="0"/>
                <w:sz w:val="18"/>
                <w:szCs w:val="18"/>
              </w:rPr>
            </w:pPr>
            <w:r w:rsidRPr="00891D2B">
              <w:rPr>
                <w:rFonts w:ascii="宋体" w:hAnsi="宋体" w:cs="宋体"/>
                <w:kern w:val="0"/>
                <w:sz w:val="18"/>
                <w:szCs w:val="18"/>
              </w:rPr>
              <w:t>2015-2020</w:t>
            </w:r>
            <w:r w:rsidRPr="00891D2B">
              <w:rPr>
                <w:rFonts w:ascii="宋体" w:hAnsi="宋体" w:cs="宋体" w:hint="eastAsia"/>
                <w:kern w:val="0"/>
                <w:sz w:val="18"/>
                <w:szCs w:val="18"/>
              </w:rPr>
              <w:t>年规划弹性空间</w:t>
            </w:r>
          </w:p>
        </w:tc>
      </w:tr>
      <w:tr w:rsidR="00927AEF" w:rsidRPr="00891D2B">
        <w:trPr>
          <w:trHeight w:val="284"/>
        </w:trPr>
        <w:tc>
          <w:tcPr>
            <w:tcW w:w="423" w:type="pct"/>
            <w:vMerge/>
            <w:tcBorders>
              <w:top w:val="single" w:sz="4" w:space="0" w:color="auto"/>
              <w:left w:val="single" w:sz="4" w:space="0" w:color="auto"/>
              <w:bottom w:val="single" w:sz="4" w:space="0" w:color="auto"/>
              <w:right w:val="single" w:sz="4" w:space="0" w:color="auto"/>
            </w:tcBorders>
            <w:vAlign w:val="center"/>
          </w:tcPr>
          <w:p w:rsidR="00927AEF" w:rsidRPr="00891D2B" w:rsidRDefault="00927AEF" w:rsidP="00F41A49">
            <w:pPr>
              <w:widowControl/>
              <w:jc w:val="center"/>
              <w:rPr>
                <w:rFonts w:ascii="宋体"/>
                <w:kern w:val="0"/>
                <w:sz w:val="18"/>
                <w:szCs w:val="18"/>
              </w:rPr>
            </w:pPr>
          </w:p>
        </w:tc>
        <w:tc>
          <w:tcPr>
            <w:tcW w:w="374" w:type="pct"/>
            <w:tcBorders>
              <w:top w:val="nil"/>
              <w:left w:val="nil"/>
              <w:bottom w:val="single" w:sz="4" w:space="0" w:color="auto"/>
              <w:right w:val="single" w:sz="4" w:space="0" w:color="auto"/>
            </w:tcBorders>
            <w:vAlign w:val="center"/>
          </w:tcPr>
          <w:p w:rsidR="00927AEF" w:rsidRPr="00891D2B" w:rsidRDefault="00927AEF" w:rsidP="00F41A49">
            <w:pPr>
              <w:widowControl/>
              <w:jc w:val="center"/>
              <w:rPr>
                <w:rFonts w:ascii="宋体"/>
                <w:kern w:val="0"/>
                <w:sz w:val="18"/>
                <w:szCs w:val="18"/>
              </w:rPr>
            </w:pPr>
            <w:r w:rsidRPr="00891D2B">
              <w:rPr>
                <w:rFonts w:ascii="宋体" w:hAnsi="宋体" w:cs="宋体" w:hint="eastAsia"/>
                <w:kern w:val="0"/>
                <w:sz w:val="18"/>
                <w:szCs w:val="18"/>
              </w:rPr>
              <w:t>城镇人口（万人）</w:t>
            </w:r>
          </w:p>
        </w:tc>
        <w:tc>
          <w:tcPr>
            <w:tcW w:w="374" w:type="pct"/>
            <w:tcBorders>
              <w:top w:val="nil"/>
              <w:left w:val="nil"/>
              <w:bottom w:val="single" w:sz="4" w:space="0" w:color="auto"/>
              <w:right w:val="single" w:sz="4" w:space="0" w:color="auto"/>
            </w:tcBorders>
            <w:vAlign w:val="center"/>
          </w:tcPr>
          <w:p w:rsidR="00927AEF" w:rsidRPr="00891D2B" w:rsidRDefault="00927AEF" w:rsidP="00F41A49">
            <w:pPr>
              <w:widowControl/>
              <w:jc w:val="center"/>
              <w:rPr>
                <w:rFonts w:ascii="宋体"/>
                <w:kern w:val="0"/>
                <w:sz w:val="18"/>
                <w:szCs w:val="18"/>
              </w:rPr>
            </w:pPr>
            <w:r w:rsidRPr="00891D2B">
              <w:rPr>
                <w:rFonts w:ascii="宋体" w:hAnsi="宋体" w:cs="宋体" w:hint="eastAsia"/>
                <w:kern w:val="0"/>
                <w:sz w:val="18"/>
                <w:szCs w:val="18"/>
              </w:rPr>
              <w:t>用地规模（公顷）</w:t>
            </w:r>
          </w:p>
        </w:tc>
        <w:tc>
          <w:tcPr>
            <w:tcW w:w="375" w:type="pct"/>
            <w:tcBorders>
              <w:top w:val="nil"/>
              <w:left w:val="nil"/>
              <w:bottom w:val="single" w:sz="4" w:space="0" w:color="auto"/>
              <w:right w:val="single" w:sz="4" w:space="0" w:color="auto"/>
            </w:tcBorders>
            <w:vAlign w:val="center"/>
          </w:tcPr>
          <w:p w:rsidR="00927AEF" w:rsidRPr="00891D2B" w:rsidRDefault="00927AEF" w:rsidP="00F41A49">
            <w:pPr>
              <w:widowControl/>
              <w:jc w:val="center"/>
              <w:rPr>
                <w:rFonts w:ascii="宋体"/>
                <w:kern w:val="0"/>
                <w:sz w:val="18"/>
                <w:szCs w:val="18"/>
              </w:rPr>
            </w:pPr>
            <w:r w:rsidRPr="00891D2B">
              <w:rPr>
                <w:rFonts w:ascii="宋体" w:hAnsi="宋体" w:cs="宋体" w:hint="eastAsia"/>
                <w:kern w:val="0"/>
                <w:sz w:val="18"/>
                <w:szCs w:val="18"/>
              </w:rPr>
              <w:t>人均用地（平方米）</w:t>
            </w:r>
          </w:p>
        </w:tc>
        <w:tc>
          <w:tcPr>
            <w:tcW w:w="374" w:type="pct"/>
            <w:tcBorders>
              <w:top w:val="nil"/>
              <w:left w:val="nil"/>
              <w:bottom w:val="single" w:sz="4" w:space="0" w:color="auto"/>
              <w:right w:val="single" w:sz="4" w:space="0" w:color="auto"/>
            </w:tcBorders>
            <w:vAlign w:val="center"/>
          </w:tcPr>
          <w:p w:rsidR="00927AEF" w:rsidRPr="00891D2B" w:rsidRDefault="00927AEF" w:rsidP="00F41A49">
            <w:pPr>
              <w:widowControl/>
              <w:jc w:val="center"/>
              <w:rPr>
                <w:rFonts w:ascii="宋体"/>
                <w:kern w:val="0"/>
                <w:sz w:val="18"/>
                <w:szCs w:val="18"/>
              </w:rPr>
            </w:pPr>
            <w:r w:rsidRPr="00891D2B">
              <w:rPr>
                <w:rFonts w:ascii="宋体" w:hAnsi="宋体" w:cs="宋体" w:hint="eastAsia"/>
                <w:kern w:val="0"/>
                <w:sz w:val="18"/>
                <w:szCs w:val="18"/>
              </w:rPr>
              <w:t>城镇人口（万人）</w:t>
            </w:r>
          </w:p>
        </w:tc>
        <w:tc>
          <w:tcPr>
            <w:tcW w:w="374" w:type="pct"/>
            <w:tcBorders>
              <w:top w:val="nil"/>
              <w:left w:val="nil"/>
              <w:bottom w:val="single" w:sz="4" w:space="0" w:color="auto"/>
              <w:right w:val="single" w:sz="4" w:space="0" w:color="auto"/>
            </w:tcBorders>
            <w:vAlign w:val="center"/>
          </w:tcPr>
          <w:p w:rsidR="00927AEF" w:rsidRPr="00891D2B" w:rsidRDefault="00927AEF" w:rsidP="00F41A49">
            <w:pPr>
              <w:widowControl/>
              <w:jc w:val="center"/>
              <w:rPr>
                <w:rFonts w:ascii="宋体"/>
                <w:kern w:val="0"/>
                <w:sz w:val="18"/>
                <w:szCs w:val="18"/>
              </w:rPr>
            </w:pPr>
            <w:r w:rsidRPr="00891D2B">
              <w:rPr>
                <w:rFonts w:ascii="宋体" w:hAnsi="宋体" w:cs="宋体" w:hint="eastAsia"/>
                <w:kern w:val="0"/>
                <w:sz w:val="18"/>
                <w:szCs w:val="18"/>
              </w:rPr>
              <w:t>用地规模（公顷）</w:t>
            </w:r>
          </w:p>
        </w:tc>
        <w:tc>
          <w:tcPr>
            <w:tcW w:w="403" w:type="pct"/>
            <w:tcBorders>
              <w:top w:val="nil"/>
              <w:left w:val="nil"/>
              <w:bottom w:val="single" w:sz="4" w:space="0" w:color="auto"/>
              <w:right w:val="single" w:sz="4" w:space="0" w:color="auto"/>
            </w:tcBorders>
            <w:vAlign w:val="center"/>
          </w:tcPr>
          <w:p w:rsidR="00927AEF" w:rsidRPr="00891D2B" w:rsidRDefault="00927AEF" w:rsidP="00F41A49">
            <w:pPr>
              <w:widowControl/>
              <w:jc w:val="center"/>
              <w:rPr>
                <w:rFonts w:ascii="宋体"/>
                <w:kern w:val="0"/>
                <w:sz w:val="18"/>
                <w:szCs w:val="18"/>
              </w:rPr>
            </w:pPr>
            <w:r w:rsidRPr="00891D2B">
              <w:rPr>
                <w:rFonts w:ascii="宋体" w:hAnsi="宋体" w:cs="宋体" w:hint="eastAsia"/>
                <w:kern w:val="0"/>
                <w:sz w:val="18"/>
                <w:szCs w:val="18"/>
              </w:rPr>
              <w:t>人均用地（平方米）</w:t>
            </w:r>
          </w:p>
        </w:tc>
        <w:tc>
          <w:tcPr>
            <w:tcW w:w="374" w:type="pct"/>
            <w:tcBorders>
              <w:top w:val="nil"/>
              <w:left w:val="nil"/>
              <w:bottom w:val="single" w:sz="4" w:space="0" w:color="auto"/>
              <w:right w:val="single" w:sz="4" w:space="0" w:color="auto"/>
            </w:tcBorders>
            <w:vAlign w:val="center"/>
          </w:tcPr>
          <w:p w:rsidR="00927AEF" w:rsidRPr="00891D2B" w:rsidRDefault="00927AEF" w:rsidP="00F41A49">
            <w:pPr>
              <w:widowControl/>
              <w:jc w:val="center"/>
              <w:rPr>
                <w:rFonts w:ascii="宋体"/>
                <w:kern w:val="0"/>
                <w:sz w:val="18"/>
                <w:szCs w:val="18"/>
              </w:rPr>
            </w:pPr>
            <w:r w:rsidRPr="00891D2B">
              <w:rPr>
                <w:rFonts w:ascii="宋体" w:hAnsi="宋体" w:cs="宋体" w:hint="eastAsia"/>
                <w:kern w:val="0"/>
                <w:sz w:val="18"/>
                <w:szCs w:val="18"/>
              </w:rPr>
              <w:t>城镇人口（万人）</w:t>
            </w:r>
          </w:p>
        </w:tc>
        <w:tc>
          <w:tcPr>
            <w:tcW w:w="374" w:type="pct"/>
            <w:tcBorders>
              <w:top w:val="nil"/>
              <w:left w:val="nil"/>
              <w:bottom w:val="single" w:sz="4" w:space="0" w:color="auto"/>
              <w:right w:val="single" w:sz="4" w:space="0" w:color="auto"/>
            </w:tcBorders>
            <w:vAlign w:val="center"/>
          </w:tcPr>
          <w:p w:rsidR="00927AEF" w:rsidRPr="00891D2B" w:rsidRDefault="00927AEF" w:rsidP="00F41A49">
            <w:pPr>
              <w:widowControl/>
              <w:jc w:val="center"/>
              <w:rPr>
                <w:rFonts w:ascii="宋体"/>
                <w:kern w:val="0"/>
                <w:sz w:val="18"/>
                <w:szCs w:val="18"/>
              </w:rPr>
            </w:pPr>
            <w:r w:rsidRPr="00891D2B">
              <w:rPr>
                <w:rFonts w:ascii="宋体" w:hAnsi="宋体" w:cs="宋体" w:hint="eastAsia"/>
                <w:kern w:val="0"/>
                <w:sz w:val="18"/>
                <w:szCs w:val="18"/>
              </w:rPr>
              <w:t>用地规模（公顷）</w:t>
            </w:r>
          </w:p>
        </w:tc>
        <w:tc>
          <w:tcPr>
            <w:tcW w:w="375" w:type="pct"/>
            <w:tcBorders>
              <w:top w:val="nil"/>
              <w:left w:val="nil"/>
              <w:bottom w:val="single" w:sz="4" w:space="0" w:color="auto"/>
              <w:right w:val="single" w:sz="4" w:space="0" w:color="auto"/>
            </w:tcBorders>
            <w:vAlign w:val="center"/>
          </w:tcPr>
          <w:p w:rsidR="00927AEF" w:rsidRPr="00891D2B" w:rsidRDefault="00927AEF" w:rsidP="00F41A49">
            <w:pPr>
              <w:widowControl/>
              <w:jc w:val="center"/>
              <w:rPr>
                <w:rFonts w:ascii="宋体"/>
                <w:kern w:val="0"/>
                <w:sz w:val="18"/>
                <w:szCs w:val="18"/>
              </w:rPr>
            </w:pPr>
            <w:r w:rsidRPr="00891D2B">
              <w:rPr>
                <w:rFonts w:ascii="宋体" w:hAnsi="宋体" w:cs="宋体" w:hint="eastAsia"/>
                <w:kern w:val="0"/>
                <w:sz w:val="18"/>
                <w:szCs w:val="18"/>
              </w:rPr>
              <w:t>人均用地（平方米）</w:t>
            </w:r>
          </w:p>
        </w:tc>
        <w:tc>
          <w:tcPr>
            <w:tcW w:w="374" w:type="pct"/>
            <w:vMerge/>
            <w:tcBorders>
              <w:top w:val="single" w:sz="4" w:space="0" w:color="auto"/>
              <w:left w:val="single" w:sz="4" w:space="0" w:color="auto"/>
              <w:bottom w:val="single" w:sz="4" w:space="0" w:color="auto"/>
              <w:right w:val="single" w:sz="4" w:space="0" w:color="auto"/>
            </w:tcBorders>
            <w:vAlign w:val="center"/>
          </w:tcPr>
          <w:p w:rsidR="00927AEF" w:rsidRPr="00891D2B" w:rsidRDefault="00927AEF" w:rsidP="00F41A49">
            <w:pPr>
              <w:widowControl/>
              <w:jc w:val="center"/>
              <w:rPr>
                <w:rFonts w:ascii="宋体"/>
                <w:kern w:val="0"/>
                <w:sz w:val="18"/>
                <w:szCs w:val="18"/>
              </w:rPr>
            </w:pPr>
          </w:p>
        </w:tc>
        <w:tc>
          <w:tcPr>
            <w:tcW w:w="430" w:type="pct"/>
            <w:vMerge/>
            <w:tcBorders>
              <w:top w:val="single" w:sz="4" w:space="0" w:color="auto"/>
              <w:left w:val="single" w:sz="4" w:space="0" w:color="auto"/>
              <w:bottom w:val="single" w:sz="4" w:space="0" w:color="auto"/>
              <w:right w:val="single" w:sz="4" w:space="0" w:color="auto"/>
            </w:tcBorders>
            <w:vAlign w:val="center"/>
          </w:tcPr>
          <w:p w:rsidR="00927AEF" w:rsidRPr="00891D2B" w:rsidRDefault="00927AEF" w:rsidP="00F41A49">
            <w:pPr>
              <w:widowControl/>
              <w:jc w:val="center"/>
              <w:rPr>
                <w:rFonts w:ascii="宋体"/>
                <w:kern w:val="0"/>
                <w:sz w:val="18"/>
                <w:szCs w:val="18"/>
              </w:rPr>
            </w:pPr>
          </w:p>
        </w:tc>
        <w:tc>
          <w:tcPr>
            <w:tcW w:w="374" w:type="pct"/>
            <w:vMerge/>
            <w:tcBorders>
              <w:top w:val="single" w:sz="4" w:space="0" w:color="auto"/>
              <w:left w:val="single" w:sz="4" w:space="0" w:color="auto"/>
              <w:bottom w:val="single" w:sz="4" w:space="0" w:color="auto"/>
              <w:right w:val="single" w:sz="4" w:space="0" w:color="auto"/>
            </w:tcBorders>
            <w:vAlign w:val="center"/>
          </w:tcPr>
          <w:p w:rsidR="00927AEF" w:rsidRPr="00891D2B" w:rsidRDefault="00927AEF" w:rsidP="00F41A49">
            <w:pPr>
              <w:widowControl/>
              <w:jc w:val="center"/>
              <w:rPr>
                <w:rFonts w:ascii="宋体"/>
                <w:kern w:val="0"/>
                <w:sz w:val="18"/>
                <w:szCs w:val="18"/>
              </w:rPr>
            </w:pPr>
          </w:p>
        </w:tc>
      </w:tr>
      <w:tr w:rsidR="00927AEF" w:rsidRPr="00891D2B">
        <w:trPr>
          <w:trHeight w:val="284"/>
        </w:trPr>
        <w:tc>
          <w:tcPr>
            <w:tcW w:w="423" w:type="pct"/>
            <w:tcBorders>
              <w:top w:val="nil"/>
              <w:left w:val="single" w:sz="4" w:space="0" w:color="auto"/>
              <w:bottom w:val="single" w:sz="4" w:space="0" w:color="auto"/>
              <w:right w:val="single" w:sz="4" w:space="0" w:color="auto"/>
            </w:tcBorders>
            <w:noWrap/>
            <w:vAlign w:val="center"/>
          </w:tcPr>
          <w:p w:rsidR="00927AEF" w:rsidRPr="00891D2B" w:rsidRDefault="00927AEF" w:rsidP="00F41A49">
            <w:pPr>
              <w:widowControl/>
              <w:jc w:val="center"/>
              <w:rPr>
                <w:rFonts w:ascii="宋体"/>
                <w:kern w:val="0"/>
                <w:sz w:val="18"/>
                <w:szCs w:val="18"/>
              </w:rPr>
            </w:pPr>
            <w:r w:rsidRPr="00891D2B">
              <w:rPr>
                <w:rFonts w:ascii="宋体" w:hAnsi="宋体" w:cs="宋体" w:hint="eastAsia"/>
                <w:kern w:val="0"/>
                <w:sz w:val="18"/>
                <w:szCs w:val="18"/>
              </w:rPr>
              <w:t>中心城区</w:t>
            </w:r>
          </w:p>
        </w:tc>
        <w:tc>
          <w:tcPr>
            <w:tcW w:w="374"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33.60</w:t>
            </w:r>
          </w:p>
        </w:tc>
        <w:tc>
          <w:tcPr>
            <w:tcW w:w="374"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3696.08</w:t>
            </w:r>
          </w:p>
        </w:tc>
        <w:tc>
          <w:tcPr>
            <w:tcW w:w="375"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110</w:t>
            </w:r>
          </w:p>
        </w:tc>
        <w:tc>
          <w:tcPr>
            <w:tcW w:w="374"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25.20</w:t>
            </w:r>
          </w:p>
        </w:tc>
        <w:tc>
          <w:tcPr>
            <w:tcW w:w="374"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3121.93</w:t>
            </w:r>
          </w:p>
        </w:tc>
        <w:tc>
          <w:tcPr>
            <w:tcW w:w="403"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124</w:t>
            </w:r>
          </w:p>
        </w:tc>
        <w:tc>
          <w:tcPr>
            <w:tcW w:w="374"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34.40</w:t>
            </w:r>
          </w:p>
        </w:tc>
        <w:tc>
          <w:tcPr>
            <w:tcW w:w="374"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3958.45</w:t>
            </w:r>
          </w:p>
        </w:tc>
        <w:tc>
          <w:tcPr>
            <w:tcW w:w="375"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115</w:t>
            </w:r>
          </w:p>
        </w:tc>
        <w:tc>
          <w:tcPr>
            <w:tcW w:w="374"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836.52</w:t>
            </w:r>
          </w:p>
        </w:tc>
        <w:tc>
          <w:tcPr>
            <w:tcW w:w="430"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582.36</w:t>
            </w:r>
          </w:p>
        </w:tc>
        <w:tc>
          <w:tcPr>
            <w:tcW w:w="374"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254.16</w:t>
            </w:r>
          </w:p>
        </w:tc>
      </w:tr>
      <w:tr w:rsidR="00927AEF" w:rsidRPr="00891D2B">
        <w:trPr>
          <w:trHeight w:val="284"/>
        </w:trPr>
        <w:tc>
          <w:tcPr>
            <w:tcW w:w="423" w:type="pct"/>
            <w:tcBorders>
              <w:top w:val="nil"/>
              <w:left w:val="single" w:sz="4" w:space="0" w:color="auto"/>
              <w:bottom w:val="single" w:sz="4" w:space="0" w:color="auto"/>
              <w:right w:val="single" w:sz="4" w:space="0" w:color="auto"/>
            </w:tcBorders>
            <w:noWrap/>
            <w:vAlign w:val="center"/>
          </w:tcPr>
          <w:p w:rsidR="00927AEF" w:rsidRPr="00891D2B" w:rsidRDefault="00927AEF" w:rsidP="00F41A49">
            <w:pPr>
              <w:widowControl/>
              <w:jc w:val="center"/>
              <w:rPr>
                <w:rFonts w:ascii="宋体"/>
                <w:kern w:val="0"/>
                <w:sz w:val="18"/>
                <w:szCs w:val="18"/>
              </w:rPr>
            </w:pPr>
            <w:r w:rsidRPr="00891D2B">
              <w:rPr>
                <w:rFonts w:ascii="宋体" w:hAnsi="宋体" w:cs="宋体" w:hint="eastAsia"/>
                <w:kern w:val="0"/>
                <w:sz w:val="18"/>
                <w:szCs w:val="18"/>
              </w:rPr>
              <w:t>建设路街道</w:t>
            </w:r>
          </w:p>
        </w:tc>
        <w:tc>
          <w:tcPr>
            <w:tcW w:w="374"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0.35</w:t>
            </w:r>
          </w:p>
        </w:tc>
        <w:tc>
          <w:tcPr>
            <w:tcW w:w="374" w:type="pct"/>
            <w:tcBorders>
              <w:top w:val="nil"/>
              <w:left w:val="nil"/>
              <w:bottom w:val="single" w:sz="4" w:space="0" w:color="auto"/>
              <w:right w:val="single" w:sz="4" w:space="0" w:color="auto"/>
            </w:tcBorders>
            <w:noWrap/>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47.20</w:t>
            </w:r>
          </w:p>
        </w:tc>
        <w:tc>
          <w:tcPr>
            <w:tcW w:w="375"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135</w:t>
            </w:r>
          </w:p>
        </w:tc>
        <w:tc>
          <w:tcPr>
            <w:tcW w:w="374"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0.14</w:t>
            </w:r>
          </w:p>
        </w:tc>
        <w:tc>
          <w:tcPr>
            <w:tcW w:w="374" w:type="pct"/>
            <w:tcBorders>
              <w:top w:val="nil"/>
              <w:left w:val="nil"/>
              <w:bottom w:val="single" w:sz="4" w:space="0" w:color="auto"/>
              <w:right w:val="single" w:sz="4" w:space="0" w:color="auto"/>
            </w:tcBorders>
            <w:noWrap/>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18.52</w:t>
            </w:r>
          </w:p>
        </w:tc>
        <w:tc>
          <w:tcPr>
            <w:tcW w:w="403"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132</w:t>
            </w:r>
          </w:p>
        </w:tc>
        <w:tc>
          <w:tcPr>
            <w:tcW w:w="374"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0.26</w:t>
            </w:r>
          </w:p>
        </w:tc>
        <w:tc>
          <w:tcPr>
            <w:tcW w:w="374" w:type="pct"/>
            <w:tcBorders>
              <w:top w:val="nil"/>
              <w:left w:val="nil"/>
              <w:bottom w:val="single" w:sz="4" w:space="0" w:color="auto"/>
              <w:right w:val="single" w:sz="4" w:space="0" w:color="auto"/>
            </w:tcBorders>
            <w:noWrap/>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31.73</w:t>
            </w:r>
          </w:p>
        </w:tc>
        <w:tc>
          <w:tcPr>
            <w:tcW w:w="375"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122</w:t>
            </w:r>
          </w:p>
        </w:tc>
        <w:tc>
          <w:tcPr>
            <w:tcW w:w="374"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3.35</w:t>
            </w:r>
          </w:p>
        </w:tc>
        <w:tc>
          <w:tcPr>
            <w:tcW w:w="430" w:type="pct"/>
            <w:tcBorders>
              <w:top w:val="nil"/>
              <w:left w:val="nil"/>
              <w:bottom w:val="single" w:sz="4" w:space="0" w:color="auto"/>
              <w:right w:val="single" w:sz="4" w:space="0" w:color="auto"/>
            </w:tcBorders>
            <w:noWrap/>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3.35</w:t>
            </w:r>
          </w:p>
        </w:tc>
        <w:tc>
          <w:tcPr>
            <w:tcW w:w="374" w:type="pct"/>
            <w:tcBorders>
              <w:top w:val="nil"/>
              <w:left w:val="nil"/>
              <w:bottom w:val="single" w:sz="4" w:space="0" w:color="auto"/>
              <w:right w:val="single" w:sz="4" w:space="0" w:color="auto"/>
            </w:tcBorders>
            <w:noWrap/>
            <w:vAlign w:val="center"/>
          </w:tcPr>
          <w:p w:rsidR="00927AEF" w:rsidRPr="00891D2B" w:rsidRDefault="00927AEF" w:rsidP="00F41A49">
            <w:pPr>
              <w:jc w:val="center"/>
              <w:rPr>
                <w:rFonts w:ascii="宋体" w:cs="宋体"/>
                <w:kern w:val="0"/>
                <w:sz w:val="18"/>
                <w:szCs w:val="18"/>
              </w:rPr>
            </w:pPr>
            <w:r w:rsidRPr="00891D2B">
              <w:rPr>
                <w:rFonts w:ascii="宋体" w:cs="宋体"/>
                <w:kern w:val="0"/>
                <w:sz w:val="18"/>
                <w:szCs w:val="18"/>
              </w:rPr>
              <w:t>0.00</w:t>
            </w:r>
          </w:p>
        </w:tc>
      </w:tr>
      <w:tr w:rsidR="00927AEF" w:rsidRPr="00891D2B">
        <w:trPr>
          <w:trHeight w:val="284"/>
        </w:trPr>
        <w:tc>
          <w:tcPr>
            <w:tcW w:w="423" w:type="pct"/>
            <w:tcBorders>
              <w:top w:val="nil"/>
              <w:left w:val="single" w:sz="4" w:space="0" w:color="auto"/>
              <w:bottom w:val="single" w:sz="4" w:space="0" w:color="auto"/>
              <w:right w:val="single" w:sz="4" w:space="0" w:color="auto"/>
            </w:tcBorders>
            <w:noWrap/>
            <w:vAlign w:val="center"/>
          </w:tcPr>
          <w:p w:rsidR="00927AEF" w:rsidRPr="00891D2B" w:rsidRDefault="00927AEF" w:rsidP="00F41A49">
            <w:pPr>
              <w:widowControl/>
              <w:jc w:val="center"/>
              <w:rPr>
                <w:rFonts w:ascii="宋体"/>
                <w:kern w:val="0"/>
                <w:sz w:val="18"/>
                <w:szCs w:val="18"/>
              </w:rPr>
            </w:pPr>
            <w:r w:rsidRPr="00891D2B">
              <w:rPr>
                <w:rFonts w:ascii="宋体" w:hAnsi="宋体" w:cs="宋体" w:hint="eastAsia"/>
                <w:kern w:val="0"/>
                <w:sz w:val="18"/>
                <w:szCs w:val="18"/>
              </w:rPr>
              <w:t>长兴路街道</w:t>
            </w:r>
          </w:p>
        </w:tc>
        <w:tc>
          <w:tcPr>
            <w:tcW w:w="374"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0.25</w:t>
            </w:r>
          </w:p>
        </w:tc>
        <w:tc>
          <w:tcPr>
            <w:tcW w:w="374" w:type="pct"/>
            <w:tcBorders>
              <w:top w:val="nil"/>
              <w:left w:val="nil"/>
              <w:bottom w:val="single" w:sz="4" w:space="0" w:color="auto"/>
              <w:right w:val="single" w:sz="4" w:space="0" w:color="auto"/>
            </w:tcBorders>
            <w:noWrap/>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32.26</w:t>
            </w:r>
          </w:p>
        </w:tc>
        <w:tc>
          <w:tcPr>
            <w:tcW w:w="375"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129</w:t>
            </w:r>
          </w:p>
        </w:tc>
        <w:tc>
          <w:tcPr>
            <w:tcW w:w="374"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0.05</w:t>
            </w:r>
          </w:p>
        </w:tc>
        <w:tc>
          <w:tcPr>
            <w:tcW w:w="374" w:type="pct"/>
            <w:tcBorders>
              <w:top w:val="nil"/>
              <w:left w:val="nil"/>
              <w:bottom w:val="single" w:sz="4" w:space="0" w:color="auto"/>
              <w:right w:val="single" w:sz="4" w:space="0" w:color="auto"/>
            </w:tcBorders>
            <w:noWrap/>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6.98</w:t>
            </w:r>
          </w:p>
        </w:tc>
        <w:tc>
          <w:tcPr>
            <w:tcW w:w="403"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140</w:t>
            </w:r>
          </w:p>
        </w:tc>
        <w:tc>
          <w:tcPr>
            <w:tcW w:w="374"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0.35</w:t>
            </w:r>
          </w:p>
        </w:tc>
        <w:tc>
          <w:tcPr>
            <w:tcW w:w="374" w:type="pct"/>
            <w:tcBorders>
              <w:top w:val="nil"/>
              <w:left w:val="nil"/>
              <w:bottom w:val="single" w:sz="4" w:space="0" w:color="auto"/>
              <w:right w:val="single" w:sz="4" w:space="0" w:color="auto"/>
            </w:tcBorders>
            <w:noWrap/>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44.60</w:t>
            </w:r>
          </w:p>
        </w:tc>
        <w:tc>
          <w:tcPr>
            <w:tcW w:w="375"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127</w:t>
            </w:r>
          </w:p>
        </w:tc>
        <w:tc>
          <w:tcPr>
            <w:tcW w:w="374"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5.01</w:t>
            </w:r>
          </w:p>
        </w:tc>
        <w:tc>
          <w:tcPr>
            <w:tcW w:w="430" w:type="pct"/>
            <w:tcBorders>
              <w:top w:val="nil"/>
              <w:left w:val="nil"/>
              <w:bottom w:val="single" w:sz="4" w:space="0" w:color="auto"/>
              <w:right w:val="single" w:sz="4" w:space="0" w:color="auto"/>
            </w:tcBorders>
            <w:noWrap/>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4.50</w:t>
            </w:r>
          </w:p>
        </w:tc>
        <w:tc>
          <w:tcPr>
            <w:tcW w:w="374" w:type="pct"/>
            <w:tcBorders>
              <w:top w:val="nil"/>
              <w:left w:val="nil"/>
              <w:bottom w:val="single" w:sz="4" w:space="0" w:color="auto"/>
              <w:right w:val="single" w:sz="4" w:space="0" w:color="auto"/>
            </w:tcBorders>
            <w:noWrap/>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0.51</w:t>
            </w:r>
          </w:p>
        </w:tc>
      </w:tr>
      <w:tr w:rsidR="00927AEF" w:rsidRPr="00891D2B">
        <w:trPr>
          <w:trHeight w:val="284"/>
        </w:trPr>
        <w:tc>
          <w:tcPr>
            <w:tcW w:w="423" w:type="pct"/>
            <w:tcBorders>
              <w:top w:val="nil"/>
              <w:left w:val="single" w:sz="4" w:space="0" w:color="auto"/>
              <w:bottom w:val="single" w:sz="4" w:space="0" w:color="auto"/>
              <w:right w:val="single" w:sz="4" w:space="0" w:color="auto"/>
            </w:tcBorders>
            <w:noWrap/>
            <w:vAlign w:val="center"/>
          </w:tcPr>
          <w:p w:rsidR="00927AEF" w:rsidRPr="00891D2B" w:rsidRDefault="00927AEF" w:rsidP="00F41A49">
            <w:pPr>
              <w:widowControl/>
              <w:jc w:val="center"/>
              <w:rPr>
                <w:rFonts w:ascii="宋体"/>
                <w:kern w:val="0"/>
                <w:sz w:val="18"/>
                <w:szCs w:val="18"/>
              </w:rPr>
            </w:pPr>
            <w:r w:rsidRPr="00891D2B">
              <w:rPr>
                <w:rFonts w:ascii="宋体" w:hAnsi="宋体" w:cs="宋体" w:hint="eastAsia"/>
                <w:kern w:val="0"/>
                <w:sz w:val="18"/>
                <w:szCs w:val="18"/>
              </w:rPr>
              <w:t>长社路街道</w:t>
            </w:r>
          </w:p>
        </w:tc>
        <w:tc>
          <w:tcPr>
            <w:tcW w:w="374"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0.45</w:t>
            </w:r>
          </w:p>
        </w:tc>
        <w:tc>
          <w:tcPr>
            <w:tcW w:w="374" w:type="pct"/>
            <w:tcBorders>
              <w:top w:val="nil"/>
              <w:left w:val="nil"/>
              <w:bottom w:val="single" w:sz="4" w:space="0" w:color="auto"/>
              <w:right w:val="single" w:sz="4" w:space="0" w:color="auto"/>
            </w:tcBorders>
            <w:noWrap/>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61.02</w:t>
            </w:r>
          </w:p>
        </w:tc>
        <w:tc>
          <w:tcPr>
            <w:tcW w:w="375"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136</w:t>
            </w:r>
          </w:p>
        </w:tc>
        <w:tc>
          <w:tcPr>
            <w:tcW w:w="374"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0.50</w:t>
            </w:r>
          </w:p>
        </w:tc>
        <w:tc>
          <w:tcPr>
            <w:tcW w:w="374" w:type="pct"/>
            <w:tcBorders>
              <w:top w:val="nil"/>
              <w:left w:val="nil"/>
              <w:bottom w:val="single" w:sz="4" w:space="0" w:color="auto"/>
              <w:right w:val="single" w:sz="4" w:space="0" w:color="auto"/>
            </w:tcBorders>
            <w:noWrap/>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66.55</w:t>
            </w:r>
          </w:p>
        </w:tc>
        <w:tc>
          <w:tcPr>
            <w:tcW w:w="403"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133</w:t>
            </w:r>
          </w:p>
        </w:tc>
        <w:tc>
          <w:tcPr>
            <w:tcW w:w="374"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0.59</w:t>
            </w:r>
          </w:p>
        </w:tc>
        <w:tc>
          <w:tcPr>
            <w:tcW w:w="374" w:type="pct"/>
            <w:tcBorders>
              <w:top w:val="nil"/>
              <w:left w:val="nil"/>
              <w:bottom w:val="single" w:sz="4" w:space="0" w:color="auto"/>
              <w:right w:val="single" w:sz="4" w:space="0" w:color="auto"/>
            </w:tcBorders>
            <w:noWrap/>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69.86</w:t>
            </w:r>
          </w:p>
        </w:tc>
        <w:tc>
          <w:tcPr>
            <w:tcW w:w="375"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118</w:t>
            </w:r>
          </w:p>
        </w:tc>
        <w:tc>
          <w:tcPr>
            <w:tcW w:w="374"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4.45</w:t>
            </w:r>
          </w:p>
        </w:tc>
        <w:tc>
          <w:tcPr>
            <w:tcW w:w="430" w:type="pct"/>
            <w:tcBorders>
              <w:top w:val="nil"/>
              <w:left w:val="nil"/>
              <w:bottom w:val="single" w:sz="4" w:space="0" w:color="auto"/>
              <w:right w:val="single" w:sz="4" w:space="0" w:color="auto"/>
            </w:tcBorders>
            <w:noWrap/>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2.46</w:t>
            </w:r>
          </w:p>
        </w:tc>
        <w:tc>
          <w:tcPr>
            <w:tcW w:w="374" w:type="pct"/>
            <w:tcBorders>
              <w:top w:val="nil"/>
              <w:left w:val="nil"/>
              <w:bottom w:val="single" w:sz="4" w:space="0" w:color="auto"/>
              <w:right w:val="single" w:sz="4" w:space="0" w:color="auto"/>
            </w:tcBorders>
            <w:noWrap/>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1.99</w:t>
            </w:r>
          </w:p>
        </w:tc>
      </w:tr>
      <w:tr w:rsidR="00927AEF" w:rsidRPr="00891D2B">
        <w:trPr>
          <w:trHeight w:val="284"/>
        </w:trPr>
        <w:tc>
          <w:tcPr>
            <w:tcW w:w="423" w:type="pct"/>
            <w:tcBorders>
              <w:top w:val="nil"/>
              <w:left w:val="single" w:sz="4" w:space="0" w:color="auto"/>
              <w:bottom w:val="single" w:sz="4" w:space="0" w:color="auto"/>
              <w:right w:val="single" w:sz="4" w:space="0" w:color="auto"/>
            </w:tcBorders>
            <w:noWrap/>
            <w:vAlign w:val="center"/>
          </w:tcPr>
          <w:p w:rsidR="00927AEF" w:rsidRPr="00891D2B" w:rsidRDefault="00927AEF" w:rsidP="00F41A49">
            <w:pPr>
              <w:widowControl/>
              <w:jc w:val="center"/>
              <w:rPr>
                <w:rFonts w:ascii="宋体"/>
                <w:kern w:val="0"/>
                <w:sz w:val="18"/>
                <w:szCs w:val="18"/>
              </w:rPr>
            </w:pPr>
            <w:r w:rsidRPr="00891D2B">
              <w:rPr>
                <w:rFonts w:ascii="宋体" w:hAnsi="宋体" w:cs="宋体" w:hint="eastAsia"/>
                <w:kern w:val="0"/>
                <w:sz w:val="18"/>
                <w:szCs w:val="18"/>
              </w:rPr>
              <w:t>金桥路街道</w:t>
            </w:r>
          </w:p>
        </w:tc>
        <w:tc>
          <w:tcPr>
            <w:tcW w:w="374"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0.25</w:t>
            </w:r>
          </w:p>
        </w:tc>
        <w:tc>
          <w:tcPr>
            <w:tcW w:w="374" w:type="pct"/>
            <w:tcBorders>
              <w:top w:val="nil"/>
              <w:left w:val="nil"/>
              <w:bottom w:val="single" w:sz="4" w:space="0" w:color="auto"/>
              <w:right w:val="single" w:sz="4" w:space="0" w:color="auto"/>
            </w:tcBorders>
            <w:noWrap/>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32.81</w:t>
            </w:r>
          </w:p>
        </w:tc>
        <w:tc>
          <w:tcPr>
            <w:tcW w:w="375"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131</w:t>
            </w:r>
          </w:p>
        </w:tc>
        <w:tc>
          <w:tcPr>
            <w:tcW w:w="374"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0.13</w:t>
            </w:r>
          </w:p>
        </w:tc>
        <w:tc>
          <w:tcPr>
            <w:tcW w:w="374" w:type="pct"/>
            <w:tcBorders>
              <w:top w:val="nil"/>
              <w:left w:val="nil"/>
              <w:bottom w:val="single" w:sz="4" w:space="0" w:color="auto"/>
              <w:right w:val="single" w:sz="4" w:space="0" w:color="auto"/>
            </w:tcBorders>
            <w:noWrap/>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18.69</w:t>
            </w:r>
          </w:p>
        </w:tc>
        <w:tc>
          <w:tcPr>
            <w:tcW w:w="403"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144</w:t>
            </w:r>
          </w:p>
        </w:tc>
        <w:tc>
          <w:tcPr>
            <w:tcW w:w="374"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0.28</w:t>
            </w:r>
          </w:p>
        </w:tc>
        <w:tc>
          <w:tcPr>
            <w:tcW w:w="374" w:type="pct"/>
            <w:tcBorders>
              <w:top w:val="nil"/>
              <w:left w:val="nil"/>
              <w:bottom w:val="single" w:sz="4" w:space="0" w:color="auto"/>
              <w:right w:val="single" w:sz="4" w:space="0" w:color="auto"/>
            </w:tcBorders>
            <w:noWrap/>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18.69</w:t>
            </w:r>
          </w:p>
        </w:tc>
        <w:tc>
          <w:tcPr>
            <w:tcW w:w="375"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67</w:t>
            </w:r>
          </w:p>
        </w:tc>
        <w:tc>
          <w:tcPr>
            <w:tcW w:w="374"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cs="宋体"/>
                <w:kern w:val="0"/>
                <w:sz w:val="18"/>
                <w:szCs w:val="18"/>
              </w:rPr>
            </w:pPr>
            <w:r w:rsidRPr="00891D2B">
              <w:rPr>
                <w:rFonts w:ascii="宋体" w:cs="宋体"/>
                <w:kern w:val="0"/>
                <w:sz w:val="18"/>
                <w:szCs w:val="18"/>
              </w:rPr>
              <w:t>0.00</w:t>
            </w:r>
          </w:p>
        </w:tc>
        <w:tc>
          <w:tcPr>
            <w:tcW w:w="430" w:type="pct"/>
            <w:tcBorders>
              <w:top w:val="nil"/>
              <w:left w:val="nil"/>
              <w:bottom w:val="single" w:sz="4" w:space="0" w:color="auto"/>
              <w:right w:val="single" w:sz="4" w:space="0" w:color="auto"/>
            </w:tcBorders>
            <w:noWrap/>
            <w:vAlign w:val="center"/>
          </w:tcPr>
          <w:p w:rsidR="00927AEF" w:rsidRPr="00891D2B" w:rsidRDefault="00927AEF" w:rsidP="00F41A49">
            <w:pPr>
              <w:jc w:val="center"/>
              <w:rPr>
                <w:rFonts w:ascii="宋体" w:cs="宋体"/>
                <w:kern w:val="0"/>
                <w:sz w:val="18"/>
                <w:szCs w:val="18"/>
              </w:rPr>
            </w:pPr>
            <w:r w:rsidRPr="00891D2B">
              <w:rPr>
                <w:rFonts w:ascii="宋体" w:cs="宋体"/>
                <w:kern w:val="0"/>
                <w:sz w:val="18"/>
                <w:szCs w:val="18"/>
              </w:rPr>
              <w:t>0.00</w:t>
            </w:r>
          </w:p>
        </w:tc>
        <w:tc>
          <w:tcPr>
            <w:tcW w:w="374" w:type="pct"/>
            <w:tcBorders>
              <w:top w:val="nil"/>
              <w:left w:val="nil"/>
              <w:bottom w:val="single" w:sz="4" w:space="0" w:color="auto"/>
              <w:right w:val="single" w:sz="4" w:space="0" w:color="auto"/>
            </w:tcBorders>
            <w:noWrap/>
            <w:vAlign w:val="center"/>
          </w:tcPr>
          <w:p w:rsidR="00927AEF" w:rsidRPr="00891D2B" w:rsidRDefault="00927AEF" w:rsidP="00F41A49">
            <w:pPr>
              <w:jc w:val="center"/>
              <w:rPr>
                <w:rFonts w:ascii="宋体" w:cs="宋体"/>
                <w:kern w:val="0"/>
                <w:sz w:val="18"/>
                <w:szCs w:val="18"/>
              </w:rPr>
            </w:pPr>
            <w:r w:rsidRPr="00891D2B">
              <w:rPr>
                <w:rFonts w:ascii="宋体" w:cs="宋体"/>
                <w:kern w:val="0"/>
                <w:sz w:val="18"/>
                <w:szCs w:val="18"/>
              </w:rPr>
              <w:t>0.00</w:t>
            </w:r>
          </w:p>
        </w:tc>
      </w:tr>
      <w:tr w:rsidR="00927AEF" w:rsidRPr="00891D2B">
        <w:trPr>
          <w:trHeight w:val="284"/>
        </w:trPr>
        <w:tc>
          <w:tcPr>
            <w:tcW w:w="423" w:type="pct"/>
            <w:tcBorders>
              <w:top w:val="nil"/>
              <w:left w:val="single" w:sz="4" w:space="0" w:color="auto"/>
              <w:bottom w:val="single" w:sz="4" w:space="0" w:color="auto"/>
              <w:right w:val="single" w:sz="4" w:space="0" w:color="auto"/>
            </w:tcBorders>
            <w:noWrap/>
            <w:vAlign w:val="center"/>
          </w:tcPr>
          <w:p w:rsidR="00927AEF" w:rsidRPr="00891D2B" w:rsidRDefault="00927AEF" w:rsidP="00F41A49">
            <w:pPr>
              <w:widowControl/>
              <w:jc w:val="center"/>
              <w:rPr>
                <w:rFonts w:ascii="宋体"/>
                <w:kern w:val="0"/>
                <w:sz w:val="18"/>
                <w:szCs w:val="18"/>
              </w:rPr>
            </w:pPr>
            <w:r w:rsidRPr="00891D2B">
              <w:rPr>
                <w:rFonts w:ascii="宋体" w:hAnsi="宋体" w:cs="宋体" w:hint="eastAsia"/>
                <w:kern w:val="0"/>
                <w:sz w:val="18"/>
                <w:szCs w:val="18"/>
              </w:rPr>
              <w:t>市辖区</w:t>
            </w:r>
          </w:p>
        </w:tc>
        <w:tc>
          <w:tcPr>
            <w:tcW w:w="374"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25.50</w:t>
            </w:r>
          </w:p>
        </w:tc>
        <w:tc>
          <w:tcPr>
            <w:tcW w:w="374" w:type="pct"/>
            <w:tcBorders>
              <w:top w:val="nil"/>
              <w:left w:val="nil"/>
              <w:bottom w:val="single" w:sz="4" w:space="0" w:color="auto"/>
              <w:right w:val="single" w:sz="4" w:space="0" w:color="auto"/>
            </w:tcBorders>
            <w:noWrap/>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2945.66</w:t>
            </w:r>
          </w:p>
        </w:tc>
        <w:tc>
          <w:tcPr>
            <w:tcW w:w="375"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116</w:t>
            </w:r>
          </w:p>
        </w:tc>
        <w:tc>
          <w:tcPr>
            <w:tcW w:w="374"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18.60</w:t>
            </w:r>
          </w:p>
        </w:tc>
        <w:tc>
          <w:tcPr>
            <w:tcW w:w="374" w:type="pct"/>
            <w:tcBorders>
              <w:top w:val="nil"/>
              <w:left w:val="nil"/>
              <w:bottom w:val="single" w:sz="4" w:space="0" w:color="auto"/>
              <w:right w:val="single" w:sz="4" w:space="0" w:color="auto"/>
            </w:tcBorders>
            <w:noWrap/>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2688.87</w:t>
            </w:r>
          </w:p>
        </w:tc>
        <w:tc>
          <w:tcPr>
            <w:tcW w:w="403"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145</w:t>
            </w:r>
          </w:p>
        </w:tc>
        <w:tc>
          <w:tcPr>
            <w:tcW w:w="374"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25.00</w:t>
            </w:r>
          </w:p>
        </w:tc>
        <w:tc>
          <w:tcPr>
            <w:tcW w:w="374" w:type="pct"/>
            <w:tcBorders>
              <w:top w:val="nil"/>
              <w:left w:val="nil"/>
              <w:bottom w:val="single" w:sz="4" w:space="0" w:color="auto"/>
              <w:right w:val="single" w:sz="4" w:space="0" w:color="auto"/>
            </w:tcBorders>
            <w:noWrap/>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2912.02</w:t>
            </w:r>
          </w:p>
        </w:tc>
        <w:tc>
          <w:tcPr>
            <w:tcW w:w="375"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116</w:t>
            </w:r>
          </w:p>
        </w:tc>
        <w:tc>
          <w:tcPr>
            <w:tcW w:w="374"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11.34</w:t>
            </w:r>
          </w:p>
        </w:tc>
        <w:tc>
          <w:tcPr>
            <w:tcW w:w="430" w:type="pct"/>
            <w:tcBorders>
              <w:top w:val="nil"/>
              <w:left w:val="nil"/>
              <w:bottom w:val="single" w:sz="4" w:space="0" w:color="auto"/>
              <w:right w:val="single" w:sz="4" w:space="0" w:color="auto"/>
            </w:tcBorders>
            <w:noWrap/>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1.05</w:t>
            </w:r>
          </w:p>
        </w:tc>
        <w:tc>
          <w:tcPr>
            <w:tcW w:w="374" w:type="pct"/>
            <w:tcBorders>
              <w:top w:val="nil"/>
              <w:left w:val="nil"/>
              <w:bottom w:val="single" w:sz="4" w:space="0" w:color="auto"/>
              <w:right w:val="single" w:sz="4" w:space="0" w:color="auto"/>
            </w:tcBorders>
            <w:noWrap/>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10.29</w:t>
            </w:r>
          </w:p>
        </w:tc>
      </w:tr>
      <w:tr w:rsidR="00927AEF" w:rsidRPr="00891D2B">
        <w:trPr>
          <w:trHeight w:val="284"/>
        </w:trPr>
        <w:tc>
          <w:tcPr>
            <w:tcW w:w="423" w:type="pct"/>
            <w:tcBorders>
              <w:top w:val="nil"/>
              <w:left w:val="single" w:sz="4" w:space="0" w:color="auto"/>
              <w:bottom w:val="single" w:sz="4" w:space="0" w:color="auto"/>
              <w:right w:val="single" w:sz="4" w:space="0" w:color="auto"/>
            </w:tcBorders>
            <w:noWrap/>
            <w:vAlign w:val="center"/>
          </w:tcPr>
          <w:p w:rsidR="00927AEF" w:rsidRPr="00891D2B" w:rsidRDefault="00927AEF" w:rsidP="00F41A49">
            <w:pPr>
              <w:widowControl/>
              <w:jc w:val="center"/>
              <w:rPr>
                <w:rFonts w:ascii="宋体"/>
                <w:kern w:val="0"/>
                <w:sz w:val="18"/>
                <w:szCs w:val="18"/>
              </w:rPr>
            </w:pPr>
            <w:r w:rsidRPr="00891D2B">
              <w:rPr>
                <w:rFonts w:ascii="宋体" w:hAnsi="宋体" w:cs="宋体" w:hint="eastAsia"/>
                <w:kern w:val="0"/>
                <w:sz w:val="18"/>
                <w:szCs w:val="18"/>
              </w:rPr>
              <w:t>和尚桥镇</w:t>
            </w:r>
          </w:p>
        </w:tc>
        <w:tc>
          <w:tcPr>
            <w:tcW w:w="374"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4.50</w:t>
            </w:r>
          </w:p>
        </w:tc>
        <w:tc>
          <w:tcPr>
            <w:tcW w:w="374" w:type="pct"/>
            <w:tcBorders>
              <w:top w:val="nil"/>
              <w:left w:val="nil"/>
              <w:bottom w:val="single" w:sz="4" w:space="0" w:color="auto"/>
              <w:right w:val="single" w:sz="4" w:space="0" w:color="auto"/>
            </w:tcBorders>
            <w:noWrap/>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560.71</w:t>
            </w:r>
          </w:p>
        </w:tc>
        <w:tc>
          <w:tcPr>
            <w:tcW w:w="375"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125</w:t>
            </w:r>
          </w:p>
        </w:tc>
        <w:tc>
          <w:tcPr>
            <w:tcW w:w="374"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1.90</w:t>
            </w:r>
          </w:p>
        </w:tc>
        <w:tc>
          <w:tcPr>
            <w:tcW w:w="374" w:type="pct"/>
            <w:tcBorders>
              <w:top w:val="nil"/>
              <w:left w:val="nil"/>
              <w:bottom w:val="single" w:sz="4" w:space="0" w:color="auto"/>
              <w:right w:val="single" w:sz="4" w:space="0" w:color="auto"/>
            </w:tcBorders>
            <w:noWrap/>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240.82</w:t>
            </w:r>
          </w:p>
        </w:tc>
        <w:tc>
          <w:tcPr>
            <w:tcW w:w="403"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127</w:t>
            </w:r>
          </w:p>
        </w:tc>
        <w:tc>
          <w:tcPr>
            <w:tcW w:w="374"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4.50</w:t>
            </w:r>
          </w:p>
        </w:tc>
        <w:tc>
          <w:tcPr>
            <w:tcW w:w="374" w:type="pct"/>
            <w:tcBorders>
              <w:top w:val="nil"/>
              <w:left w:val="nil"/>
              <w:bottom w:val="single" w:sz="4" w:space="0" w:color="auto"/>
              <w:right w:val="single" w:sz="4" w:space="0" w:color="auto"/>
            </w:tcBorders>
            <w:noWrap/>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485.31</w:t>
            </w:r>
          </w:p>
        </w:tc>
        <w:tc>
          <w:tcPr>
            <w:tcW w:w="375"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108</w:t>
            </w:r>
          </w:p>
        </w:tc>
        <w:tc>
          <w:tcPr>
            <w:tcW w:w="374"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31.81</w:t>
            </w:r>
          </w:p>
        </w:tc>
        <w:tc>
          <w:tcPr>
            <w:tcW w:w="430" w:type="pct"/>
            <w:tcBorders>
              <w:top w:val="nil"/>
              <w:left w:val="nil"/>
              <w:bottom w:val="single" w:sz="4" w:space="0" w:color="auto"/>
              <w:right w:val="single" w:sz="4" w:space="0" w:color="auto"/>
            </w:tcBorders>
            <w:noWrap/>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21.42</w:t>
            </w:r>
          </w:p>
        </w:tc>
        <w:tc>
          <w:tcPr>
            <w:tcW w:w="374" w:type="pct"/>
            <w:tcBorders>
              <w:top w:val="nil"/>
              <w:left w:val="nil"/>
              <w:bottom w:val="single" w:sz="4" w:space="0" w:color="auto"/>
              <w:right w:val="single" w:sz="4" w:space="0" w:color="auto"/>
            </w:tcBorders>
            <w:noWrap/>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10.39</w:t>
            </w:r>
          </w:p>
        </w:tc>
      </w:tr>
      <w:tr w:rsidR="00927AEF" w:rsidRPr="00891D2B">
        <w:trPr>
          <w:trHeight w:val="284"/>
        </w:trPr>
        <w:tc>
          <w:tcPr>
            <w:tcW w:w="423" w:type="pct"/>
            <w:tcBorders>
              <w:top w:val="nil"/>
              <w:left w:val="single" w:sz="4" w:space="0" w:color="auto"/>
              <w:bottom w:val="single" w:sz="4" w:space="0" w:color="auto"/>
              <w:right w:val="single" w:sz="4" w:space="0" w:color="auto"/>
            </w:tcBorders>
            <w:noWrap/>
            <w:vAlign w:val="center"/>
          </w:tcPr>
          <w:p w:rsidR="00927AEF" w:rsidRPr="00891D2B" w:rsidRDefault="00927AEF" w:rsidP="00F41A49">
            <w:pPr>
              <w:widowControl/>
              <w:jc w:val="center"/>
              <w:rPr>
                <w:rFonts w:ascii="宋体"/>
                <w:kern w:val="0"/>
                <w:sz w:val="18"/>
                <w:szCs w:val="18"/>
              </w:rPr>
            </w:pPr>
            <w:proofErr w:type="gramStart"/>
            <w:r w:rsidRPr="00891D2B">
              <w:rPr>
                <w:rFonts w:ascii="宋体" w:hAnsi="宋体" w:cs="宋体" w:hint="eastAsia"/>
                <w:kern w:val="0"/>
                <w:sz w:val="18"/>
                <w:szCs w:val="18"/>
              </w:rPr>
              <w:t>坡胡镇</w:t>
            </w:r>
            <w:proofErr w:type="gramEnd"/>
          </w:p>
        </w:tc>
        <w:tc>
          <w:tcPr>
            <w:tcW w:w="374"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0.80</w:t>
            </w:r>
          </w:p>
        </w:tc>
        <w:tc>
          <w:tcPr>
            <w:tcW w:w="374" w:type="pct"/>
            <w:tcBorders>
              <w:top w:val="nil"/>
              <w:left w:val="nil"/>
              <w:bottom w:val="single" w:sz="4" w:space="0" w:color="auto"/>
              <w:right w:val="single" w:sz="4" w:space="0" w:color="auto"/>
            </w:tcBorders>
            <w:noWrap/>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111.15</w:t>
            </w:r>
          </w:p>
        </w:tc>
        <w:tc>
          <w:tcPr>
            <w:tcW w:w="375"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139</w:t>
            </w:r>
          </w:p>
        </w:tc>
        <w:tc>
          <w:tcPr>
            <w:tcW w:w="374"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0.60</w:t>
            </w:r>
          </w:p>
        </w:tc>
        <w:tc>
          <w:tcPr>
            <w:tcW w:w="374" w:type="pct"/>
            <w:tcBorders>
              <w:top w:val="nil"/>
              <w:left w:val="nil"/>
              <w:bottom w:val="single" w:sz="4" w:space="0" w:color="auto"/>
              <w:right w:val="single" w:sz="4" w:space="0" w:color="auto"/>
            </w:tcBorders>
            <w:noWrap/>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102.94</w:t>
            </w:r>
          </w:p>
        </w:tc>
        <w:tc>
          <w:tcPr>
            <w:tcW w:w="403"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172</w:t>
            </w:r>
          </w:p>
        </w:tc>
        <w:tc>
          <w:tcPr>
            <w:tcW w:w="374"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1.00</w:t>
            </w:r>
          </w:p>
        </w:tc>
        <w:tc>
          <w:tcPr>
            <w:tcW w:w="374" w:type="pct"/>
            <w:tcBorders>
              <w:top w:val="nil"/>
              <w:left w:val="nil"/>
              <w:bottom w:val="single" w:sz="4" w:space="0" w:color="auto"/>
              <w:right w:val="single" w:sz="4" w:space="0" w:color="auto"/>
            </w:tcBorders>
            <w:noWrap/>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112.70</w:t>
            </w:r>
          </w:p>
        </w:tc>
        <w:tc>
          <w:tcPr>
            <w:tcW w:w="375"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113</w:t>
            </w:r>
          </w:p>
        </w:tc>
        <w:tc>
          <w:tcPr>
            <w:tcW w:w="374"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9.76</w:t>
            </w:r>
          </w:p>
        </w:tc>
        <w:tc>
          <w:tcPr>
            <w:tcW w:w="430" w:type="pct"/>
            <w:tcBorders>
              <w:top w:val="nil"/>
              <w:left w:val="nil"/>
              <w:bottom w:val="single" w:sz="4" w:space="0" w:color="auto"/>
              <w:right w:val="single" w:sz="4" w:space="0" w:color="auto"/>
            </w:tcBorders>
            <w:noWrap/>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9.76</w:t>
            </w:r>
          </w:p>
        </w:tc>
        <w:tc>
          <w:tcPr>
            <w:tcW w:w="374" w:type="pct"/>
            <w:tcBorders>
              <w:top w:val="nil"/>
              <w:left w:val="nil"/>
              <w:bottom w:val="single" w:sz="4" w:space="0" w:color="auto"/>
              <w:right w:val="single" w:sz="4" w:space="0" w:color="auto"/>
            </w:tcBorders>
            <w:noWrap/>
            <w:vAlign w:val="center"/>
          </w:tcPr>
          <w:p w:rsidR="00927AEF" w:rsidRPr="00891D2B" w:rsidRDefault="00927AEF" w:rsidP="00F41A49">
            <w:pPr>
              <w:jc w:val="center"/>
              <w:rPr>
                <w:rFonts w:ascii="宋体" w:cs="宋体"/>
                <w:kern w:val="0"/>
                <w:sz w:val="18"/>
                <w:szCs w:val="18"/>
              </w:rPr>
            </w:pPr>
            <w:r w:rsidRPr="00891D2B">
              <w:rPr>
                <w:rFonts w:ascii="宋体" w:cs="宋体"/>
                <w:kern w:val="0"/>
                <w:sz w:val="18"/>
                <w:szCs w:val="18"/>
              </w:rPr>
              <w:t>0.00</w:t>
            </w:r>
          </w:p>
        </w:tc>
      </w:tr>
      <w:tr w:rsidR="00927AEF" w:rsidRPr="00891D2B">
        <w:trPr>
          <w:trHeight w:val="284"/>
        </w:trPr>
        <w:tc>
          <w:tcPr>
            <w:tcW w:w="423" w:type="pct"/>
            <w:tcBorders>
              <w:top w:val="nil"/>
              <w:left w:val="single" w:sz="4" w:space="0" w:color="auto"/>
              <w:bottom w:val="single" w:sz="4" w:space="0" w:color="auto"/>
              <w:right w:val="single" w:sz="4" w:space="0" w:color="auto"/>
            </w:tcBorders>
            <w:noWrap/>
            <w:vAlign w:val="center"/>
          </w:tcPr>
          <w:p w:rsidR="00927AEF" w:rsidRPr="00891D2B" w:rsidRDefault="00927AEF" w:rsidP="00F41A49">
            <w:pPr>
              <w:widowControl/>
              <w:jc w:val="center"/>
              <w:rPr>
                <w:rFonts w:ascii="宋体"/>
                <w:kern w:val="0"/>
                <w:sz w:val="18"/>
                <w:szCs w:val="18"/>
              </w:rPr>
            </w:pPr>
            <w:r w:rsidRPr="00891D2B">
              <w:rPr>
                <w:rFonts w:ascii="宋体" w:hAnsi="宋体" w:cs="宋体" w:hint="eastAsia"/>
                <w:kern w:val="0"/>
                <w:sz w:val="18"/>
                <w:szCs w:val="18"/>
              </w:rPr>
              <w:t>后河镇</w:t>
            </w:r>
          </w:p>
        </w:tc>
        <w:tc>
          <w:tcPr>
            <w:tcW w:w="374"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2.00</w:t>
            </w:r>
          </w:p>
        </w:tc>
        <w:tc>
          <w:tcPr>
            <w:tcW w:w="374" w:type="pct"/>
            <w:tcBorders>
              <w:top w:val="nil"/>
              <w:left w:val="nil"/>
              <w:bottom w:val="single" w:sz="4" w:space="0" w:color="auto"/>
              <w:right w:val="single" w:sz="4" w:space="0" w:color="auto"/>
            </w:tcBorders>
            <w:noWrap/>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237.72</w:t>
            </w:r>
          </w:p>
        </w:tc>
        <w:tc>
          <w:tcPr>
            <w:tcW w:w="375"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119</w:t>
            </w:r>
          </w:p>
        </w:tc>
        <w:tc>
          <w:tcPr>
            <w:tcW w:w="374"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1.40</w:t>
            </w:r>
          </w:p>
        </w:tc>
        <w:tc>
          <w:tcPr>
            <w:tcW w:w="374" w:type="pct"/>
            <w:tcBorders>
              <w:top w:val="nil"/>
              <w:left w:val="nil"/>
              <w:bottom w:val="single" w:sz="4" w:space="0" w:color="auto"/>
              <w:right w:val="single" w:sz="4" w:space="0" w:color="auto"/>
            </w:tcBorders>
            <w:noWrap/>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234.00</w:t>
            </w:r>
          </w:p>
        </w:tc>
        <w:tc>
          <w:tcPr>
            <w:tcW w:w="403"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167</w:t>
            </w:r>
          </w:p>
        </w:tc>
        <w:tc>
          <w:tcPr>
            <w:tcW w:w="374"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2.10</w:t>
            </w:r>
          </w:p>
        </w:tc>
        <w:tc>
          <w:tcPr>
            <w:tcW w:w="374" w:type="pct"/>
            <w:tcBorders>
              <w:top w:val="nil"/>
              <w:left w:val="nil"/>
              <w:bottom w:val="single" w:sz="4" w:space="0" w:color="auto"/>
              <w:right w:val="single" w:sz="4" w:space="0" w:color="auto"/>
            </w:tcBorders>
            <w:noWrap/>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250.53</w:t>
            </w:r>
          </w:p>
        </w:tc>
        <w:tc>
          <w:tcPr>
            <w:tcW w:w="375"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119</w:t>
            </w:r>
          </w:p>
        </w:tc>
        <w:tc>
          <w:tcPr>
            <w:tcW w:w="374"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16.53</w:t>
            </w:r>
          </w:p>
        </w:tc>
        <w:tc>
          <w:tcPr>
            <w:tcW w:w="430" w:type="pct"/>
            <w:tcBorders>
              <w:top w:val="nil"/>
              <w:left w:val="nil"/>
              <w:bottom w:val="single" w:sz="4" w:space="0" w:color="auto"/>
              <w:right w:val="single" w:sz="4" w:space="0" w:color="auto"/>
            </w:tcBorders>
            <w:noWrap/>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16.53</w:t>
            </w:r>
          </w:p>
        </w:tc>
        <w:tc>
          <w:tcPr>
            <w:tcW w:w="374" w:type="pct"/>
            <w:tcBorders>
              <w:top w:val="nil"/>
              <w:left w:val="nil"/>
              <w:bottom w:val="single" w:sz="4" w:space="0" w:color="auto"/>
              <w:right w:val="single" w:sz="4" w:space="0" w:color="auto"/>
            </w:tcBorders>
            <w:noWrap/>
            <w:vAlign w:val="center"/>
          </w:tcPr>
          <w:p w:rsidR="00927AEF" w:rsidRPr="00891D2B" w:rsidRDefault="00927AEF" w:rsidP="00F41A49">
            <w:pPr>
              <w:jc w:val="center"/>
              <w:rPr>
                <w:rFonts w:ascii="宋体" w:cs="宋体"/>
                <w:kern w:val="0"/>
                <w:sz w:val="18"/>
                <w:szCs w:val="18"/>
              </w:rPr>
            </w:pPr>
            <w:r w:rsidRPr="00891D2B">
              <w:rPr>
                <w:rFonts w:ascii="宋体" w:cs="宋体"/>
                <w:kern w:val="0"/>
                <w:sz w:val="18"/>
                <w:szCs w:val="18"/>
              </w:rPr>
              <w:t>0.00</w:t>
            </w:r>
          </w:p>
        </w:tc>
      </w:tr>
      <w:tr w:rsidR="00927AEF" w:rsidRPr="00891D2B">
        <w:trPr>
          <w:trHeight w:val="284"/>
        </w:trPr>
        <w:tc>
          <w:tcPr>
            <w:tcW w:w="423" w:type="pct"/>
            <w:tcBorders>
              <w:top w:val="nil"/>
              <w:left w:val="single" w:sz="4" w:space="0" w:color="auto"/>
              <w:bottom w:val="single" w:sz="4" w:space="0" w:color="auto"/>
              <w:right w:val="single" w:sz="4" w:space="0" w:color="auto"/>
            </w:tcBorders>
            <w:noWrap/>
            <w:vAlign w:val="center"/>
          </w:tcPr>
          <w:p w:rsidR="00927AEF" w:rsidRPr="00891D2B" w:rsidRDefault="00927AEF" w:rsidP="00F41A49">
            <w:pPr>
              <w:widowControl/>
              <w:jc w:val="center"/>
              <w:rPr>
                <w:rFonts w:ascii="宋体"/>
                <w:kern w:val="0"/>
                <w:sz w:val="18"/>
                <w:szCs w:val="18"/>
              </w:rPr>
            </w:pPr>
            <w:r w:rsidRPr="00891D2B">
              <w:rPr>
                <w:rFonts w:ascii="宋体" w:hAnsi="宋体" w:cs="宋体" w:hint="eastAsia"/>
                <w:kern w:val="0"/>
                <w:sz w:val="18"/>
                <w:szCs w:val="18"/>
              </w:rPr>
              <w:t>石固镇</w:t>
            </w:r>
          </w:p>
        </w:tc>
        <w:tc>
          <w:tcPr>
            <w:tcW w:w="374"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1.60</w:t>
            </w:r>
          </w:p>
        </w:tc>
        <w:tc>
          <w:tcPr>
            <w:tcW w:w="374" w:type="pct"/>
            <w:tcBorders>
              <w:top w:val="nil"/>
              <w:left w:val="nil"/>
              <w:bottom w:val="single" w:sz="4" w:space="0" w:color="auto"/>
              <w:right w:val="single" w:sz="4" w:space="0" w:color="auto"/>
            </w:tcBorders>
            <w:noWrap/>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189.51</w:t>
            </w:r>
          </w:p>
        </w:tc>
        <w:tc>
          <w:tcPr>
            <w:tcW w:w="375"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118</w:t>
            </w:r>
          </w:p>
        </w:tc>
        <w:tc>
          <w:tcPr>
            <w:tcW w:w="374"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1.10</w:t>
            </w:r>
          </w:p>
        </w:tc>
        <w:tc>
          <w:tcPr>
            <w:tcW w:w="374" w:type="pct"/>
            <w:tcBorders>
              <w:top w:val="nil"/>
              <w:left w:val="nil"/>
              <w:bottom w:val="single" w:sz="4" w:space="0" w:color="auto"/>
              <w:right w:val="single" w:sz="4" w:space="0" w:color="auto"/>
            </w:tcBorders>
            <w:noWrap/>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197.51</w:t>
            </w:r>
          </w:p>
        </w:tc>
        <w:tc>
          <w:tcPr>
            <w:tcW w:w="403"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180</w:t>
            </w:r>
          </w:p>
        </w:tc>
        <w:tc>
          <w:tcPr>
            <w:tcW w:w="374"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1.80</w:t>
            </w:r>
          </w:p>
        </w:tc>
        <w:tc>
          <w:tcPr>
            <w:tcW w:w="374" w:type="pct"/>
            <w:tcBorders>
              <w:top w:val="nil"/>
              <w:left w:val="nil"/>
              <w:bottom w:val="single" w:sz="4" w:space="0" w:color="auto"/>
              <w:right w:val="single" w:sz="4" w:space="0" w:color="auto"/>
            </w:tcBorders>
            <w:noWrap/>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199.67</w:t>
            </w:r>
          </w:p>
        </w:tc>
        <w:tc>
          <w:tcPr>
            <w:tcW w:w="375"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111</w:t>
            </w:r>
          </w:p>
        </w:tc>
        <w:tc>
          <w:tcPr>
            <w:tcW w:w="374"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2.16</w:t>
            </w:r>
          </w:p>
        </w:tc>
        <w:tc>
          <w:tcPr>
            <w:tcW w:w="430" w:type="pct"/>
            <w:tcBorders>
              <w:top w:val="nil"/>
              <w:left w:val="nil"/>
              <w:bottom w:val="single" w:sz="4" w:space="0" w:color="auto"/>
              <w:right w:val="single" w:sz="4" w:space="0" w:color="auto"/>
            </w:tcBorders>
            <w:noWrap/>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2.16</w:t>
            </w:r>
          </w:p>
        </w:tc>
        <w:tc>
          <w:tcPr>
            <w:tcW w:w="374" w:type="pct"/>
            <w:tcBorders>
              <w:top w:val="nil"/>
              <w:left w:val="nil"/>
              <w:bottom w:val="single" w:sz="4" w:space="0" w:color="auto"/>
              <w:right w:val="single" w:sz="4" w:space="0" w:color="auto"/>
            </w:tcBorders>
            <w:noWrap/>
            <w:vAlign w:val="center"/>
          </w:tcPr>
          <w:p w:rsidR="00927AEF" w:rsidRPr="00891D2B" w:rsidRDefault="00927AEF" w:rsidP="00F41A49">
            <w:pPr>
              <w:jc w:val="center"/>
              <w:rPr>
                <w:rFonts w:ascii="宋体" w:cs="宋体"/>
                <w:kern w:val="0"/>
                <w:sz w:val="18"/>
                <w:szCs w:val="18"/>
              </w:rPr>
            </w:pPr>
            <w:r w:rsidRPr="00891D2B">
              <w:rPr>
                <w:rFonts w:ascii="宋体" w:cs="宋体"/>
                <w:kern w:val="0"/>
                <w:sz w:val="18"/>
                <w:szCs w:val="18"/>
              </w:rPr>
              <w:t>0.00</w:t>
            </w:r>
          </w:p>
        </w:tc>
      </w:tr>
      <w:tr w:rsidR="00927AEF" w:rsidRPr="00891D2B">
        <w:trPr>
          <w:trHeight w:val="284"/>
        </w:trPr>
        <w:tc>
          <w:tcPr>
            <w:tcW w:w="423" w:type="pct"/>
            <w:tcBorders>
              <w:top w:val="nil"/>
              <w:left w:val="single" w:sz="4" w:space="0" w:color="auto"/>
              <w:bottom w:val="single" w:sz="4" w:space="0" w:color="auto"/>
              <w:right w:val="single" w:sz="4" w:space="0" w:color="auto"/>
            </w:tcBorders>
            <w:noWrap/>
            <w:vAlign w:val="center"/>
          </w:tcPr>
          <w:p w:rsidR="00927AEF" w:rsidRPr="00891D2B" w:rsidRDefault="00927AEF" w:rsidP="00F41A49">
            <w:pPr>
              <w:widowControl/>
              <w:jc w:val="center"/>
              <w:rPr>
                <w:rFonts w:ascii="宋体"/>
                <w:kern w:val="0"/>
                <w:sz w:val="18"/>
                <w:szCs w:val="18"/>
              </w:rPr>
            </w:pPr>
            <w:r w:rsidRPr="00891D2B">
              <w:rPr>
                <w:rFonts w:ascii="宋体" w:hAnsi="宋体" w:cs="宋体" w:hint="eastAsia"/>
                <w:kern w:val="0"/>
                <w:sz w:val="18"/>
                <w:szCs w:val="18"/>
              </w:rPr>
              <w:t>老城镇</w:t>
            </w:r>
          </w:p>
        </w:tc>
        <w:tc>
          <w:tcPr>
            <w:tcW w:w="374"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4.50</w:t>
            </w:r>
          </w:p>
        </w:tc>
        <w:tc>
          <w:tcPr>
            <w:tcW w:w="374" w:type="pct"/>
            <w:tcBorders>
              <w:top w:val="nil"/>
              <w:left w:val="nil"/>
              <w:bottom w:val="single" w:sz="4" w:space="0" w:color="auto"/>
              <w:right w:val="single" w:sz="4" w:space="0" w:color="auto"/>
            </w:tcBorders>
            <w:noWrap/>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631.76</w:t>
            </w:r>
          </w:p>
        </w:tc>
        <w:tc>
          <w:tcPr>
            <w:tcW w:w="375"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140</w:t>
            </w:r>
          </w:p>
        </w:tc>
        <w:tc>
          <w:tcPr>
            <w:tcW w:w="374"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2.70</w:t>
            </w:r>
          </w:p>
        </w:tc>
        <w:tc>
          <w:tcPr>
            <w:tcW w:w="374" w:type="pct"/>
            <w:tcBorders>
              <w:top w:val="nil"/>
              <w:left w:val="nil"/>
              <w:bottom w:val="single" w:sz="4" w:space="0" w:color="auto"/>
              <w:right w:val="single" w:sz="4" w:space="0" w:color="auto"/>
            </w:tcBorders>
            <w:noWrap/>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477.09</w:t>
            </w:r>
          </w:p>
        </w:tc>
        <w:tc>
          <w:tcPr>
            <w:tcW w:w="403"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177</w:t>
            </w:r>
          </w:p>
        </w:tc>
        <w:tc>
          <w:tcPr>
            <w:tcW w:w="374"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4.20</w:t>
            </w:r>
          </w:p>
        </w:tc>
        <w:tc>
          <w:tcPr>
            <w:tcW w:w="374" w:type="pct"/>
            <w:tcBorders>
              <w:top w:val="nil"/>
              <w:left w:val="nil"/>
              <w:bottom w:val="single" w:sz="4" w:space="0" w:color="auto"/>
              <w:right w:val="single" w:sz="4" w:space="0" w:color="auto"/>
            </w:tcBorders>
            <w:noWrap/>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602.70</w:t>
            </w:r>
          </w:p>
        </w:tc>
        <w:tc>
          <w:tcPr>
            <w:tcW w:w="375"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144</w:t>
            </w:r>
          </w:p>
        </w:tc>
        <w:tc>
          <w:tcPr>
            <w:tcW w:w="374"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73.50</w:t>
            </w:r>
          </w:p>
        </w:tc>
        <w:tc>
          <w:tcPr>
            <w:tcW w:w="430" w:type="pct"/>
            <w:tcBorders>
              <w:top w:val="nil"/>
              <w:left w:val="nil"/>
              <w:bottom w:val="single" w:sz="4" w:space="0" w:color="auto"/>
              <w:right w:val="single" w:sz="4" w:space="0" w:color="auto"/>
            </w:tcBorders>
            <w:noWrap/>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40.90</w:t>
            </w:r>
          </w:p>
        </w:tc>
        <w:tc>
          <w:tcPr>
            <w:tcW w:w="374" w:type="pct"/>
            <w:tcBorders>
              <w:top w:val="nil"/>
              <w:left w:val="nil"/>
              <w:bottom w:val="single" w:sz="4" w:space="0" w:color="auto"/>
              <w:right w:val="single" w:sz="4" w:space="0" w:color="auto"/>
            </w:tcBorders>
            <w:noWrap/>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32.60</w:t>
            </w:r>
          </w:p>
        </w:tc>
      </w:tr>
      <w:tr w:rsidR="00927AEF" w:rsidRPr="00891D2B">
        <w:trPr>
          <w:trHeight w:val="284"/>
        </w:trPr>
        <w:tc>
          <w:tcPr>
            <w:tcW w:w="423" w:type="pct"/>
            <w:tcBorders>
              <w:top w:val="nil"/>
              <w:left w:val="single" w:sz="4" w:space="0" w:color="auto"/>
              <w:bottom w:val="single" w:sz="4" w:space="0" w:color="auto"/>
              <w:right w:val="single" w:sz="4" w:space="0" w:color="auto"/>
            </w:tcBorders>
            <w:noWrap/>
            <w:vAlign w:val="center"/>
          </w:tcPr>
          <w:p w:rsidR="00927AEF" w:rsidRPr="00891D2B" w:rsidRDefault="00927AEF" w:rsidP="00F41A49">
            <w:pPr>
              <w:widowControl/>
              <w:jc w:val="center"/>
              <w:rPr>
                <w:rFonts w:ascii="宋体"/>
                <w:kern w:val="0"/>
                <w:sz w:val="18"/>
                <w:szCs w:val="18"/>
              </w:rPr>
            </w:pPr>
            <w:r w:rsidRPr="00891D2B">
              <w:rPr>
                <w:rFonts w:ascii="宋体" w:hAnsi="宋体" w:cs="宋体" w:hint="eastAsia"/>
                <w:kern w:val="0"/>
                <w:sz w:val="18"/>
                <w:szCs w:val="18"/>
              </w:rPr>
              <w:t>南席镇</w:t>
            </w:r>
          </w:p>
        </w:tc>
        <w:tc>
          <w:tcPr>
            <w:tcW w:w="374"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0.80</w:t>
            </w:r>
          </w:p>
        </w:tc>
        <w:tc>
          <w:tcPr>
            <w:tcW w:w="374" w:type="pct"/>
            <w:tcBorders>
              <w:top w:val="nil"/>
              <w:left w:val="nil"/>
              <w:bottom w:val="single" w:sz="4" w:space="0" w:color="auto"/>
              <w:right w:val="single" w:sz="4" w:space="0" w:color="auto"/>
            </w:tcBorders>
            <w:noWrap/>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107.96</w:t>
            </w:r>
          </w:p>
        </w:tc>
        <w:tc>
          <w:tcPr>
            <w:tcW w:w="375"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135</w:t>
            </w:r>
          </w:p>
        </w:tc>
        <w:tc>
          <w:tcPr>
            <w:tcW w:w="374"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0.70</w:t>
            </w:r>
          </w:p>
        </w:tc>
        <w:tc>
          <w:tcPr>
            <w:tcW w:w="374" w:type="pct"/>
            <w:tcBorders>
              <w:top w:val="nil"/>
              <w:left w:val="nil"/>
              <w:bottom w:val="single" w:sz="4" w:space="0" w:color="auto"/>
              <w:right w:val="single" w:sz="4" w:space="0" w:color="auto"/>
            </w:tcBorders>
            <w:noWrap/>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104.68</w:t>
            </w:r>
          </w:p>
        </w:tc>
        <w:tc>
          <w:tcPr>
            <w:tcW w:w="403"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150</w:t>
            </w:r>
          </w:p>
        </w:tc>
        <w:tc>
          <w:tcPr>
            <w:tcW w:w="374"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0.90</w:t>
            </w:r>
          </w:p>
        </w:tc>
        <w:tc>
          <w:tcPr>
            <w:tcW w:w="374" w:type="pct"/>
            <w:tcBorders>
              <w:top w:val="nil"/>
              <w:left w:val="nil"/>
              <w:bottom w:val="single" w:sz="4" w:space="0" w:color="auto"/>
              <w:right w:val="single" w:sz="4" w:space="0" w:color="auto"/>
            </w:tcBorders>
            <w:noWrap/>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112.14</w:t>
            </w:r>
          </w:p>
        </w:tc>
        <w:tc>
          <w:tcPr>
            <w:tcW w:w="375"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125</w:t>
            </w:r>
          </w:p>
        </w:tc>
        <w:tc>
          <w:tcPr>
            <w:tcW w:w="374"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7.47</w:t>
            </w:r>
          </w:p>
        </w:tc>
        <w:tc>
          <w:tcPr>
            <w:tcW w:w="430" w:type="pct"/>
            <w:tcBorders>
              <w:top w:val="nil"/>
              <w:left w:val="nil"/>
              <w:bottom w:val="single" w:sz="4" w:space="0" w:color="auto"/>
              <w:right w:val="single" w:sz="4" w:space="0" w:color="auto"/>
            </w:tcBorders>
            <w:noWrap/>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7.47</w:t>
            </w:r>
          </w:p>
        </w:tc>
        <w:tc>
          <w:tcPr>
            <w:tcW w:w="374" w:type="pct"/>
            <w:tcBorders>
              <w:top w:val="nil"/>
              <w:left w:val="nil"/>
              <w:bottom w:val="single" w:sz="4" w:space="0" w:color="auto"/>
              <w:right w:val="single" w:sz="4" w:space="0" w:color="auto"/>
            </w:tcBorders>
            <w:noWrap/>
            <w:vAlign w:val="center"/>
          </w:tcPr>
          <w:p w:rsidR="00927AEF" w:rsidRPr="00891D2B" w:rsidRDefault="00927AEF" w:rsidP="00F41A49">
            <w:pPr>
              <w:jc w:val="center"/>
              <w:rPr>
                <w:rFonts w:ascii="宋体" w:cs="宋体"/>
                <w:kern w:val="0"/>
                <w:sz w:val="18"/>
                <w:szCs w:val="18"/>
              </w:rPr>
            </w:pPr>
            <w:r w:rsidRPr="00891D2B">
              <w:rPr>
                <w:rFonts w:ascii="宋体" w:cs="宋体"/>
                <w:kern w:val="0"/>
                <w:sz w:val="18"/>
                <w:szCs w:val="18"/>
              </w:rPr>
              <w:t>0.00</w:t>
            </w:r>
          </w:p>
        </w:tc>
      </w:tr>
      <w:tr w:rsidR="00927AEF" w:rsidRPr="00891D2B">
        <w:trPr>
          <w:trHeight w:val="284"/>
        </w:trPr>
        <w:tc>
          <w:tcPr>
            <w:tcW w:w="423" w:type="pct"/>
            <w:tcBorders>
              <w:top w:val="nil"/>
              <w:left w:val="single" w:sz="4" w:space="0" w:color="auto"/>
              <w:bottom w:val="single" w:sz="4" w:space="0" w:color="auto"/>
              <w:right w:val="single" w:sz="4" w:space="0" w:color="auto"/>
            </w:tcBorders>
            <w:noWrap/>
            <w:vAlign w:val="center"/>
          </w:tcPr>
          <w:p w:rsidR="00927AEF" w:rsidRPr="00891D2B" w:rsidRDefault="00927AEF" w:rsidP="00F41A49">
            <w:pPr>
              <w:widowControl/>
              <w:jc w:val="center"/>
              <w:rPr>
                <w:rFonts w:ascii="宋体"/>
                <w:kern w:val="0"/>
                <w:sz w:val="18"/>
                <w:szCs w:val="18"/>
              </w:rPr>
            </w:pPr>
            <w:r w:rsidRPr="00891D2B">
              <w:rPr>
                <w:rFonts w:ascii="宋体" w:hAnsi="宋体" w:cs="宋体" w:hint="eastAsia"/>
                <w:kern w:val="0"/>
                <w:sz w:val="18"/>
                <w:szCs w:val="18"/>
              </w:rPr>
              <w:t>大周镇</w:t>
            </w:r>
          </w:p>
        </w:tc>
        <w:tc>
          <w:tcPr>
            <w:tcW w:w="374"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3.00</w:t>
            </w:r>
          </w:p>
        </w:tc>
        <w:tc>
          <w:tcPr>
            <w:tcW w:w="374" w:type="pct"/>
            <w:tcBorders>
              <w:top w:val="nil"/>
              <w:left w:val="nil"/>
              <w:bottom w:val="single" w:sz="4" w:space="0" w:color="auto"/>
              <w:right w:val="single" w:sz="4" w:space="0" w:color="auto"/>
            </w:tcBorders>
            <w:noWrap/>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331.97</w:t>
            </w:r>
          </w:p>
        </w:tc>
        <w:tc>
          <w:tcPr>
            <w:tcW w:w="375"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111</w:t>
            </w:r>
          </w:p>
        </w:tc>
        <w:tc>
          <w:tcPr>
            <w:tcW w:w="374"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2.60</w:t>
            </w:r>
          </w:p>
        </w:tc>
        <w:tc>
          <w:tcPr>
            <w:tcW w:w="374" w:type="pct"/>
            <w:tcBorders>
              <w:top w:val="nil"/>
              <w:left w:val="nil"/>
              <w:bottom w:val="single" w:sz="4" w:space="0" w:color="auto"/>
              <w:right w:val="single" w:sz="4" w:space="0" w:color="auto"/>
            </w:tcBorders>
            <w:noWrap/>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452.11</w:t>
            </w:r>
          </w:p>
        </w:tc>
        <w:tc>
          <w:tcPr>
            <w:tcW w:w="403"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174</w:t>
            </w:r>
          </w:p>
        </w:tc>
        <w:tc>
          <w:tcPr>
            <w:tcW w:w="374"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5.00</w:t>
            </w:r>
          </w:p>
        </w:tc>
        <w:tc>
          <w:tcPr>
            <w:tcW w:w="374" w:type="pct"/>
            <w:tcBorders>
              <w:top w:val="nil"/>
              <w:left w:val="nil"/>
              <w:bottom w:val="single" w:sz="4" w:space="0" w:color="auto"/>
              <w:right w:val="single" w:sz="4" w:space="0" w:color="auto"/>
            </w:tcBorders>
            <w:noWrap/>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567.12</w:t>
            </w:r>
          </w:p>
        </w:tc>
        <w:tc>
          <w:tcPr>
            <w:tcW w:w="375"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113</w:t>
            </w:r>
          </w:p>
        </w:tc>
        <w:tc>
          <w:tcPr>
            <w:tcW w:w="374"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143.44</w:t>
            </w:r>
          </w:p>
        </w:tc>
        <w:tc>
          <w:tcPr>
            <w:tcW w:w="430" w:type="pct"/>
            <w:tcBorders>
              <w:top w:val="nil"/>
              <w:left w:val="nil"/>
              <w:bottom w:val="single" w:sz="4" w:space="0" w:color="auto"/>
              <w:right w:val="single" w:sz="4" w:space="0" w:color="auto"/>
            </w:tcBorders>
            <w:noWrap/>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115.01</w:t>
            </w:r>
          </w:p>
        </w:tc>
        <w:tc>
          <w:tcPr>
            <w:tcW w:w="374" w:type="pct"/>
            <w:tcBorders>
              <w:top w:val="nil"/>
              <w:left w:val="nil"/>
              <w:bottom w:val="single" w:sz="4" w:space="0" w:color="auto"/>
              <w:right w:val="single" w:sz="4" w:space="0" w:color="auto"/>
            </w:tcBorders>
            <w:noWrap/>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28.43</w:t>
            </w:r>
          </w:p>
        </w:tc>
      </w:tr>
      <w:tr w:rsidR="00927AEF" w:rsidRPr="00891D2B">
        <w:trPr>
          <w:trHeight w:val="284"/>
        </w:trPr>
        <w:tc>
          <w:tcPr>
            <w:tcW w:w="423" w:type="pct"/>
            <w:tcBorders>
              <w:top w:val="nil"/>
              <w:left w:val="single" w:sz="4" w:space="0" w:color="auto"/>
              <w:bottom w:val="single" w:sz="4" w:space="0" w:color="auto"/>
              <w:right w:val="single" w:sz="4" w:space="0" w:color="auto"/>
            </w:tcBorders>
            <w:noWrap/>
            <w:vAlign w:val="center"/>
          </w:tcPr>
          <w:p w:rsidR="00927AEF" w:rsidRPr="00891D2B" w:rsidRDefault="00927AEF" w:rsidP="00F41A49">
            <w:pPr>
              <w:widowControl/>
              <w:jc w:val="center"/>
              <w:rPr>
                <w:rFonts w:ascii="宋体"/>
                <w:kern w:val="0"/>
                <w:sz w:val="18"/>
                <w:szCs w:val="18"/>
              </w:rPr>
            </w:pPr>
            <w:r w:rsidRPr="00891D2B">
              <w:rPr>
                <w:rFonts w:ascii="宋体" w:hAnsi="宋体" w:cs="宋体" w:hint="eastAsia"/>
                <w:kern w:val="0"/>
                <w:sz w:val="18"/>
                <w:szCs w:val="18"/>
              </w:rPr>
              <w:t>董村镇</w:t>
            </w:r>
          </w:p>
        </w:tc>
        <w:tc>
          <w:tcPr>
            <w:tcW w:w="374"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0.90</w:t>
            </w:r>
          </w:p>
        </w:tc>
        <w:tc>
          <w:tcPr>
            <w:tcW w:w="374" w:type="pct"/>
            <w:tcBorders>
              <w:top w:val="nil"/>
              <w:left w:val="nil"/>
              <w:bottom w:val="single" w:sz="4" w:space="0" w:color="auto"/>
              <w:right w:val="single" w:sz="4" w:space="0" w:color="auto"/>
            </w:tcBorders>
            <w:noWrap/>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142.87</w:t>
            </w:r>
          </w:p>
        </w:tc>
        <w:tc>
          <w:tcPr>
            <w:tcW w:w="375"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159</w:t>
            </w:r>
          </w:p>
        </w:tc>
        <w:tc>
          <w:tcPr>
            <w:tcW w:w="374"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0.80</w:t>
            </w:r>
          </w:p>
        </w:tc>
        <w:tc>
          <w:tcPr>
            <w:tcW w:w="374" w:type="pct"/>
            <w:tcBorders>
              <w:top w:val="nil"/>
              <w:left w:val="nil"/>
              <w:bottom w:val="single" w:sz="4" w:space="0" w:color="auto"/>
              <w:right w:val="single" w:sz="4" w:space="0" w:color="auto"/>
            </w:tcBorders>
            <w:noWrap/>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140.10</w:t>
            </w:r>
          </w:p>
        </w:tc>
        <w:tc>
          <w:tcPr>
            <w:tcW w:w="403"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175</w:t>
            </w:r>
          </w:p>
        </w:tc>
        <w:tc>
          <w:tcPr>
            <w:tcW w:w="374"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1.20</w:t>
            </w:r>
          </w:p>
        </w:tc>
        <w:tc>
          <w:tcPr>
            <w:tcW w:w="374" w:type="pct"/>
            <w:tcBorders>
              <w:top w:val="nil"/>
              <w:left w:val="nil"/>
              <w:bottom w:val="single" w:sz="4" w:space="0" w:color="auto"/>
              <w:right w:val="single" w:sz="4" w:space="0" w:color="auto"/>
            </w:tcBorders>
            <w:noWrap/>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167.01</w:t>
            </w:r>
          </w:p>
        </w:tc>
        <w:tc>
          <w:tcPr>
            <w:tcW w:w="375"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139</w:t>
            </w:r>
          </w:p>
        </w:tc>
        <w:tc>
          <w:tcPr>
            <w:tcW w:w="374"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26.90</w:t>
            </w:r>
          </w:p>
        </w:tc>
        <w:tc>
          <w:tcPr>
            <w:tcW w:w="430" w:type="pct"/>
            <w:tcBorders>
              <w:top w:val="nil"/>
              <w:left w:val="nil"/>
              <w:bottom w:val="single" w:sz="4" w:space="0" w:color="auto"/>
              <w:right w:val="single" w:sz="4" w:space="0" w:color="auto"/>
            </w:tcBorders>
            <w:noWrap/>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26.90</w:t>
            </w:r>
          </w:p>
        </w:tc>
        <w:tc>
          <w:tcPr>
            <w:tcW w:w="374" w:type="pct"/>
            <w:tcBorders>
              <w:top w:val="nil"/>
              <w:left w:val="nil"/>
              <w:bottom w:val="single" w:sz="4" w:space="0" w:color="auto"/>
              <w:right w:val="single" w:sz="4" w:space="0" w:color="auto"/>
            </w:tcBorders>
            <w:noWrap/>
            <w:vAlign w:val="center"/>
          </w:tcPr>
          <w:p w:rsidR="00927AEF" w:rsidRPr="00891D2B" w:rsidRDefault="00927AEF" w:rsidP="00F41A49">
            <w:pPr>
              <w:jc w:val="center"/>
              <w:rPr>
                <w:rFonts w:ascii="宋体" w:cs="宋体"/>
                <w:kern w:val="0"/>
                <w:sz w:val="18"/>
                <w:szCs w:val="18"/>
              </w:rPr>
            </w:pPr>
            <w:r w:rsidRPr="00891D2B">
              <w:rPr>
                <w:rFonts w:ascii="宋体" w:cs="宋体"/>
                <w:kern w:val="0"/>
                <w:sz w:val="18"/>
                <w:szCs w:val="18"/>
              </w:rPr>
              <w:t>0.00</w:t>
            </w:r>
          </w:p>
        </w:tc>
      </w:tr>
      <w:tr w:rsidR="00927AEF" w:rsidRPr="00891D2B">
        <w:trPr>
          <w:trHeight w:val="284"/>
        </w:trPr>
        <w:tc>
          <w:tcPr>
            <w:tcW w:w="423" w:type="pct"/>
            <w:tcBorders>
              <w:top w:val="nil"/>
              <w:left w:val="single" w:sz="4" w:space="0" w:color="auto"/>
              <w:bottom w:val="single" w:sz="4" w:space="0" w:color="auto"/>
              <w:right w:val="single" w:sz="4" w:space="0" w:color="auto"/>
            </w:tcBorders>
            <w:noWrap/>
            <w:vAlign w:val="center"/>
          </w:tcPr>
          <w:p w:rsidR="00927AEF" w:rsidRPr="00891D2B" w:rsidRDefault="00927AEF" w:rsidP="00F41A49">
            <w:pPr>
              <w:widowControl/>
              <w:jc w:val="center"/>
              <w:rPr>
                <w:rFonts w:ascii="宋体"/>
                <w:kern w:val="0"/>
                <w:sz w:val="18"/>
                <w:szCs w:val="18"/>
              </w:rPr>
            </w:pPr>
            <w:r w:rsidRPr="00891D2B">
              <w:rPr>
                <w:rFonts w:ascii="宋体" w:hAnsi="宋体" w:cs="宋体" w:hint="eastAsia"/>
                <w:kern w:val="0"/>
                <w:sz w:val="18"/>
                <w:szCs w:val="18"/>
              </w:rPr>
              <w:t>增福庙乡</w:t>
            </w:r>
          </w:p>
        </w:tc>
        <w:tc>
          <w:tcPr>
            <w:tcW w:w="374"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1.20</w:t>
            </w:r>
          </w:p>
        </w:tc>
        <w:tc>
          <w:tcPr>
            <w:tcW w:w="374" w:type="pct"/>
            <w:tcBorders>
              <w:top w:val="nil"/>
              <w:left w:val="nil"/>
              <w:bottom w:val="single" w:sz="4" w:space="0" w:color="auto"/>
              <w:right w:val="single" w:sz="4" w:space="0" w:color="auto"/>
            </w:tcBorders>
            <w:noWrap/>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185.90</w:t>
            </w:r>
          </w:p>
        </w:tc>
        <w:tc>
          <w:tcPr>
            <w:tcW w:w="375"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155</w:t>
            </w:r>
          </w:p>
        </w:tc>
        <w:tc>
          <w:tcPr>
            <w:tcW w:w="374"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0.80</w:t>
            </w:r>
          </w:p>
        </w:tc>
        <w:tc>
          <w:tcPr>
            <w:tcW w:w="374" w:type="pct"/>
            <w:tcBorders>
              <w:top w:val="nil"/>
              <w:left w:val="nil"/>
              <w:bottom w:val="single" w:sz="4" w:space="0" w:color="auto"/>
              <w:right w:val="single" w:sz="4" w:space="0" w:color="auto"/>
            </w:tcBorders>
            <w:noWrap/>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114.50</w:t>
            </w:r>
          </w:p>
        </w:tc>
        <w:tc>
          <w:tcPr>
            <w:tcW w:w="403"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143</w:t>
            </w:r>
          </w:p>
        </w:tc>
        <w:tc>
          <w:tcPr>
            <w:tcW w:w="374"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1.30</w:t>
            </w:r>
          </w:p>
        </w:tc>
        <w:tc>
          <w:tcPr>
            <w:tcW w:w="374" w:type="pct"/>
            <w:tcBorders>
              <w:top w:val="nil"/>
              <w:left w:val="nil"/>
              <w:bottom w:val="single" w:sz="4" w:space="0" w:color="auto"/>
              <w:right w:val="single" w:sz="4" w:space="0" w:color="auto"/>
            </w:tcBorders>
            <w:noWrap/>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155.88</w:t>
            </w:r>
          </w:p>
        </w:tc>
        <w:tc>
          <w:tcPr>
            <w:tcW w:w="375"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120</w:t>
            </w:r>
          </w:p>
        </w:tc>
        <w:tc>
          <w:tcPr>
            <w:tcW w:w="374"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73.41</w:t>
            </w:r>
          </w:p>
        </w:tc>
        <w:tc>
          <w:tcPr>
            <w:tcW w:w="430" w:type="pct"/>
            <w:tcBorders>
              <w:top w:val="nil"/>
              <w:left w:val="nil"/>
              <w:bottom w:val="single" w:sz="4" w:space="0" w:color="auto"/>
              <w:right w:val="single" w:sz="4" w:space="0" w:color="auto"/>
            </w:tcBorders>
            <w:noWrap/>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73.41</w:t>
            </w:r>
          </w:p>
        </w:tc>
        <w:tc>
          <w:tcPr>
            <w:tcW w:w="374" w:type="pct"/>
            <w:tcBorders>
              <w:top w:val="nil"/>
              <w:left w:val="nil"/>
              <w:bottom w:val="single" w:sz="4" w:space="0" w:color="auto"/>
              <w:right w:val="single" w:sz="4" w:space="0" w:color="auto"/>
            </w:tcBorders>
            <w:noWrap/>
            <w:vAlign w:val="center"/>
          </w:tcPr>
          <w:p w:rsidR="00927AEF" w:rsidRPr="00891D2B" w:rsidRDefault="00927AEF" w:rsidP="00F41A49">
            <w:pPr>
              <w:jc w:val="center"/>
              <w:rPr>
                <w:rFonts w:ascii="宋体" w:cs="宋体"/>
                <w:kern w:val="0"/>
                <w:sz w:val="18"/>
                <w:szCs w:val="18"/>
              </w:rPr>
            </w:pPr>
            <w:r w:rsidRPr="00891D2B">
              <w:rPr>
                <w:rFonts w:ascii="宋体" w:cs="宋体"/>
                <w:kern w:val="0"/>
                <w:sz w:val="18"/>
                <w:szCs w:val="18"/>
              </w:rPr>
              <w:t>0.00</w:t>
            </w:r>
          </w:p>
        </w:tc>
      </w:tr>
      <w:tr w:rsidR="00927AEF" w:rsidRPr="00891D2B">
        <w:trPr>
          <w:trHeight w:val="284"/>
        </w:trPr>
        <w:tc>
          <w:tcPr>
            <w:tcW w:w="423" w:type="pct"/>
            <w:tcBorders>
              <w:top w:val="nil"/>
              <w:left w:val="single" w:sz="4" w:space="0" w:color="auto"/>
              <w:bottom w:val="single" w:sz="4" w:space="0" w:color="auto"/>
              <w:right w:val="single" w:sz="4" w:space="0" w:color="auto"/>
            </w:tcBorders>
            <w:noWrap/>
            <w:vAlign w:val="center"/>
          </w:tcPr>
          <w:p w:rsidR="00927AEF" w:rsidRPr="00891D2B" w:rsidRDefault="00927AEF" w:rsidP="00F41A49">
            <w:pPr>
              <w:widowControl/>
              <w:jc w:val="center"/>
              <w:rPr>
                <w:rFonts w:ascii="宋体"/>
                <w:kern w:val="0"/>
                <w:sz w:val="18"/>
                <w:szCs w:val="18"/>
              </w:rPr>
            </w:pPr>
            <w:r w:rsidRPr="00891D2B">
              <w:rPr>
                <w:rFonts w:ascii="宋体" w:hAnsi="宋体" w:cs="宋体" w:hint="eastAsia"/>
                <w:kern w:val="0"/>
                <w:sz w:val="18"/>
                <w:szCs w:val="18"/>
              </w:rPr>
              <w:t>官亭乡</w:t>
            </w:r>
          </w:p>
        </w:tc>
        <w:tc>
          <w:tcPr>
            <w:tcW w:w="374"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1.20</w:t>
            </w:r>
          </w:p>
        </w:tc>
        <w:tc>
          <w:tcPr>
            <w:tcW w:w="374" w:type="pct"/>
            <w:tcBorders>
              <w:top w:val="nil"/>
              <w:left w:val="nil"/>
              <w:bottom w:val="single" w:sz="4" w:space="0" w:color="auto"/>
              <w:right w:val="single" w:sz="4" w:space="0" w:color="auto"/>
            </w:tcBorders>
            <w:noWrap/>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53.03</w:t>
            </w:r>
          </w:p>
        </w:tc>
        <w:tc>
          <w:tcPr>
            <w:tcW w:w="375"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44</w:t>
            </w:r>
          </w:p>
        </w:tc>
        <w:tc>
          <w:tcPr>
            <w:tcW w:w="374"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0.59</w:t>
            </w:r>
          </w:p>
        </w:tc>
        <w:tc>
          <w:tcPr>
            <w:tcW w:w="374" w:type="pct"/>
            <w:tcBorders>
              <w:top w:val="nil"/>
              <w:left w:val="nil"/>
              <w:bottom w:val="single" w:sz="4" w:space="0" w:color="auto"/>
              <w:right w:val="single" w:sz="4" w:space="0" w:color="auto"/>
            </w:tcBorders>
            <w:noWrap/>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75.44</w:t>
            </w:r>
          </w:p>
        </w:tc>
        <w:tc>
          <w:tcPr>
            <w:tcW w:w="403"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128</w:t>
            </w:r>
          </w:p>
        </w:tc>
        <w:tc>
          <w:tcPr>
            <w:tcW w:w="374"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1.30</w:t>
            </w:r>
          </w:p>
        </w:tc>
        <w:tc>
          <w:tcPr>
            <w:tcW w:w="374" w:type="pct"/>
            <w:tcBorders>
              <w:top w:val="nil"/>
              <w:left w:val="nil"/>
              <w:bottom w:val="single" w:sz="4" w:space="0" w:color="auto"/>
              <w:right w:val="single" w:sz="4" w:space="0" w:color="auto"/>
            </w:tcBorders>
            <w:noWrap/>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155.21</w:t>
            </w:r>
          </w:p>
        </w:tc>
        <w:tc>
          <w:tcPr>
            <w:tcW w:w="375"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119</w:t>
            </w:r>
          </w:p>
        </w:tc>
        <w:tc>
          <w:tcPr>
            <w:tcW w:w="374"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69.27</w:t>
            </w:r>
          </w:p>
        </w:tc>
        <w:tc>
          <w:tcPr>
            <w:tcW w:w="430" w:type="pct"/>
            <w:tcBorders>
              <w:top w:val="nil"/>
              <w:left w:val="nil"/>
              <w:bottom w:val="single" w:sz="4" w:space="0" w:color="auto"/>
              <w:right w:val="single" w:sz="4" w:space="0" w:color="auto"/>
            </w:tcBorders>
            <w:noWrap/>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46.72</w:t>
            </w:r>
          </w:p>
        </w:tc>
        <w:tc>
          <w:tcPr>
            <w:tcW w:w="374" w:type="pct"/>
            <w:tcBorders>
              <w:top w:val="nil"/>
              <w:left w:val="nil"/>
              <w:bottom w:val="single" w:sz="4" w:space="0" w:color="auto"/>
              <w:right w:val="single" w:sz="4" w:space="0" w:color="auto"/>
            </w:tcBorders>
            <w:noWrap/>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22.55</w:t>
            </w:r>
          </w:p>
        </w:tc>
      </w:tr>
      <w:tr w:rsidR="00927AEF" w:rsidRPr="00891D2B">
        <w:trPr>
          <w:trHeight w:val="284"/>
        </w:trPr>
        <w:tc>
          <w:tcPr>
            <w:tcW w:w="423" w:type="pct"/>
            <w:tcBorders>
              <w:top w:val="nil"/>
              <w:left w:val="single" w:sz="4" w:space="0" w:color="auto"/>
              <w:bottom w:val="single" w:sz="4" w:space="0" w:color="auto"/>
              <w:right w:val="single" w:sz="4" w:space="0" w:color="auto"/>
            </w:tcBorders>
            <w:noWrap/>
            <w:vAlign w:val="center"/>
          </w:tcPr>
          <w:p w:rsidR="00927AEF" w:rsidRPr="00891D2B" w:rsidRDefault="00927AEF" w:rsidP="00F41A49">
            <w:pPr>
              <w:widowControl/>
              <w:jc w:val="center"/>
              <w:rPr>
                <w:rFonts w:ascii="宋体"/>
                <w:kern w:val="0"/>
                <w:sz w:val="18"/>
                <w:szCs w:val="18"/>
              </w:rPr>
            </w:pPr>
            <w:r w:rsidRPr="00891D2B">
              <w:rPr>
                <w:rFonts w:ascii="宋体" w:hAnsi="宋体" w:cs="宋体" w:hint="eastAsia"/>
                <w:kern w:val="0"/>
                <w:sz w:val="18"/>
                <w:szCs w:val="18"/>
              </w:rPr>
              <w:t>石象乡</w:t>
            </w:r>
          </w:p>
        </w:tc>
        <w:tc>
          <w:tcPr>
            <w:tcW w:w="374"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0.70</w:t>
            </w:r>
          </w:p>
        </w:tc>
        <w:tc>
          <w:tcPr>
            <w:tcW w:w="374" w:type="pct"/>
            <w:tcBorders>
              <w:top w:val="nil"/>
              <w:left w:val="nil"/>
              <w:bottom w:val="single" w:sz="4" w:space="0" w:color="auto"/>
              <w:right w:val="single" w:sz="4" w:space="0" w:color="auto"/>
            </w:tcBorders>
            <w:noWrap/>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92.07</w:t>
            </w:r>
          </w:p>
        </w:tc>
        <w:tc>
          <w:tcPr>
            <w:tcW w:w="375"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132</w:t>
            </w:r>
          </w:p>
        </w:tc>
        <w:tc>
          <w:tcPr>
            <w:tcW w:w="374"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0.35</w:t>
            </w:r>
          </w:p>
        </w:tc>
        <w:tc>
          <w:tcPr>
            <w:tcW w:w="374" w:type="pct"/>
            <w:tcBorders>
              <w:top w:val="nil"/>
              <w:left w:val="nil"/>
              <w:bottom w:val="single" w:sz="4" w:space="0" w:color="auto"/>
              <w:right w:val="single" w:sz="4" w:space="0" w:color="auto"/>
            </w:tcBorders>
            <w:noWrap/>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92.89</w:t>
            </w:r>
          </w:p>
        </w:tc>
        <w:tc>
          <w:tcPr>
            <w:tcW w:w="403"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265</w:t>
            </w:r>
          </w:p>
        </w:tc>
        <w:tc>
          <w:tcPr>
            <w:tcW w:w="374"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0.80</w:t>
            </w:r>
          </w:p>
        </w:tc>
        <w:tc>
          <w:tcPr>
            <w:tcW w:w="374" w:type="pct"/>
            <w:tcBorders>
              <w:top w:val="nil"/>
              <w:left w:val="nil"/>
              <w:bottom w:val="single" w:sz="4" w:space="0" w:color="auto"/>
              <w:right w:val="single" w:sz="4" w:space="0" w:color="auto"/>
            </w:tcBorders>
            <w:noWrap/>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100.53</w:t>
            </w:r>
          </w:p>
        </w:tc>
        <w:tc>
          <w:tcPr>
            <w:tcW w:w="375"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126</w:t>
            </w:r>
          </w:p>
        </w:tc>
        <w:tc>
          <w:tcPr>
            <w:tcW w:w="374"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cs="宋体"/>
                <w:kern w:val="0"/>
                <w:sz w:val="18"/>
                <w:szCs w:val="18"/>
              </w:rPr>
            </w:pPr>
            <w:r w:rsidRPr="00891D2B">
              <w:rPr>
                <w:rFonts w:ascii="宋体" w:cs="宋体"/>
                <w:kern w:val="0"/>
                <w:sz w:val="18"/>
                <w:szCs w:val="18"/>
              </w:rPr>
              <w:t>0.00</w:t>
            </w:r>
          </w:p>
        </w:tc>
        <w:tc>
          <w:tcPr>
            <w:tcW w:w="430" w:type="pct"/>
            <w:tcBorders>
              <w:top w:val="nil"/>
              <w:left w:val="nil"/>
              <w:bottom w:val="single" w:sz="4" w:space="0" w:color="auto"/>
              <w:right w:val="single" w:sz="4" w:space="0" w:color="auto"/>
            </w:tcBorders>
            <w:noWrap/>
            <w:vAlign w:val="center"/>
          </w:tcPr>
          <w:p w:rsidR="00927AEF" w:rsidRPr="00891D2B" w:rsidRDefault="00927AEF" w:rsidP="00F41A49">
            <w:pPr>
              <w:jc w:val="center"/>
              <w:rPr>
                <w:rFonts w:ascii="宋体" w:cs="宋体"/>
                <w:kern w:val="0"/>
                <w:sz w:val="18"/>
                <w:szCs w:val="18"/>
              </w:rPr>
            </w:pPr>
            <w:r w:rsidRPr="00891D2B">
              <w:rPr>
                <w:rFonts w:ascii="宋体" w:cs="宋体"/>
                <w:kern w:val="0"/>
                <w:sz w:val="18"/>
                <w:szCs w:val="18"/>
              </w:rPr>
              <w:t>0.00</w:t>
            </w:r>
          </w:p>
        </w:tc>
        <w:tc>
          <w:tcPr>
            <w:tcW w:w="374" w:type="pct"/>
            <w:tcBorders>
              <w:top w:val="nil"/>
              <w:left w:val="nil"/>
              <w:bottom w:val="single" w:sz="4" w:space="0" w:color="auto"/>
              <w:right w:val="single" w:sz="4" w:space="0" w:color="auto"/>
            </w:tcBorders>
            <w:noWrap/>
            <w:vAlign w:val="center"/>
          </w:tcPr>
          <w:p w:rsidR="00927AEF" w:rsidRPr="00891D2B" w:rsidRDefault="00927AEF" w:rsidP="00F41A49">
            <w:pPr>
              <w:jc w:val="center"/>
              <w:rPr>
                <w:rFonts w:ascii="宋体" w:cs="宋体"/>
                <w:kern w:val="0"/>
                <w:sz w:val="18"/>
                <w:szCs w:val="18"/>
              </w:rPr>
            </w:pPr>
            <w:r w:rsidRPr="00891D2B">
              <w:rPr>
                <w:rFonts w:ascii="宋体" w:cs="宋体"/>
                <w:kern w:val="0"/>
                <w:sz w:val="18"/>
                <w:szCs w:val="18"/>
              </w:rPr>
              <w:t>0.00</w:t>
            </w:r>
          </w:p>
        </w:tc>
      </w:tr>
      <w:tr w:rsidR="00927AEF" w:rsidRPr="00891D2B">
        <w:trPr>
          <w:trHeight w:val="284"/>
        </w:trPr>
        <w:tc>
          <w:tcPr>
            <w:tcW w:w="423" w:type="pct"/>
            <w:tcBorders>
              <w:top w:val="nil"/>
              <w:left w:val="single" w:sz="4" w:space="0" w:color="auto"/>
              <w:bottom w:val="single" w:sz="4" w:space="0" w:color="auto"/>
              <w:right w:val="single" w:sz="4" w:space="0" w:color="auto"/>
            </w:tcBorders>
            <w:noWrap/>
            <w:vAlign w:val="center"/>
          </w:tcPr>
          <w:p w:rsidR="00927AEF" w:rsidRPr="00891D2B" w:rsidRDefault="00927AEF" w:rsidP="00F41A49">
            <w:pPr>
              <w:widowControl/>
              <w:jc w:val="center"/>
              <w:rPr>
                <w:rFonts w:ascii="宋体"/>
                <w:kern w:val="0"/>
                <w:sz w:val="18"/>
                <w:szCs w:val="18"/>
              </w:rPr>
            </w:pPr>
            <w:r w:rsidRPr="00891D2B">
              <w:rPr>
                <w:rFonts w:ascii="宋体" w:hAnsi="宋体" w:cs="宋体" w:hint="eastAsia"/>
                <w:kern w:val="0"/>
                <w:sz w:val="18"/>
                <w:szCs w:val="18"/>
              </w:rPr>
              <w:t>古桥乡</w:t>
            </w:r>
          </w:p>
        </w:tc>
        <w:tc>
          <w:tcPr>
            <w:tcW w:w="374"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0.40</w:t>
            </w:r>
          </w:p>
        </w:tc>
        <w:tc>
          <w:tcPr>
            <w:tcW w:w="374" w:type="pct"/>
            <w:tcBorders>
              <w:top w:val="nil"/>
              <w:left w:val="nil"/>
              <w:bottom w:val="single" w:sz="4" w:space="0" w:color="auto"/>
              <w:right w:val="single" w:sz="4" w:space="0" w:color="auto"/>
            </w:tcBorders>
            <w:noWrap/>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47.61</w:t>
            </w:r>
          </w:p>
        </w:tc>
        <w:tc>
          <w:tcPr>
            <w:tcW w:w="375"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119</w:t>
            </w:r>
          </w:p>
        </w:tc>
        <w:tc>
          <w:tcPr>
            <w:tcW w:w="374"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0.30</w:t>
            </w:r>
          </w:p>
        </w:tc>
        <w:tc>
          <w:tcPr>
            <w:tcW w:w="374" w:type="pct"/>
            <w:tcBorders>
              <w:top w:val="nil"/>
              <w:left w:val="nil"/>
              <w:bottom w:val="single" w:sz="4" w:space="0" w:color="auto"/>
              <w:right w:val="single" w:sz="4" w:space="0" w:color="auto"/>
            </w:tcBorders>
            <w:noWrap/>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44.72</w:t>
            </w:r>
          </w:p>
        </w:tc>
        <w:tc>
          <w:tcPr>
            <w:tcW w:w="403"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149</w:t>
            </w:r>
          </w:p>
        </w:tc>
        <w:tc>
          <w:tcPr>
            <w:tcW w:w="374"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0.40</w:t>
            </w:r>
          </w:p>
        </w:tc>
        <w:tc>
          <w:tcPr>
            <w:tcW w:w="374" w:type="pct"/>
            <w:tcBorders>
              <w:top w:val="nil"/>
              <w:left w:val="nil"/>
              <w:bottom w:val="single" w:sz="4" w:space="0" w:color="auto"/>
              <w:right w:val="single" w:sz="4" w:space="0" w:color="auto"/>
            </w:tcBorders>
            <w:noWrap/>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44.72</w:t>
            </w:r>
          </w:p>
        </w:tc>
        <w:tc>
          <w:tcPr>
            <w:tcW w:w="375"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112</w:t>
            </w:r>
          </w:p>
        </w:tc>
        <w:tc>
          <w:tcPr>
            <w:tcW w:w="374"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2.08</w:t>
            </w:r>
          </w:p>
        </w:tc>
        <w:tc>
          <w:tcPr>
            <w:tcW w:w="430" w:type="pct"/>
            <w:tcBorders>
              <w:top w:val="nil"/>
              <w:left w:val="nil"/>
              <w:bottom w:val="single" w:sz="4" w:space="0" w:color="auto"/>
              <w:right w:val="single" w:sz="4" w:space="0" w:color="auto"/>
            </w:tcBorders>
            <w:noWrap/>
            <w:vAlign w:val="center"/>
          </w:tcPr>
          <w:p w:rsidR="00927AEF" w:rsidRPr="00891D2B" w:rsidRDefault="00927AEF" w:rsidP="00F41A49">
            <w:pPr>
              <w:jc w:val="center"/>
              <w:rPr>
                <w:rFonts w:ascii="宋体" w:cs="宋体"/>
                <w:kern w:val="0"/>
                <w:sz w:val="18"/>
                <w:szCs w:val="18"/>
              </w:rPr>
            </w:pPr>
            <w:r w:rsidRPr="00891D2B">
              <w:rPr>
                <w:rFonts w:ascii="宋体" w:cs="宋体"/>
                <w:kern w:val="0"/>
                <w:sz w:val="18"/>
                <w:szCs w:val="18"/>
              </w:rPr>
              <w:t>0.00</w:t>
            </w:r>
          </w:p>
        </w:tc>
        <w:tc>
          <w:tcPr>
            <w:tcW w:w="374" w:type="pct"/>
            <w:tcBorders>
              <w:top w:val="nil"/>
              <w:left w:val="nil"/>
              <w:bottom w:val="single" w:sz="4" w:space="0" w:color="auto"/>
              <w:right w:val="single" w:sz="4" w:space="0" w:color="auto"/>
            </w:tcBorders>
            <w:noWrap/>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2.08</w:t>
            </w:r>
          </w:p>
        </w:tc>
      </w:tr>
      <w:tr w:rsidR="00927AEF" w:rsidRPr="00891D2B">
        <w:trPr>
          <w:trHeight w:val="284"/>
        </w:trPr>
        <w:tc>
          <w:tcPr>
            <w:tcW w:w="423" w:type="pct"/>
            <w:tcBorders>
              <w:top w:val="nil"/>
              <w:left w:val="single" w:sz="4" w:space="0" w:color="auto"/>
              <w:bottom w:val="single" w:sz="4" w:space="0" w:color="auto"/>
              <w:right w:val="single" w:sz="4" w:space="0" w:color="auto"/>
            </w:tcBorders>
            <w:noWrap/>
            <w:vAlign w:val="center"/>
          </w:tcPr>
          <w:p w:rsidR="00927AEF" w:rsidRPr="00891D2B" w:rsidRDefault="00927AEF" w:rsidP="00F41A49">
            <w:pPr>
              <w:widowControl/>
              <w:jc w:val="center"/>
              <w:rPr>
                <w:rFonts w:ascii="宋体"/>
                <w:kern w:val="0"/>
                <w:sz w:val="18"/>
                <w:szCs w:val="18"/>
              </w:rPr>
            </w:pPr>
            <w:r w:rsidRPr="00891D2B">
              <w:rPr>
                <w:rFonts w:ascii="宋体" w:hAnsi="宋体" w:cs="宋体" w:hint="eastAsia"/>
                <w:kern w:val="0"/>
                <w:sz w:val="18"/>
                <w:szCs w:val="18"/>
              </w:rPr>
              <w:t>合计</w:t>
            </w:r>
          </w:p>
        </w:tc>
        <w:tc>
          <w:tcPr>
            <w:tcW w:w="374" w:type="pct"/>
            <w:tcBorders>
              <w:top w:val="nil"/>
              <w:left w:val="nil"/>
              <w:bottom w:val="single" w:sz="4" w:space="0" w:color="auto"/>
              <w:right w:val="single" w:sz="4" w:space="0" w:color="auto"/>
            </w:tcBorders>
            <w:noWrap/>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48.40</w:t>
            </w:r>
          </w:p>
        </w:tc>
        <w:tc>
          <w:tcPr>
            <w:tcW w:w="374" w:type="pct"/>
            <w:tcBorders>
              <w:top w:val="nil"/>
              <w:left w:val="nil"/>
              <w:bottom w:val="single" w:sz="4" w:space="0" w:color="auto"/>
              <w:right w:val="single" w:sz="4" w:space="0" w:color="auto"/>
            </w:tcBorders>
            <w:noWrap/>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5811.21</w:t>
            </w:r>
          </w:p>
        </w:tc>
        <w:tc>
          <w:tcPr>
            <w:tcW w:w="375"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120</w:t>
            </w:r>
          </w:p>
        </w:tc>
        <w:tc>
          <w:tcPr>
            <w:tcW w:w="374" w:type="pct"/>
            <w:tcBorders>
              <w:top w:val="nil"/>
              <w:left w:val="nil"/>
              <w:bottom w:val="single" w:sz="4" w:space="0" w:color="auto"/>
              <w:right w:val="single" w:sz="4" w:space="0" w:color="auto"/>
            </w:tcBorders>
            <w:noWrap/>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33.26</w:t>
            </w:r>
          </w:p>
        </w:tc>
        <w:tc>
          <w:tcPr>
            <w:tcW w:w="374" w:type="pct"/>
            <w:tcBorders>
              <w:top w:val="nil"/>
              <w:left w:val="nil"/>
              <w:bottom w:val="single" w:sz="4" w:space="0" w:color="auto"/>
              <w:right w:val="single" w:sz="4" w:space="0" w:color="auto"/>
            </w:tcBorders>
            <w:noWrap/>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5076.44</w:t>
            </w:r>
          </w:p>
        </w:tc>
        <w:tc>
          <w:tcPr>
            <w:tcW w:w="403"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153</w:t>
            </w:r>
          </w:p>
        </w:tc>
        <w:tc>
          <w:tcPr>
            <w:tcW w:w="374" w:type="pct"/>
            <w:tcBorders>
              <w:top w:val="nil"/>
              <w:left w:val="nil"/>
              <w:bottom w:val="single" w:sz="4" w:space="0" w:color="auto"/>
              <w:right w:val="single" w:sz="4" w:space="0" w:color="auto"/>
            </w:tcBorders>
            <w:noWrap/>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50.98</w:t>
            </w:r>
          </w:p>
        </w:tc>
        <w:tc>
          <w:tcPr>
            <w:tcW w:w="374" w:type="pct"/>
            <w:tcBorders>
              <w:top w:val="nil"/>
              <w:left w:val="nil"/>
              <w:bottom w:val="single" w:sz="4" w:space="0" w:color="auto"/>
              <w:right w:val="single" w:sz="4" w:space="0" w:color="auto"/>
            </w:tcBorders>
            <w:noWrap/>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6030.42</w:t>
            </w:r>
          </w:p>
        </w:tc>
        <w:tc>
          <w:tcPr>
            <w:tcW w:w="375" w:type="pct"/>
            <w:tcBorders>
              <w:top w:val="nil"/>
              <w:left w:val="nil"/>
              <w:bottom w:val="single" w:sz="4" w:space="0" w:color="auto"/>
              <w:right w:val="single" w:sz="4" w:space="0" w:color="auto"/>
            </w:tcBorders>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118</w:t>
            </w:r>
          </w:p>
        </w:tc>
        <w:tc>
          <w:tcPr>
            <w:tcW w:w="374" w:type="pct"/>
            <w:tcBorders>
              <w:top w:val="nil"/>
              <w:left w:val="nil"/>
              <w:bottom w:val="single" w:sz="4" w:space="0" w:color="auto"/>
              <w:right w:val="single" w:sz="4" w:space="0" w:color="auto"/>
            </w:tcBorders>
            <w:noWrap/>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1317.00</w:t>
            </w:r>
          </w:p>
        </w:tc>
        <w:tc>
          <w:tcPr>
            <w:tcW w:w="430" w:type="pct"/>
            <w:tcBorders>
              <w:top w:val="nil"/>
              <w:left w:val="nil"/>
              <w:bottom w:val="single" w:sz="4" w:space="0" w:color="auto"/>
              <w:right w:val="single" w:sz="4" w:space="0" w:color="auto"/>
            </w:tcBorders>
            <w:noWrap/>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954.00</w:t>
            </w:r>
          </w:p>
        </w:tc>
        <w:tc>
          <w:tcPr>
            <w:tcW w:w="374" w:type="pct"/>
            <w:tcBorders>
              <w:top w:val="nil"/>
              <w:left w:val="nil"/>
              <w:bottom w:val="single" w:sz="4" w:space="0" w:color="auto"/>
              <w:right w:val="single" w:sz="4" w:space="0" w:color="auto"/>
            </w:tcBorders>
            <w:noWrap/>
            <w:vAlign w:val="center"/>
          </w:tcPr>
          <w:p w:rsidR="00927AEF" w:rsidRPr="00891D2B" w:rsidRDefault="00927AEF" w:rsidP="00F41A49">
            <w:pPr>
              <w:jc w:val="center"/>
              <w:rPr>
                <w:rFonts w:ascii="宋体"/>
                <w:kern w:val="0"/>
                <w:sz w:val="18"/>
                <w:szCs w:val="18"/>
              </w:rPr>
            </w:pPr>
            <w:r w:rsidRPr="00891D2B">
              <w:rPr>
                <w:rFonts w:ascii="宋体" w:hAnsi="宋体" w:cs="宋体"/>
                <w:kern w:val="0"/>
                <w:sz w:val="18"/>
                <w:szCs w:val="18"/>
              </w:rPr>
              <w:t>363.00</w:t>
            </w:r>
          </w:p>
        </w:tc>
      </w:tr>
    </w:tbl>
    <w:p w:rsidR="00927AEF" w:rsidRPr="00891D2B" w:rsidRDefault="00927AEF" w:rsidP="001F7E45">
      <w:pPr>
        <w:pStyle w:val="af2"/>
        <w:rPr>
          <w:rFonts w:cs="Times New Roman"/>
        </w:rPr>
      </w:pPr>
      <w:bookmarkStart w:id="154" w:name="_Toc481999254"/>
      <w:bookmarkStart w:id="155" w:name="_Toc490728847"/>
      <w:bookmarkStart w:id="156" w:name="_Toc492295730"/>
      <w:r w:rsidRPr="00891D2B">
        <w:rPr>
          <w:rFonts w:hint="eastAsia"/>
        </w:rPr>
        <w:lastRenderedPageBreak/>
        <w:t>附表</w:t>
      </w:r>
      <w:r w:rsidRPr="00891D2B">
        <w:t xml:space="preserve">9  </w:t>
      </w:r>
      <w:r w:rsidRPr="00891D2B">
        <w:rPr>
          <w:rFonts w:hint="eastAsia"/>
        </w:rPr>
        <w:t>长葛市产业集聚区规划控制表</w:t>
      </w:r>
      <w:bookmarkEnd w:id="154"/>
      <w:bookmarkEnd w:id="155"/>
      <w:bookmarkEnd w:id="156"/>
    </w:p>
    <w:tbl>
      <w:tblPr>
        <w:tblW w:w="5000" w:type="pct"/>
        <w:tblInd w:w="2" w:type="dxa"/>
        <w:tblLook w:val="00A0" w:firstRow="1" w:lastRow="0" w:firstColumn="1" w:lastColumn="0" w:noHBand="0" w:noVBand="0"/>
      </w:tblPr>
      <w:tblGrid>
        <w:gridCol w:w="548"/>
        <w:gridCol w:w="666"/>
        <w:gridCol w:w="666"/>
        <w:gridCol w:w="666"/>
        <w:gridCol w:w="741"/>
        <w:gridCol w:w="666"/>
        <w:gridCol w:w="666"/>
        <w:gridCol w:w="666"/>
        <w:gridCol w:w="741"/>
        <w:gridCol w:w="591"/>
        <w:gridCol w:w="666"/>
        <w:gridCol w:w="666"/>
        <w:gridCol w:w="666"/>
        <w:gridCol w:w="591"/>
        <w:gridCol w:w="666"/>
        <w:gridCol w:w="666"/>
        <w:gridCol w:w="666"/>
        <w:gridCol w:w="591"/>
        <w:gridCol w:w="591"/>
        <w:gridCol w:w="591"/>
        <w:gridCol w:w="666"/>
        <w:gridCol w:w="531"/>
      </w:tblGrid>
      <w:tr w:rsidR="00927AEF" w:rsidRPr="004E06C8">
        <w:trPr>
          <w:trHeight w:val="600"/>
        </w:trPr>
        <w:tc>
          <w:tcPr>
            <w:tcW w:w="216" w:type="pct"/>
            <w:vMerge w:val="restart"/>
            <w:tcBorders>
              <w:top w:val="single" w:sz="4" w:space="0" w:color="auto"/>
              <w:left w:val="single" w:sz="4" w:space="0" w:color="auto"/>
              <w:bottom w:val="single" w:sz="4" w:space="0" w:color="auto"/>
              <w:right w:val="single" w:sz="4" w:space="0" w:color="auto"/>
            </w:tcBorders>
            <w:vAlign w:val="center"/>
          </w:tcPr>
          <w:p w:rsidR="00927AEF" w:rsidRPr="004E06C8" w:rsidRDefault="00927AEF" w:rsidP="00F41A49">
            <w:pPr>
              <w:widowControl/>
              <w:jc w:val="center"/>
              <w:rPr>
                <w:rFonts w:asciiTheme="minorEastAsia" w:eastAsiaTheme="minorEastAsia" w:hAnsiTheme="minorEastAsia"/>
                <w:kern w:val="0"/>
                <w:sz w:val="15"/>
                <w:szCs w:val="15"/>
              </w:rPr>
            </w:pPr>
            <w:r w:rsidRPr="004E06C8">
              <w:rPr>
                <w:rFonts w:asciiTheme="minorEastAsia" w:eastAsiaTheme="minorEastAsia" w:hAnsiTheme="minorEastAsia" w:cs="宋体" w:hint="eastAsia"/>
                <w:kern w:val="0"/>
                <w:sz w:val="15"/>
                <w:szCs w:val="15"/>
              </w:rPr>
              <w:t>名称</w:t>
            </w:r>
          </w:p>
        </w:tc>
        <w:tc>
          <w:tcPr>
            <w:tcW w:w="974" w:type="pct"/>
            <w:gridSpan w:val="4"/>
            <w:tcBorders>
              <w:top w:val="single" w:sz="4" w:space="0" w:color="auto"/>
              <w:left w:val="nil"/>
              <w:bottom w:val="single" w:sz="4" w:space="0" w:color="auto"/>
              <w:right w:val="single" w:sz="4" w:space="0" w:color="auto"/>
            </w:tcBorders>
            <w:vAlign w:val="center"/>
          </w:tcPr>
          <w:p w:rsidR="00927AEF" w:rsidRPr="004E06C8" w:rsidRDefault="00927AEF" w:rsidP="00F41A49">
            <w:pPr>
              <w:widowControl/>
              <w:jc w:val="center"/>
              <w:rPr>
                <w:rFonts w:asciiTheme="minorEastAsia" w:eastAsiaTheme="minorEastAsia" w:hAnsiTheme="minorEastAsia"/>
                <w:kern w:val="0"/>
                <w:sz w:val="15"/>
                <w:szCs w:val="15"/>
              </w:rPr>
            </w:pPr>
            <w:r w:rsidRPr="004E06C8">
              <w:rPr>
                <w:rFonts w:asciiTheme="minorEastAsia" w:eastAsiaTheme="minorEastAsia" w:hAnsiTheme="minorEastAsia" w:cs="宋体" w:hint="eastAsia"/>
                <w:kern w:val="0"/>
                <w:sz w:val="15"/>
                <w:szCs w:val="15"/>
              </w:rPr>
              <w:t>产业集聚区发展规划确定规模（公顷）</w:t>
            </w:r>
          </w:p>
        </w:tc>
        <w:tc>
          <w:tcPr>
            <w:tcW w:w="947" w:type="pct"/>
            <w:gridSpan w:val="4"/>
            <w:tcBorders>
              <w:top w:val="single" w:sz="4" w:space="0" w:color="auto"/>
              <w:left w:val="nil"/>
              <w:bottom w:val="single" w:sz="4" w:space="0" w:color="auto"/>
              <w:right w:val="single" w:sz="4" w:space="0" w:color="auto"/>
            </w:tcBorders>
            <w:vAlign w:val="center"/>
          </w:tcPr>
          <w:p w:rsidR="00927AEF" w:rsidRPr="004E06C8" w:rsidRDefault="00927AEF" w:rsidP="00F41A49">
            <w:pPr>
              <w:widowControl/>
              <w:jc w:val="center"/>
              <w:rPr>
                <w:rFonts w:asciiTheme="minorEastAsia" w:eastAsiaTheme="minorEastAsia" w:hAnsiTheme="minorEastAsia"/>
                <w:kern w:val="0"/>
                <w:sz w:val="15"/>
                <w:szCs w:val="15"/>
              </w:rPr>
            </w:pPr>
            <w:r w:rsidRPr="004E06C8">
              <w:rPr>
                <w:rFonts w:asciiTheme="minorEastAsia" w:eastAsiaTheme="minorEastAsia" w:hAnsiTheme="minorEastAsia" w:cs="宋体"/>
                <w:kern w:val="0"/>
                <w:sz w:val="15"/>
                <w:szCs w:val="15"/>
              </w:rPr>
              <w:t>2014</w:t>
            </w:r>
            <w:r w:rsidRPr="004E06C8">
              <w:rPr>
                <w:rFonts w:asciiTheme="minorEastAsia" w:eastAsiaTheme="minorEastAsia" w:hAnsiTheme="minorEastAsia" w:cs="宋体" w:hint="eastAsia"/>
                <w:kern w:val="0"/>
                <w:sz w:val="15"/>
                <w:szCs w:val="15"/>
              </w:rPr>
              <w:t>年现状建设用地（公顷）</w:t>
            </w:r>
          </w:p>
        </w:tc>
        <w:tc>
          <w:tcPr>
            <w:tcW w:w="947" w:type="pct"/>
            <w:gridSpan w:val="4"/>
            <w:tcBorders>
              <w:top w:val="single" w:sz="4" w:space="0" w:color="auto"/>
              <w:left w:val="nil"/>
              <w:bottom w:val="single" w:sz="4" w:space="0" w:color="auto"/>
              <w:right w:val="single" w:sz="4" w:space="0" w:color="auto"/>
            </w:tcBorders>
            <w:vAlign w:val="center"/>
          </w:tcPr>
          <w:p w:rsidR="00927AEF" w:rsidRPr="004E06C8" w:rsidRDefault="00927AEF" w:rsidP="00F41A49">
            <w:pPr>
              <w:widowControl/>
              <w:jc w:val="center"/>
              <w:rPr>
                <w:rFonts w:asciiTheme="minorEastAsia" w:eastAsiaTheme="minorEastAsia" w:hAnsiTheme="minorEastAsia"/>
                <w:kern w:val="0"/>
                <w:sz w:val="15"/>
                <w:szCs w:val="15"/>
              </w:rPr>
            </w:pPr>
            <w:r w:rsidRPr="004E06C8">
              <w:rPr>
                <w:rFonts w:asciiTheme="minorEastAsia" w:eastAsiaTheme="minorEastAsia" w:hAnsiTheme="minorEastAsia" w:cs="宋体" w:hint="eastAsia"/>
                <w:kern w:val="0"/>
                <w:sz w:val="15"/>
                <w:szCs w:val="15"/>
              </w:rPr>
              <w:t>本次调整增量指标保障情况（公顷）</w:t>
            </w:r>
          </w:p>
        </w:tc>
        <w:tc>
          <w:tcPr>
            <w:tcW w:w="866" w:type="pct"/>
            <w:gridSpan w:val="4"/>
            <w:tcBorders>
              <w:top w:val="single" w:sz="4" w:space="0" w:color="auto"/>
              <w:left w:val="nil"/>
              <w:bottom w:val="single" w:sz="4" w:space="0" w:color="auto"/>
              <w:right w:val="single" w:sz="4" w:space="0" w:color="000000"/>
            </w:tcBorders>
            <w:vAlign w:val="center"/>
          </w:tcPr>
          <w:p w:rsidR="00927AEF" w:rsidRPr="004E06C8" w:rsidRDefault="00927AEF" w:rsidP="00F41A49">
            <w:pPr>
              <w:widowControl/>
              <w:jc w:val="center"/>
              <w:rPr>
                <w:rFonts w:asciiTheme="minorEastAsia" w:eastAsiaTheme="minorEastAsia" w:hAnsiTheme="minorEastAsia"/>
                <w:kern w:val="0"/>
                <w:sz w:val="15"/>
                <w:szCs w:val="15"/>
              </w:rPr>
            </w:pPr>
            <w:r w:rsidRPr="004E06C8">
              <w:rPr>
                <w:rFonts w:asciiTheme="minorEastAsia" w:eastAsiaTheme="minorEastAsia" w:hAnsiTheme="minorEastAsia" w:cs="宋体" w:hint="eastAsia"/>
                <w:kern w:val="0"/>
                <w:sz w:val="15"/>
                <w:szCs w:val="15"/>
              </w:rPr>
              <w:t>其中保障城镇工矿指标（公顷）</w:t>
            </w:r>
          </w:p>
        </w:tc>
        <w:tc>
          <w:tcPr>
            <w:tcW w:w="839" w:type="pct"/>
            <w:gridSpan w:val="4"/>
            <w:tcBorders>
              <w:top w:val="single" w:sz="4" w:space="0" w:color="auto"/>
              <w:left w:val="nil"/>
              <w:bottom w:val="single" w:sz="4" w:space="0" w:color="auto"/>
              <w:right w:val="single" w:sz="4" w:space="0" w:color="000000"/>
            </w:tcBorders>
            <w:vAlign w:val="center"/>
          </w:tcPr>
          <w:p w:rsidR="00927AEF" w:rsidRPr="004E06C8" w:rsidRDefault="00927AEF" w:rsidP="00F41A49">
            <w:pPr>
              <w:widowControl/>
              <w:jc w:val="center"/>
              <w:rPr>
                <w:rFonts w:asciiTheme="minorEastAsia" w:eastAsiaTheme="minorEastAsia" w:hAnsiTheme="minorEastAsia"/>
                <w:kern w:val="0"/>
                <w:sz w:val="15"/>
                <w:szCs w:val="15"/>
              </w:rPr>
            </w:pPr>
            <w:r w:rsidRPr="004E06C8">
              <w:rPr>
                <w:rFonts w:asciiTheme="minorEastAsia" w:eastAsiaTheme="minorEastAsia" w:hAnsiTheme="minorEastAsia" w:cs="宋体" w:hint="eastAsia"/>
                <w:kern w:val="0"/>
                <w:sz w:val="15"/>
                <w:szCs w:val="15"/>
              </w:rPr>
              <w:t>其中划定弹性空间（公顷）</w:t>
            </w:r>
          </w:p>
        </w:tc>
        <w:tc>
          <w:tcPr>
            <w:tcW w:w="211" w:type="pct"/>
            <w:vMerge w:val="restart"/>
            <w:tcBorders>
              <w:top w:val="single" w:sz="4" w:space="0" w:color="auto"/>
              <w:left w:val="single" w:sz="4" w:space="0" w:color="auto"/>
              <w:bottom w:val="single" w:sz="4" w:space="0" w:color="auto"/>
              <w:right w:val="single" w:sz="4" w:space="0" w:color="auto"/>
            </w:tcBorders>
            <w:vAlign w:val="center"/>
          </w:tcPr>
          <w:p w:rsidR="00927AEF" w:rsidRPr="004E06C8" w:rsidRDefault="00927AEF" w:rsidP="00F41A49">
            <w:pPr>
              <w:widowControl/>
              <w:jc w:val="center"/>
              <w:rPr>
                <w:rFonts w:asciiTheme="minorEastAsia" w:eastAsiaTheme="minorEastAsia" w:hAnsiTheme="minorEastAsia"/>
                <w:kern w:val="0"/>
                <w:sz w:val="15"/>
                <w:szCs w:val="15"/>
              </w:rPr>
            </w:pPr>
            <w:r w:rsidRPr="004E06C8">
              <w:rPr>
                <w:rFonts w:asciiTheme="minorEastAsia" w:eastAsiaTheme="minorEastAsia" w:hAnsiTheme="minorEastAsia" w:cs="宋体" w:hint="eastAsia"/>
                <w:kern w:val="0"/>
                <w:sz w:val="15"/>
                <w:szCs w:val="15"/>
              </w:rPr>
              <w:t>与中心城区的关系</w:t>
            </w:r>
          </w:p>
        </w:tc>
      </w:tr>
      <w:tr w:rsidR="00927AEF" w:rsidRPr="004E06C8">
        <w:trPr>
          <w:trHeight w:val="600"/>
        </w:trPr>
        <w:tc>
          <w:tcPr>
            <w:tcW w:w="216" w:type="pct"/>
            <w:vMerge/>
            <w:tcBorders>
              <w:top w:val="single" w:sz="4" w:space="0" w:color="auto"/>
              <w:left w:val="single" w:sz="4" w:space="0" w:color="auto"/>
              <w:bottom w:val="single" w:sz="4" w:space="0" w:color="auto"/>
              <w:right w:val="single" w:sz="4" w:space="0" w:color="auto"/>
            </w:tcBorders>
            <w:vAlign w:val="center"/>
          </w:tcPr>
          <w:p w:rsidR="00927AEF" w:rsidRPr="004E06C8" w:rsidRDefault="00927AEF" w:rsidP="00F41A49">
            <w:pPr>
              <w:widowControl/>
              <w:jc w:val="center"/>
              <w:rPr>
                <w:rFonts w:asciiTheme="minorEastAsia" w:eastAsiaTheme="minorEastAsia" w:hAnsiTheme="minorEastAsia"/>
                <w:kern w:val="0"/>
                <w:sz w:val="15"/>
                <w:szCs w:val="15"/>
              </w:rPr>
            </w:pPr>
          </w:p>
        </w:tc>
        <w:tc>
          <w:tcPr>
            <w:tcW w:w="230" w:type="pct"/>
            <w:tcBorders>
              <w:top w:val="nil"/>
              <w:left w:val="nil"/>
              <w:bottom w:val="single" w:sz="4" w:space="0" w:color="auto"/>
              <w:right w:val="single" w:sz="4" w:space="0" w:color="auto"/>
            </w:tcBorders>
            <w:vAlign w:val="center"/>
          </w:tcPr>
          <w:p w:rsidR="00927AEF" w:rsidRPr="004E06C8" w:rsidRDefault="00927AEF" w:rsidP="00F41A49">
            <w:pPr>
              <w:widowControl/>
              <w:jc w:val="center"/>
              <w:rPr>
                <w:rFonts w:asciiTheme="minorEastAsia" w:eastAsiaTheme="minorEastAsia" w:hAnsiTheme="minorEastAsia"/>
                <w:kern w:val="0"/>
                <w:sz w:val="15"/>
                <w:szCs w:val="15"/>
              </w:rPr>
            </w:pPr>
            <w:r w:rsidRPr="004E06C8">
              <w:rPr>
                <w:rFonts w:asciiTheme="minorEastAsia" w:eastAsiaTheme="minorEastAsia" w:hAnsiTheme="minorEastAsia" w:cs="宋体" w:hint="eastAsia"/>
                <w:kern w:val="0"/>
                <w:sz w:val="15"/>
                <w:szCs w:val="15"/>
              </w:rPr>
              <w:t>起步区</w:t>
            </w:r>
          </w:p>
        </w:tc>
        <w:tc>
          <w:tcPr>
            <w:tcW w:w="230" w:type="pct"/>
            <w:tcBorders>
              <w:top w:val="nil"/>
              <w:left w:val="nil"/>
              <w:bottom w:val="single" w:sz="4" w:space="0" w:color="auto"/>
              <w:right w:val="single" w:sz="4" w:space="0" w:color="auto"/>
            </w:tcBorders>
            <w:vAlign w:val="center"/>
          </w:tcPr>
          <w:p w:rsidR="00927AEF" w:rsidRPr="004E06C8" w:rsidRDefault="00927AEF" w:rsidP="00F41A49">
            <w:pPr>
              <w:widowControl/>
              <w:jc w:val="center"/>
              <w:rPr>
                <w:rFonts w:asciiTheme="minorEastAsia" w:eastAsiaTheme="minorEastAsia" w:hAnsiTheme="minorEastAsia"/>
                <w:kern w:val="0"/>
                <w:sz w:val="15"/>
                <w:szCs w:val="15"/>
              </w:rPr>
            </w:pPr>
            <w:r w:rsidRPr="004E06C8">
              <w:rPr>
                <w:rFonts w:asciiTheme="minorEastAsia" w:eastAsiaTheme="minorEastAsia" w:hAnsiTheme="minorEastAsia" w:cs="宋体" w:hint="eastAsia"/>
                <w:kern w:val="0"/>
                <w:sz w:val="15"/>
                <w:szCs w:val="15"/>
              </w:rPr>
              <w:t>发展区</w:t>
            </w:r>
          </w:p>
        </w:tc>
        <w:tc>
          <w:tcPr>
            <w:tcW w:w="257" w:type="pct"/>
            <w:tcBorders>
              <w:top w:val="nil"/>
              <w:left w:val="nil"/>
              <w:bottom w:val="single" w:sz="4" w:space="0" w:color="auto"/>
              <w:right w:val="single" w:sz="4" w:space="0" w:color="auto"/>
            </w:tcBorders>
            <w:vAlign w:val="center"/>
          </w:tcPr>
          <w:p w:rsidR="00927AEF" w:rsidRPr="004E06C8" w:rsidRDefault="00927AEF" w:rsidP="00F41A49">
            <w:pPr>
              <w:widowControl/>
              <w:jc w:val="center"/>
              <w:rPr>
                <w:rFonts w:asciiTheme="minorEastAsia" w:eastAsiaTheme="minorEastAsia" w:hAnsiTheme="minorEastAsia"/>
                <w:kern w:val="0"/>
                <w:sz w:val="15"/>
                <w:szCs w:val="15"/>
              </w:rPr>
            </w:pPr>
            <w:r w:rsidRPr="004E06C8">
              <w:rPr>
                <w:rFonts w:asciiTheme="minorEastAsia" w:eastAsiaTheme="minorEastAsia" w:hAnsiTheme="minorEastAsia" w:cs="宋体" w:hint="eastAsia"/>
                <w:kern w:val="0"/>
                <w:sz w:val="15"/>
                <w:szCs w:val="15"/>
              </w:rPr>
              <w:t>控制区</w:t>
            </w:r>
          </w:p>
        </w:tc>
        <w:tc>
          <w:tcPr>
            <w:tcW w:w="257" w:type="pct"/>
            <w:tcBorders>
              <w:top w:val="nil"/>
              <w:left w:val="nil"/>
              <w:bottom w:val="single" w:sz="4" w:space="0" w:color="auto"/>
              <w:right w:val="single" w:sz="4" w:space="0" w:color="auto"/>
            </w:tcBorders>
            <w:vAlign w:val="center"/>
          </w:tcPr>
          <w:p w:rsidR="00927AEF" w:rsidRPr="004E06C8" w:rsidRDefault="00927AEF" w:rsidP="00F41A49">
            <w:pPr>
              <w:widowControl/>
              <w:jc w:val="center"/>
              <w:rPr>
                <w:rFonts w:asciiTheme="minorEastAsia" w:eastAsiaTheme="minorEastAsia" w:hAnsiTheme="minorEastAsia"/>
                <w:kern w:val="0"/>
                <w:sz w:val="15"/>
                <w:szCs w:val="15"/>
              </w:rPr>
            </w:pPr>
            <w:r w:rsidRPr="004E06C8">
              <w:rPr>
                <w:rFonts w:asciiTheme="minorEastAsia" w:eastAsiaTheme="minorEastAsia" w:hAnsiTheme="minorEastAsia" w:cs="宋体" w:hint="eastAsia"/>
                <w:kern w:val="0"/>
                <w:sz w:val="15"/>
                <w:szCs w:val="15"/>
              </w:rPr>
              <w:t>总规模</w:t>
            </w:r>
          </w:p>
        </w:tc>
        <w:tc>
          <w:tcPr>
            <w:tcW w:w="230" w:type="pct"/>
            <w:tcBorders>
              <w:top w:val="nil"/>
              <w:left w:val="nil"/>
              <w:bottom w:val="single" w:sz="4" w:space="0" w:color="auto"/>
              <w:right w:val="single" w:sz="4" w:space="0" w:color="auto"/>
            </w:tcBorders>
            <w:vAlign w:val="center"/>
          </w:tcPr>
          <w:p w:rsidR="00927AEF" w:rsidRPr="004E06C8" w:rsidRDefault="00927AEF" w:rsidP="00F41A49">
            <w:pPr>
              <w:widowControl/>
              <w:jc w:val="center"/>
              <w:rPr>
                <w:rFonts w:asciiTheme="minorEastAsia" w:eastAsiaTheme="minorEastAsia" w:hAnsiTheme="minorEastAsia"/>
                <w:kern w:val="0"/>
                <w:sz w:val="15"/>
                <w:szCs w:val="15"/>
              </w:rPr>
            </w:pPr>
            <w:r w:rsidRPr="004E06C8">
              <w:rPr>
                <w:rFonts w:asciiTheme="minorEastAsia" w:eastAsiaTheme="minorEastAsia" w:hAnsiTheme="minorEastAsia" w:cs="宋体" w:hint="eastAsia"/>
                <w:kern w:val="0"/>
                <w:sz w:val="15"/>
                <w:szCs w:val="15"/>
              </w:rPr>
              <w:t>起步区</w:t>
            </w:r>
          </w:p>
        </w:tc>
        <w:tc>
          <w:tcPr>
            <w:tcW w:w="230" w:type="pct"/>
            <w:tcBorders>
              <w:top w:val="nil"/>
              <w:left w:val="nil"/>
              <w:bottom w:val="single" w:sz="4" w:space="0" w:color="auto"/>
              <w:right w:val="single" w:sz="4" w:space="0" w:color="auto"/>
            </w:tcBorders>
            <w:vAlign w:val="center"/>
          </w:tcPr>
          <w:p w:rsidR="00927AEF" w:rsidRPr="004E06C8" w:rsidRDefault="00927AEF" w:rsidP="00F41A49">
            <w:pPr>
              <w:widowControl/>
              <w:jc w:val="center"/>
              <w:rPr>
                <w:rFonts w:asciiTheme="minorEastAsia" w:eastAsiaTheme="minorEastAsia" w:hAnsiTheme="minorEastAsia"/>
                <w:kern w:val="0"/>
                <w:sz w:val="15"/>
                <w:szCs w:val="15"/>
              </w:rPr>
            </w:pPr>
            <w:r w:rsidRPr="004E06C8">
              <w:rPr>
                <w:rFonts w:asciiTheme="minorEastAsia" w:eastAsiaTheme="minorEastAsia" w:hAnsiTheme="minorEastAsia" w:cs="宋体" w:hint="eastAsia"/>
                <w:kern w:val="0"/>
                <w:sz w:val="15"/>
                <w:szCs w:val="15"/>
              </w:rPr>
              <w:t>发展区</w:t>
            </w:r>
          </w:p>
        </w:tc>
        <w:tc>
          <w:tcPr>
            <w:tcW w:w="230" w:type="pct"/>
            <w:tcBorders>
              <w:top w:val="nil"/>
              <w:left w:val="nil"/>
              <w:bottom w:val="single" w:sz="4" w:space="0" w:color="auto"/>
              <w:right w:val="single" w:sz="4" w:space="0" w:color="auto"/>
            </w:tcBorders>
            <w:vAlign w:val="center"/>
          </w:tcPr>
          <w:p w:rsidR="00927AEF" w:rsidRPr="004E06C8" w:rsidRDefault="00927AEF" w:rsidP="00F41A49">
            <w:pPr>
              <w:widowControl/>
              <w:jc w:val="center"/>
              <w:rPr>
                <w:rFonts w:asciiTheme="minorEastAsia" w:eastAsiaTheme="minorEastAsia" w:hAnsiTheme="minorEastAsia"/>
                <w:kern w:val="0"/>
                <w:sz w:val="15"/>
                <w:szCs w:val="15"/>
              </w:rPr>
            </w:pPr>
            <w:r w:rsidRPr="004E06C8">
              <w:rPr>
                <w:rFonts w:asciiTheme="minorEastAsia" w:eastAsiaTheme="minorEastAsia" w:hAnsiTheme="minorEastAsia" w:cs="宋体" w:hint="eastAsia"/>
                <w:kern w:val="0"/>
                <w:sz w:val="15"/>
                <w:szCs w:val="15"/>
              </w:rPr>
              <w:t>控制区</w:t>
            </w:r>
          </w:p>
        </w:tc>
        <w:tc>
          <w:tcPr>
            <w:tcW w:w="257" w:type="pct"/>
            <w:tcBorders>
              <w:top w:val="nil"/>
              <w:left w:val="nil"/>
              <w:bottom w:val="single" w:sz="4" w:space="0" w:color="auto"/>
              <w:right w:val="single" w:sz="4" w:space="0" w:color="auto"/>
            </w:tcBorders>
            <w:vAlign w:val="center"/>
          </w:tcPr>
          <w:p w:rsidR="00927AEF" w:rsidRPr="004E06C8" w:rsidRDefault="00927AEF" w:rsidP="00F41A49">
            <w:pPr>
              <w:widowControl/>
              <w:jc w:val="center"/>
              <w:rPr>
                <w:rFonts w:asciiTheme="minorEastAsia" w:eastAsiaTheme="minorEastAsia" w:hAnsiTheme="minorEastAsia"/>
                <w:kern w:val="0"/>
                <w:sz w:val="15"/>
                <w:szCs w:val="15"/>
              </w:rPr>
            </w:pPr>
            <w:r w:rsidRPr="004E06C8">
              <w:rPr>
                <w:rFonts w:asciiTheme="minorEastAsia" w:eastAsiaTheme="minorEastAsia" w:hAnsiTheme="minorEastAsia" w:cs="宋体" w:hint="eastAsia"/>
                <w:kern w:val="0"/>
                <w:sz w:val="15"/>
                <w:szCs w:val="15"/>
              </w:rPr>
              <w:t>总规模</w:t>
            </w:r>
          </w:p>
        </w:tc>
        <w:tc>
          <w:tcPr>
            <w:tcW w:w="230" w:type="pct"/>
            <w:tcBorders>
              <w:top w:val="nil"/>
              <w:left w:val="nil"/>
              <w:bottom w:val="single" w:sz="4" w:space="0" w:color="auto"/>
              <w:right w:val="single" w:sz="4" w:space="0" w:color="auto"/>
            </w:tcBorders>
            <w:vAlign w:val="center"/>
          </w:tcPr>
          <w:p w:rsidR="00927AEF" w:rsidRPr="004E06C8" w:rsidRDefault="00927AEF" w:rsidP="00F41A49">
            <w:pPr>
              <w:widowControl/>
              <w:jc w:val="center"/>
              <w:rPr>
                <w:rFonts w:asciiTheme="minorEastAsia" w:eastAsiaTheme="minorEastAsia" w:hAnsiTheme="minorEastAsia"/>
                <w:kern w:val="0"/>
                <w:sz w:val="15"/>
                <w:szCs w:val="15"/>
              </w:rPr>
            </w:pPr>
            <w:r w:rsidRPr="004E06C8">
              <w:rPr>
                <w:rFonts w:asciiTheme="minorEastAsia" w:eastAsiaTheme="minorEastAsia" w:hAnsiTheme="minorEastAsia" w:cs="宋体" w:hint="eastAsia"/>
                <w:kern w:val="0"/>
                <w:sz w:val="15"/>
                <w:szCs w:val="15"/>
              </w:rPr>
              <w:t>起步区</w:t>
            </w:r>
          </w:p>
        </w:tc>
        <w:tc>
          <w:tcPr>
            <w:tcW w:w="230" w:type="pct"/>
            <w:tcBorders>
              <w:top w:val="nil"/>
              <w:left w:val="nil"/>
              <w:bottom w:val="single" w:sz="4" w:space="0" w:color="auto"/>
              <w:right w:val="single" w:sz="4" w:space="0" w:color="auto"/>
            </w:tcBorders>
            <w:vAlign w:val="center"/>
          </w:tcPr>
          <w:p w:rsidR="00927AEF" w:rsidRPr="004E06C8" w:rsidRDefault="00927AEF" w:rsidP="00F41A49">
            <w:pPr>
              <w:widowControl/>
              <w:jc w:val="center"/>
              <w:rPr>
                <w:rFonts w:asciiTheme="minorEastAsia" w:eastAsiaTheme="minorEastAsia" w:hAnsiTheme="minorEastAsia"/>
                <w:kern w:val="0"/>
                <w:sz w:val="15"/>
                <w:szCs w:val="15"/>
              </w:rPr>
            </w:pPr>
            <w:r w:rsidRPr="004E06C8">
              <w:rPr>
                <w:rFonts w:asciiTheme="minorEastAsia" w:eastAsiaTheme="minorEastAsia" w:hAnsiTheme="minorEastAsia" w:cs="宋体" w:hint="eastAsia"/>
                <w:kern w:val="0"/>
                <w:sz w:val="15"/>
                <w:szCs w:val="15"/>
              </w:rPr>
              <w:t>发展区</w:t>
            </w:r>
          </w:p>
        </w:tc>
        <w:tc>
          <w:tcPr>
            <w:tcW w:w="230" w:type="pct"/>
            <w:tcBorders>
              <w:top w:val="nil"/>
              <w:left w:val="nil"/>
              <w:bottom w:val="single" w:sz="4" w:space="0" w:color="auto"/>
              <w:right w:val="single" w:sz="4" w:space="0" w:color="auto"/>
            </w:tcBorders>
            <w:vAlign w:val="center"/>
          </w:tcPr>
          <w:p w:rsidR="00927AEF" w:rsidRPr="004E06C8" w:rsidRDefault="00927AEF" w:rsidP="00F41A49">
            <w:pPr>
              <w:widowControl/>
              <w:jc w:val="center"/>
              <w:rPr>
                <w:rFonts w:asciiTheme="minorEastAsia" w:eastAsiaTheme="minorEastAsia" w:hAnsiTheme="minorEastAsia"/>
                <w:kern w:val="0"/>
                <w:sz w:val="15"/>
                <w:szCs w:val="15"/>
              </w:rPr>
            </w:pPr>
            <w:r w:rsidRPr="004E06C8">
              <w:rPr>
                <w:rFonts w:asciiTheme="minorEastAsia" w:eastAsiaTheme="minorEastAsia" w:hAnsiTheme="minorEastAsia" w:cs="宋体" w:hint="eastAsia"/>
                <w:kern w:val="0"/>
                <w:sz w:val="15"/>
                <w:szCs w:val="15"/>
              </w:rPr>
              <w:t>控制区</w:t>
            </w:r>
          </w:p>
        </w:tc>
        <w:tc>
          <w:tcPr>
            <w:tcW w:w="257" w:type="pct"/>
            <w:tcBorders>
              <w:top w:val="nil"/>
              <w:left w:val="nil"/>
              <w:bottom w:val="single" w:sz="4" w:space="0" w:color="auto"/>
              <w:right w:val="single" w:sz="4" w:space="0" w:color="auto"/>
            </w:tcBorders>
            <w:vAlign w:val="center"/>
          </w:tcPr>
          <w:p w:rsidR="00927AEF" w:rsidRPr="004E06C8" w:rsidRDefault="00927AEF" w:rsidP="00F41A49">
            <w:pPr>
              <w:widowControl/>
              <w:jc w:val="center"/>
              <w:rPr>
                <w:rFonts w:asciiTheme="minorEastAsia" w:eastAsiaTheme="minorEastAsia" w:hAnsiTheme="minorEastAsia"/>
                <w:kern w:val="0"/>
                <w:sz w:val="15"/>
                <w:szCs w:val="15"/>
              </w:rPr>
            </w:pPr>
            <w:r w:rsidRPr="004E06C8">
              <w:rPr>
                <w:rFonts w:asciiTheme="minorEastAsia" w:eastAsiaTheme="minorEastAsia" w:hAnsiTheme="minorEastAsia" w:cs="宋体" w:hint="eastAsia"/>
                <w:kern w:val="0"/>
                <w:sz w:val="15"/>
                <w:szCs w:val="15"/>
              </w:rPr>
              <w:t>小计</w:t>
            </w:r>
          </w:p>
        </w:tc>
        <w:tc>
          <w:tcPr>
            <w:tcW w:w="203" w:type="pct"/>
            <w:tcBorders>
              <w:top w:val="nil"/>
              <w:left w:val="nil"/>
              <w:bottom w:val="single" w:sz="4" w:space="0" w:color="auto"/>
              <w:right w:val="single" w:sz="4" w:space="0" w:color="auto"/>
            </w:tcBorders>
            <w:vAlign w:val="center"/>
          </w:tcPr>
          <w:p w:rsidR="00927AEF" w:rsidRPr="004E06C8" w:rsidRDefault="00927AEF" w:rsidP="00F41A49">
            <w:pPr>
              <w:widowControl/>
              <w:jc w:val="center"/>
              <w:rPr>
                <w:rFonts w:asciiTheme="minorEastAsia" w:eastAsiaTheme="minorEastAsia" w:hAnsiTheme="minorEastAsia"/>
                <w:kern w:val="0"/>
                <w:sz w:val="15"/>
                <w:szCs w:val="15"/>
              </w:rPr>
            </w:pPr>
            <w:r w:rsidRPr="004E06C8">
              <w:rPr>
                <w:rFonts w:asciiTheme="minorEastAsia" w:eastAsiaTheme="minorEastAsia" w:hAnsiTheme="minorEastAsia" w:cs="宋体" w:hint="eastAsia"/>
                <w:kern w:val="0"/>
                <w:sz w:val="15"/>
                <w:szCs w:val="15"/>
              </w:rPr>
              <w:t>起步区</w:t>
            </w:r>
          </w:p>
        </w:tc>
        <w:tc>
          <w:tcPr>
            <w:tcW w:w="230" w:type="pct"/>
            <w:tcBorders>
              <w:top w:val="nil"/>
              <w:left w:val="nil"/>
              <w:bottom w:val="single" w:sz="4" w:space="0" w:color="auto"/>
              <w:right w:val="single" w:sz="4" w:space="0" w:color="auto"/>
            </w:tcBorders>
            <w:vAlign w:val="center"/>
          </w:tcPr>
          <w:p w:rsidR="00927AEF" w:rsidRPr="004E06C8" w:rsidRDefault="00927AEF" w:rsidP="00F41A49">
            <w:pPr>
              <w:widowControl/>
              <w:jc w:val="center"/>
              <w:rPr>
                <w:rFonts w:asciiTheme="minorEastAsia" w:eastAsiaTheme="minorEastAsia" w:hAnsiTheme="minorEastAsia"/>
                <w:kern w:val="0"/>
                <w:sz w:val="15"/>
                <w:szCs w:val="15"/>
              </w:rPr>
            </w:pPr>
            <w:r w:rsidRPr="004E06C8">
              <w:rPr>
                <w:rFonts w:asciiTheme="minorEastAsia" w:eastAsiaTheme="minorEastAsia" w:hAnsiTheme="minorEastAsia" w:cs="宋体" w:hint="eastAsia"/>
                <w:kern w:val="0"/>
                <w:sz w:val="15"/>
                <w:szCs w:val="15"/>
              </w:rPr>
              <w:t>发展区</w:t>
            </w:r>
          </w:p>
        </w:tc>
        <w:tc>
          <w:tcPr>
            <w:tcW w:w="203" w:type="pct"/>
            <w:tcBorders>
              <w:top w:val="nil"/>
              <w:left w:val="nil"/>
              <w:bottom w:val="single" w:sz="4" w:space="0" w:color="auto"/>
              <w:right w:val="single" w:sz="4" w:space="0" w:color="auto"/>
            </w:tcBorders>
            <w:vAlign w:val="center"/>
          </w:tcPr>
          <w:p w:rsidR="00927AEF" w:rsidRPr="004E06C8" w:rsidRDefault="00927AEF" w:rsidP="00F41A49">
            <w:pPr>
              <w:widowControl/>
              <w:jc w:val="center"/>
              <w:rPr>
                <w:rFonts w:asciiTheme="minorEastAsia" w:eastAsiaTheme="minorEastAsia" w:hAnsiTheme="minorEastAsia"/>
                <w:kern w:val="0"/>
                <w:sz w:val="15"/>
                <w:szCs w:val="15"/>
              </w:rPr>
            </w:pPr>
            <w:r w:rsidRPr="004E06C8">
              <w:rPr>
                <w:rFonts w:asciiTheme="minorEastAsia" w:eastAsiaTheme="minorEastAsia" w:hAnsiTheme="minorEastAsia" w:cs="宋体" w:hint="eastAsia"/>
                <w:kern w:val="0"/>
                <w:sz w:val="15"/>
                <w:szCs w:val="15"/>
              </w:rPr>
              <w:t>控制区</w:t>
            </w:r>
          </w:p>
        </w:tc>
        <w:tc>
          <w:tcPr>
            <w:tcW w:w="230" w:type="pct"/>
            <w:tcBorders>
              <w:top w:val="nil"/>
              <w:left w:val="nil"/>
              <w:bottom w:val="single" w:sz="4" w:space="0" w:color="auto"/>
              <w:right w:val="single" w:sz="4" w:space="0" w:color="auto"/>
            </w:tcBorders>
            <w:vAlign w:val="center"/>
          </w:tcPr>
          <w:p w:rsidR="00927AEF" w:rsidRPr="004E06C8" w:rsidRDefault="00927AEF" w:rsidP="00F41A49">
            <w:pPr>
              <w:widowControl/>
              <w:jc w:val="center"/>
              <w:rPr>
                <w:rFonts w:asciiTheme="minorEastAsia" w:eastAsiaTheme="minorEastAsia" w:hAnsiTheme="minorEastAsia"/>
                <w:kern w:val="0"/>
                <w:sz w:val="15"/>
                <w:szCs w:val="15"/>
              </w:rPr>
            </w:pPr>
            <w:r w:rsidRPr="004E06C8">
              <w:rPr>
                <w:rFonts w:asciiTheme="minorEastAsia" w:eastAsiaTheme="minorEastAsia" w:hAnsiTheme="minorEastAsia" w:cs="宋体" w:hint="eastAsia"/>
                <w:kern w:val="0"/>
                <w:sz w:val="15"/>
                <w:szCs w:val="15"/>
              </w:rPr>
              <w:t>小计</w:t>
            </w:r>
          </w:p>
        </w:tc>
        <w:tc>
          <w:tcPr>
            <w:tcW w:w="203" w:type="pct"/>
            <w:tcBorders>
              <w:top w:val="nil"/>
              <w:left w:val="nil"/>
              <w:bottom w:val="single" w:sz="4" w:space="0" w:color="auto"/>
              <w:right w:val="single" w:sz="4" w:space="0" w:color="auto"/>
            </w:tcBorders>
            <w:vAlign w:val="center"/>
          </w:tcPr>
          <w:p w:rsidR="00927AEF" w:rsidRPr="004E06C8" w:rsidRDefault="00927AEF" w:rsidP="00F41A49">
            <w:pPr>
              <w:widowControl/>
              <w:jc w:val="center"/>
              <w:rPr>
                <w:rFonts w:asciiTheme="minorEastAsia" w:eastAsiaTheme="minorEastAsia" w:hAnsiTheme="minorEastAsia"/>
                <w:kern w:val="0"/>
                <w:sz w:val="15"/>
                <w:szCs w:val="15"/>
              </w:rPr>
            </w:pPr>
            <w:r w:rsidRPr="004E06C8">
              <w:rPr>
                <w:rFonts w:asciiTheme="minorEastAsia" w:eastAsiaTheme="minorEastAsia" w:hAnsiTheme="minorEastAsia" w:cs="宋体" w:hint="eastAsia"/>
                <w:kern w:val="0"/>
                <w:sz w:val="15"/>
                <w:szCs w:val="15"/>
              </w:rPr>
              <w:t>起步区</w:t>
            </w:r>
          </w:p>
        </w:tc>
        <w:tc>
          <w:tcPr>
            <w:tcW w:w="203" w:type="pct"/>
            <w:tcBorders>
              <w:top w:val="nil"/>
              <w:left w:val="nil"/>
              <w:bottom w:val="single" w:sz="4" w:space="0" w:color="auto"/>
              <w:right w:val="single" w:sz="4" w:space="0" w:color="auto"/>
            </w:tcBorders>
            <w:vAlign w:val="center"/>
          </w:tcPr>
          <w:p w:rsidR="00927AEF" w:rsidRPr="004E06C8" w:rsidRDefault="00927AEF" w:rsidP="00F41A49">
            <w:pPr>
              <w:widowControl/>
              <w:jc w:val="center"/>
              <w:rPr>
                <w:rFonts w:asciiTheme="minorEastAsia" w:eastAsiaTheme="minorEastAsia" w:hAnsiTheme="minorEastAsia"/>
                <w:kern w:val="0"/>
                <w:sz w:val="15"/>
                <w:szCs w:val="15"/>
              </w:rPr>
            </w:pPr>
            <w:r w:rsidRPr="004E06C8">
              <w:rPr>
                <w:rFonts w:asciiTheme="minorEastAsia" w:eastAsiaTheme="minorEastAsia" w:hAnsiTheme="minorEastAsia" w:cs="宋体" w:hint="eastAsia"/>
                <w:kern w:val="0"/>
                <w:sz w:val="15"/>
                <w:szCs w:val="15"/>
              </w:rPr>
              <w:t>发展区</w:t>
            </w:r>
          </w:p>
        </w:tc>
        <w:tc>
          <w:tcPr>
            <w:tcW w:w="203" w:type="pct"/>
            <w:tcBorders>
              <w:top w:val="nil"/>
              <w:left w:val="nil"/>
              <w:bottom w:val="single" w:sz="4" w:space="0" w:color="auto"/>
              <w:right w:val="single" w:sz="4" w:space="0" w:color="auto"/>
            </w:tcBorders>
            <w:vAlign w:val="center"/>
          </w:tcPr>
          <w:p w:rsidR="00927AEF" w:rsidRPr="004E06C8" w:rsidRDefault="00927AEF" w:rsidP="00F41A49">
            <w:pPr>
              <w:widowControl/>
              <w:jc w:val="center"/>
              <w:rPr>
                <w:rFonts w:asciiTheme="minorEastAsia" w:eastAsiaTheme="minorEastAsia" w:hAnsiTheme="minorEastAsia"/>
                <w:kern w:val="0"/>
                <w:sz w:val="15"/>
                <w:szCs w:val="15"/>
              </w:rPr>
            </w:pPr>
            <w:r w:rsidRPr="004E06C8">
              <w:rPr>
                <w:rFonts w:asciiTheme="minorEastAsia" w:eastAsiaTheme="minorEastAsia" w:hAnsiTheme="minorEastAsia" w:cs="宋体" w:hint="eastAsia"/>
                <w:kern w:val="0"/>
                <w:sz w:val="15"/>
                <w:szCs w:val="15"/>
              </w:rPr>
              <w:t>控制区</w:t>
            </w:r>
          </w:p>
        </w:tc>
        <w:tc>
          <w:tcPr>
            <w:tcW w:w="230" w:type="pct"/>
            <w:tcBorders>
              <w:top w:val="nil"/>
              <w:left w:val="nil"/>
              <w:bottom w:val="single" w:sz="4" w:space="0" w:color="auto"/>
              <w:right w:val="single" w:sz="4" w:space="0" w:color="auto"/>
            </w:tcBorders>
            <w:vAlign w:val="center"/>
          </w:tcPr>
          <w:p w:rsidR="00927AEF" w:rsidRPr="004E06C8" w:rsidRDefault="00927AEF" w:rsidP="00F41A49">
            <w:pPr>
              <w:widowControl/>
              <w:jc w:val="center"/>
              <w:rPr>
                <w:rFonts w:asciiTheme="minorEastAsia" w:eastAsiaTheme="minorEastAsia" w:hAnsiTheme="minorEastAsia"/>
                <w:kern w:val="0"/>
                <w:sz w:val="15"/>
                <w:szCs w:val="15"/>
              </w:rPr>
            </w:pPr>
            <w:r w:rsidRPr="004E06C8">
              <w:rPr>
                <w:rFonts w:asciiTheme="minorEastAsia" w:eastAsiaTheme="minorEastAsia" w:hAnsiTheme="minorEastAsia" w:cs="宋体" w:hint="eastAsia"/>
                <w:kern w:val="0"/>
                <w:sz w:val="15"/>
                <w:szCs w:val="15"/>
              </w:rPr>
              <w:t>小计</w:t>
            </w:r>
          </w:p>
        </w:tc>
        <w:tc>
          <w:tcPr>
            <w:tcW w:w="211" w:type="pct"/>
            <w:vMerge/>
            <w:tcBorders>
              <w:top w:val="single" w:sz="4" w:space="0" w:color="auto"/>
              <w:left w:val="single" w:sz="4" w:space="0" w:color="auto"/>
              <w:bottom w:val="single" w:sz="4" w:space="0" w:color="auto"/>
              <w:right w:val="single" w:sz="4" w:space="0" w:color="auto"/>
            </w:tcBorders>
            <w:vAlign w:val="center"/>
          </w:tcPr>
          <w:p w:rsidR="00927AEF" w:rsidRPr="004E06C8" w:rsidRDefault="00927AEF" w:rsidP="00F41A49">
            <w:pPr>
              <w:widowControl/>
              <w:jc w:val="center"/>
              <w:rPr>
                <w:rFonts w:asciiTheme="minorEastAsia" w:eastAsiaTheme="minorEastAsia" w:hAnsiTheme="minorEastAsia"/>
                <w:kern w:val="0"/>
                <w:sz w:val="15"/>
                <w:szCs w:val="15"/>
              </w:rPr>
            </w:pPr>
          </w:p>
        </w:tc>
      </w:tr>
      <w:tr w:rsidR="00927AEF" w:rsidRPr="004E06C8">
        <w:trPr>
          <w:trHeight w:val="600"/>
        </w:trPr>
        <w:tc>
          <w:tcPr>
            <w:tcW w:w="216" w:type="pct"/>
            <w:tcBorders>
              <w:top w:val="nil"/>
              <w:left w:val="single" w:sz="4" w:space="0" w:color="auto"/>
              <w:bottom w:val="single" w:sz="4" w:space="0" w:color="auto"/>
              <w:right w:val="single" w:sz="4" w:space="0" w:color="auto"/>
            </w:tcBorders>
            <w:vAlign w:val="center"/>
          </w:tcPr>
          <w:p w:rsidR="00927AEF" w:rsidRPr="004E06C8" w:rsidRDefault="00927AEF" w:rsidP="00F41A49">
            <w:pPr>
              <w:widowControl/>
              <w:jc w:val="center"/>
              <w:rPr>
                <w:rFonts w:asciiTheme="minorEastAsia" w:eastAsiaTheme="minorEastAsia" w:hAnsiTheme="minorEastAsia"/>
                <w:kern w:val="0"/>
                <w:sz w:val="15"/>
                <w:szCs w:val="15"/>
              </w:rPr>
            </w:pPr>
            <w:r w:rsidRPr="004E06C8">
              <w:rPr>
                <w:rFonts w:asciiTheme="minorEastAsia" w:eastAsiaTheme="minorEastAsia" w:hAnsiTheme="minorEastAsia" w:cs="宋体" w:hint="eastAsia"/>
                <w:kern w:val="0"/>
                <w:sz w:val="15"/>
                <w:szCs w:val="15"/>
              </w:rPr>
              <w:t>长葛市产业集聚区</w:t>
            </w:r>
          </w:p>
        </w:tc>
        <w:tc>
          <w:tcPr>
            <w:tcW w:w="230" w:type="pct"/>
            <w:tcBorders>
              <w:top w:val="nil"/>
              <w:left w:val="nil"/>
              <w:bottom w:val="single" w:sz="4" w:space="0" w:color="auto"/>
              <w:right w:val="single" w:sz="4" w:space="0" w:color="auto"/>
            </w:tcBorders>
            <w:noWrap/>
            <w:vAlign w:val="center"/>
          </w:tcPr>
          <w:p w:rsidR="00927AEF" w:rsidRPr="004E06C8" w:rsidRDefault="00927AEF" w:rsidP="00F41A49">
            <w:pPr>
              <w:jc w:val="center"/>
              <w:rPr>
                <w:rFonts w:asciiTheme="minorEastAsia" w:eastAsiaTheme="minorEastAsia" w:hAnsiTheme="minorEastAsia" w:cs="宋体"/>
                <w:sz w:val="15"/>
                <w:szCs w:val="15"/>
              </w:rPr>
            </w:pPr>
            <w:r w:rsidRPr="004E06C8">
              <w:rPr>
                <w:rFonts w:asciiTheme="minorEastAsia" w:eastAsiaTheme="minorEastAsia" w:hAnsiTheme="minorEastAsia" w:cs="宋体"/>
                <w:sz w:val="15"/>
                <w:szCs w:val="15"/>
              </w:rPr>
              <w:t>400.01</w:t>
            </w:r>
          </w:p>
        </w:tc>
        <w:tc>
          <w:tcPr>
            <w:tcW w:w="230" w:type="pct"/>
            <w:tcBorders>
              <w:top w:val="nil"/>
              <w:left w:val="nil"/>
              <w:bottom w:val="single" w:sz="4" w:space="0" w:color="auto"/>
              <w:right w:val="single" w:sz="4" w:space="0" w:color="auto"/>
            </w:tcBorders>
            <w:noWrap/>
            <w:vAlign w:val="center"/>
          </w:tcPr>
          <w:p w:rsidR="00927AEF" w:rsidRPr="004E06C8" w:rsidRDefault="00927AEF" w:rsidP="00F41A49">
            <w:pPr>
              <w:jc w:val="center"/>
              <w:rPr>
                <w:rFonts w:asciiTheme="minorEastAsia" w:eastAsiaTheme="minorEastAsia" w:hAnsiTheme="minorEastAsia" w:cs="宋体"/>
                <w:sz w:val="15"/>
                <w:szCs w:val="15"/>
              </w:rPr>
            </w:pPr>
            <w:r w:rsidRPr="004E06C8">
              <w:rPr>
                <w:rFonts w:asciiTheme="minorEastAsia" w:eastAsiaTheme="minorEastAsia" w:hAnsiTheme="minorEastAsia" w:cs="宋体"/>
                <w:sz w:val="15"/>
                <w:szCs w:val="15"/>
              </w:rPr>
              <w:t>590.57</w:t>
            </w:r>
          </w:p>
        </w:tc>
        <w:tc>
          <w:tcPr>
            <w:tcW w:w="257" w:type="pct"/>
            <w:tcBorders>
              <w:top w:val="nil"/>
              <w:left w:val="nil"/>
              <w:bottom w:val="single" w:sz="4" w:space="0" w:color="auto"/>
              <w:right w:val="single" w:sz="4" w:space="0" w:color="auto"/>
            </w:tcBorders>
            <w:noWrap/>
            <w:vAlign w:val="center"/>
          </w:tcPr>
          <w:p w:rsidR="00927AEF" w:rsidRPr="004E06C8" w:rsidRDefault="00927AEF" w:rsidP="00F41A49">
            <w:pPr>
              <w:jc w:val="center"/>
              <w:rPr>
                <w:rFonts w:asciiTheme="minorEastAsia" w:eastAsiaTheme="minorEastAsia" w:hAnsiTheme="minorEastAsia" w:cs="宋体"/>
                <w:sz w:val="15"/>
                <w:szCs w:val="15"/>
              </w:rPr>
            </w:pPr>
            <w:r w:rsidRPr="004E06C8">
              <w:rPr>
                <w:rFonts w:asciiTheme="minorEastAsia" w:eastAsiaTheme="minorEastAsia" w:hAnsiTheme="minorEastAsia" w:cs="宋体"/>
                <w:sz w:val="15"/>
                <w:szCs w:val="15"/>
              </w:rPr>
              <w:t>849.60</w:t>
            </w:r>
          </w:p>
        </w:tc>
        <w:tc>
          <w:tcPr>
            <w:tcW w:w="257" w:type="pct"/>
            <w:tcBorders>
              <w:top w:val="nil"/>
              <w:left w:val="nil"/>
              <w:bottom w:val="single" w:sz="4" w:space="0" w:color="auto"/>
              <w:right w:val="single" w:sz="4" w:space="0" w:color="auto"/>
            </w:tcBorders>
            <w:noWrap/>
            <w:vAlign w:val="center"/>
          </w:tcPr>
          <w:p w:rsidR="00927AEF" w:rsidRPr="004E06C8" w:rsidRDefault="00927AEF" w:rsidP="00F41A49">
            <w:pPr>
              <w:jc w:val="center"/>
              <w:rPr>
                <w:rFonts w:asciiTheme="minorEastAsia" w:eastAsiaTheme="minorEastAsia" w:hAnsiTheme="minorEastAsia" w:cs="宋体"/>
                <w:sz w:val="15"/>
                <w:szCs w:val="15"/>
              </w:rPr>
            </w:pPr>
            <w:r w:rsidRPr="004E06C8">
              <w:rPr>
                <w:rFonts w:asciiTheme="minorEastAsia" w:eastAsiaTheme="minorEastAsia" w:hAnsiTheme="minorEastAsia" w:cs="宋体"/>
                <w:sz w:val="15"/>
                <w:szCs w:val="15"/>
              </w:rPr>
              <w:t>1840.18</w:t>
            </w:r>
          </w:p>
        </w:tc>
        <w:tc>
          <w:tcPr>
            <w:tcW w:w="230" w:type="pct"/>
            <w:tcBorders>
              <w:top w:val="nil"/>
              <w:left w:val="nil"/>
              <w:bottom w:val="single" w:sz="4" w:space="0" w:color="auto"/>
              <w:right w:val="single" w:sz="4" w:space="0" w:color="auto"/>
            </w:tcBorders>
            <w:noWrap/>
            <w:vAlign w:val="center"/>
          </w:tcPr>
          <w:p w:rsidR="00927AEF" w:rsidRPr="004E06C8" w:rsidRDefault="00927AEF" w:rsidP="00F41A49">
            <w:pPr>
              <w:jc w:val="center"/>
              <w:rPr>
                <w:rFonts w:asciiTheme="minorEastAsia" w:eastAsiaTheme="minorEastAsia" w:hAnsiTheme="minorEastAsia" w:cs="宋体"/>
                <w:sz w:val="15"/>
                <w:szCs w:val="15"/>
              </w:rPr>
            </w:pPr>
            <w:r w:rsidRPr="004E06C8">
              <w:rPr>
                <w:rFonts w:asciiTheme="minorEastAsia" w:eastAsiaTheme="minorEastAsia" w:hAnsiTheme="minorEastAsia" w:cs="宋体"/>
                <w:sz w:val="15"/>
                <w:szCs w:val="15"/>
              </w:rPr>
              <w:t>351.83</w:t>
            </w:r>
          </w:p>
        </w:tc>
        <w:tc>
          <w:tcPr>
            <w:tcW w:w="230" w:type="pct"/>
            <w:tcBorders>
              <w:top w:val="nil"/>
              <w:left w:val="nil"/>
              <w:bottom w:val="single" w:sz="4" w:space="0" w:color="auto"/>
              <w:right w:val="single" w:sz="4" w:space="0" w:color="auto"/>
            </w:tcBorders>
            <w:noWrap/>
            <w:vAlign w:val="center"/>
          </w:tcPr>
          <w:p w:rsidR="00927AEF" w:rsidRPr="004E06C8" w:rsidRDefault="00927AEF" w:rsidP="00F41A49">
            <w:pPr>
              <w:jc w:val="center"/>
              <w:rPr>
                <w:rFonts w:asciiTheme="minorEastAsia" w:eastAsiaTheme="minorEastAsia" w:hAnsiTheme="minorEastAsia" w:cs="宋体"/>
                <w:sz w:val="15"/>
                <w:szCs w:val="15"/>
              </w:rPr>
            </w:pPr>
            <w:r w:rsidRPr="004E06C8">
              <w:rPr>
                <w:rFonts w:asciiTheme="minorEastAsia" w:eastAsiaTheme="minorEastAsia" w:hAnsiTheme="minorEastAsia" w:cs="宋体"/>
                <w:sz w:val="15"/>
                <w:szCs w:val="15"/>
              </w:rPr>
              <w:t>401.00</w:t>
            </w:r>
          </w:p>
        </w:tc>
        <w:tc>
          <w:tcPr>
            <w:tcW w:w="230" w:type="pct"/>
            <w:tcBorders>
              <w:top w:val="nil"/>
              <w:left w:val="nil"/>
              <w:bottom w:val="single" w:sz="4" w:space="0" w:color="auto"/>
              <w:right w:val="single" w:sz="4" w:space="0" w:color="auto"/>
            </w:tcBorders>
            <w:noWrap/>
            <w:vAlign w:val="center"/>
          </w:tcPr>
          <w:p w:rsidR="00927AEF" w:rsidRPr="004E06C8" w:rsidRDefault="00927AEF" w:rsidP="00F41A49">
            <w:pPr>
              <w:jc w:val="center"/>
              <w:rPr>
                <w:rFonts w:asciiTheme="minorEastAsia" w:eastAsiaTheme="minorEastAsia" w:hAnsiTheme="minorEastAsia" w:cs="宋体"/>
                <w:sz w:val="15"/>
                <w:szCs w:val="15"/>
              </w:rPr>
            </w:pPr>
            <w:r w:rsidRPr="004E06C8">
              <w:rPr>
                <w:rFonts w:asciiTheme="minorEastAsia" w:eastAsiaTheme="minorEastAsia" w:hAnsiTheme="minorEastAsia" w:cs="宋体"/>
                <w:sz w:val="15"/>
                <w:szCs w:val="15"/>
              </w:rPr>
              <w:t>424.46</w:t>
            </w:r>
          </w:p>
        </w:tc>
        <w:tc>
          <w:tcPr>
            <w:tcW w:w="257" w:type="pct"/>
            <w:tcBorders>
              <w:top w:val="nil"/>
              <w:left w:val="nil"/>
              <w:bottom w:val="single" w:sz="4" w:space="0" w:color="auto"/>
              <w:right w:val="single" w:sz="4" w:space="0" w:color="auto"/>
            </w:tcBorders>
            <w:noWrap/>
            <w:vAlign w:val="center"/>
          </w:tcPr>
          <w:p w:rsidR="00927AEF" w:rsidRPr="004E06C8" w:rsidRDefault="00927AEF" w:rsidP="00F41A49">
            <w:pPr>
              <w:jc w:val="center"/>
              <w:rPr>
                <w:rFonts w:asciiTheme="minorEastAsia" w:eastAsiaTheme="minorEastAsia" w:hAnsiTheme="minorEastAsia" w:cs="宋体"/>
                <w:sz w:val="15"/>
                <w:szCs w:val="15"/>
              </w:rPr>
            </w:pPr>
            <w:r w:rsidRPr="004E06C8">
              <w:rPr>
                <w:rFonts w:asciiTheme="minorEastAsia" w:eastAsiaTheme="minorEastAsia" w:hAnsiTheme="minorEastAsia" w:cs="宋体"/>
                <w:sz w:val="15"/>
                <w:szCs w:val="15"/>
              </w:rPr>
              <w:t>1177.29</w:t>
            </w:r>
          </w:p>
        </w:tc>
        <w:tc>
          <w:tcPr>
            <w:tcW w:w="230" w:type="pct"/>
            <w:tcBorders>
              <w:top w:val="nil"/>
              <w:left w:val="nil"/>
              <w:bottom w:val="single" w:sz="4" w:space="0" w:color="auto"/>
              <w:right w:val="single" w:sz="4" w:space="0" w:color="auto"/>
            </w:tcBorders>
            <w:noWrap/>
            <w:vAlign w:val="center"/>
          </w:tcPr>
          <w:p w:rsidR="00927AEF" w:rsidRPr="004E06C8" w:rsidRDefault="00927AEF" w:rsidP="00F41A49">
            <w:pPr>
              <w:jc w:val="center"/>
              <w:rPr>
                <w:rFonts w:asciiTheme="minorEastAsia" w:eastAsiaTheme="minorEastAsia" w:hAnsiTheme="minorEastAsia" w:cs="宋体"/>
                <w:sz w:val="15"/>
                <w:szCs w:val="15"/>
              </w:rPr>
            </w:pPr>
            <w:r w:rsidRPr="004E06C8">
              <w:rPr>
                <w:rFonts w:asciiTheme="minorEastAsia" w:eastAsiaTheme="minorEastAsia" w:hAnsiTheme="minorEastAsia" w:cs="宋体"/>
                <w:sz w:val="15"/>
                <w:szCs w:val="15"/>
              </w:rPr>
              <w:t>48.17</w:t>
            </w:r>
          </w:p>
        </w:tc>
        <w:tc>
          <w:tcPr>
            <w:tcW w:w="230" w:type="pct"/>
            <w:tcBorders>
              <w:top w:val="nil"/>
              <w:left w:val="nil"/>
              <w:bottom w:val="single" w:sz="4" w:space="0" w:color="auto"/>
              <w:right w:val="single" w:sz="4" w:space="0" w:color="auto"/>
            </w:tcBorders>
            <w:noWrap/>
            <w:vAlign w:val="center"/>
          </w:tcPr>
          <w:p w:rsidR="00927AEF" w:rsidRPr="004E06C8" w:rsidRDefault="00927AEF" w:rsidP="00F41A49">
            <w:pPr>
              <w:jc w:val="center"/>
              <w:rPr>
                <w:rFonts w:asciiTheme="minorEastAsia" w:eastAsiaTheme="minorEastAsia" w:hAnsiTheme="minorEastAsia" w:cs="宋体"/>
                <w:sz w:val="15"/>
                <w:szCs w:val="15"/>
              </w:rPr>
            </w:pPr>
            <w:r w:rsidRPr="004E06C8">
              <w:rPr>
                <w:rFonts w:asciiTheme="minorEastAsia" w:eastAsiaTheme="minorEastAsia" w:hAnsiTheme="minorEastAsia" w:cs="宋体"/>
                <w:sz w:val="15"/>
                <w:szCs w:val="15"/>
              </w:rPr>
              <w:t>141.25</w:t>
            </w:r>
          </w:p>
        </w:tc>
        <w:tc>
          <w:tcPr>
            <w:tcW w:w="230" w:type="pct"/>
            <w:tcBorders>
              <w:top w:val="nil"/>
              <w:left w:val="nil"/>
              <w:bottom w:val="single" w:sz="4" w:space="0" w:color="auto"/>
              <w:right w:val="single" w:sz="4" w:space="0" w:color="auto"/>
            </w:tcBorders>
            <w:noWrap/>
            <w:vAlign w:val="center"/>
          </w:tcPr>
          <w:p w:rsidR="00927AEF" w:rsidRPr="004E06C8" w:rsidRDefault="00927AEF" w:rsidP="00F41A49">
            <w:pPr>
              <w:jc w:val="center"/>
              <w:rPr>
                <w:rFonts w:asciiTheme="minorEastAsia" w:eastAsiaTheme="minorEastAsia" w:hAnsiTheme="minorEastAsia" w:cs="宋体"/>
                <w:sz w:val="15"/>
                <w:szCs w:val="15"/>
              </w:rPr>
            </w:pPr>
            <w:r w:rsidRPr="004E06C8">
              <w:rPr>
                <w:rFonts w:asciiTheme="minorEastAsia" w:eastAsiaTheme="minorEastAsia" w:hAnsiTheme="minorEastAsia" w:cs="宋体"/>
                <w:sz w:val="15"/>
                <w:szCs w:val="15"/>
              </w:rPr>
              <w:t>194.45</w:t>
            </w:r>
          </w:p>
        </w:tc>
        <w:tc>
          <w:tcPr>
            <w:tcW w:w="257" w:type="pct"/>
            <w:tcBorders>
              <w:top w:val="nil"/>
              <w:left w:val="nil"/>
              <w:bottom w:val="single" w:sz="4" w:space="0" w:color="auto"/>
              <w:right w:val="single" w:sz="4" w:space="0" w:color="auto"/>
            </w:tcBorders>
            <w:noWrap/>
            <w:vAlign w:val="center"/>
          </w:tcPr>
          <w:p w:rsidR="00927AEF" w:rsidRPr="004E06C8" w:rsidRDefault="00927AEF" w:rsidP="00F41A49">
            <w:pPr>
              <w:jc w:val="center"/>
              <w:rPr>
                <w:rFonts w:asciiTheme="minorEastAsia" w:eastAsiaTheme="minorEastAsia" w:hAnsiTheme="minorEastAsia" w:cs="宋体"/>
                <w:sz w:val="15"/>
                <w:szCs w:val="15"/>
              </w:rPr>
            </w:pPr>
            <w:r w:rsidRPr="004E06C8">
              <w:rPr>
                <w:rFonts w:asciiTheme="minorEastAsia" w:eastAsiaTheme="minorEastAsia" w:hAnsiTheme="minorEastAsia" w:cs="宋体"/>
                <w:sz w:val="15"/>
                <w:szCs w:val="15"/>
              </w:rPr>
              <w:t>383.87</w:t>
            </w:r>
          </w:p>
        </w:tc>
        <w:tc>
          <w:tcPr>
            <w:tcW w:w="203" w:type="pct"/>
            <w:tcBorders>
              <w:top w:val="nil"/>
              <w:left w:val="nil"/>
              <w:bottom w:val="single" w:sz="4" w:space="0" w:color="auto"/>
              <w:right w:val="single" w:sz="4" w:space="0" w:color="auto"/>
            </w:tcBorders>
            <w:noWrap/>
            <w:vAlign w:val="center"/>
          </w:tcPr>
          <w:p w:rsidR="00927AEF" w:rsidRPr="004E06C8" w:rsidRDefault="00927AEF" w:rsidP="00F41A49">
            <w:pPr>
              <w:jc w:val="center"/>
              <w:rPr>
                <w:rFonts w:asciiTheme="minorEastAsia" w:eastAsiaTheme="minorEastAsia" w:hAnsiTheme="minorEastAsia" w:cs="宋体"/>
                <w:sz w:val="15"/>
                <w:szCs w:val="15"/>
              </w:rPr>
            </w:pPr>
            <w:r w:rsidRPr="004E06C8">
              <w:rPr>
                <w:rFonts w:asciiTheme="minorEastAsia" w:eastAsiaTheme="minorEastAsia" w:hAnsiTheme="minorEastAsia" w:cs="宋体"/>
                <w:sz w:val="15"/>
                <w:szCs w:val="15"/>
              </w:rPr>
              <w:t>31.40</w:t>
            </w:r>
          </w:p>
        </w:tc>
        <w:tc>
          <w:tcPr>
            <w:tcW w:w="230" w:type="pct"/>
            <w:tcBorders>
              <w:top w:val="nil"/>
              <w:left w:val="nil"/>
              <w:bottom w:val="single" w:sz="4" w:space="0" w:color="auto"/>
              <w:right w:val="single" w:sz="4" w:space="0" w:color="auto"/>
            </w:tcBorders>
            <w:noWrap/>
            <w:vAlign w:val="center"/>
          </w:tcPr>
          <w:p w:rsidR="00927AEF" w:rsidRPr="004E06C8" w:rsidRDefault="00927AEF" w:rsidP="00F41A49">
            <w:pPr>
              <w:jc w:val="center"/>
              <w:rPr>
                <w:rFonts w:asciiTheme="minorEastAsia" w:eastAsiaTheme="minorEastAsia" w:hAnsiTheme="minorEastAsia" w:cs="宋体"/>
                <w:sz w:val="15"/>
                <w:szCs w:val="15"/>
              </w:rPr>
            </w:pPr>
            <w:r w:rsidRPr="004E06C8">
              <w:rPr>
                <w:rFonts w:asciiTheme="minorEastAsia" w:eastAsiaTheme="minorEastAsia" w:hAnsiTheme="minorEastAsia" w:cs="宋体"/>
                <w:sz w:val="15"/>
                <w:szCs w:val="15"/>
              </w:rPr>
              <w:t>123.13</w:t>
            </w:r>
          </w:p>
        </w:tc>
        <w:tc>
          <w:tcPr>
            <w:tcW w:w="203" w:type="pct"/>
            <w:tcBorders>
              <w:top w:val="nil"/>
              <w:left w:val="nil"/>
              <w:bottom w:val="single" w:sz="4" w:space="0" w:color="auto"/>
              <w:right w:val="single" w:sz="4" w:space="0" w:color="auto"/>
            </w:tcBorders>
            <w:noWrap/>
            <w:vAlign w:val="center"/>
          </w:tcPr>
          <w:p w:rsidR="00927AEF" w:rsidRPr="004E06C8" w:rsidRDefault="00927AEF" w:rsidP="00F41A49">
            <w:pPr>
              <w:jc w:val="center"/>
              <w:rPr>
                <w:rFonts w:asciiTheme="minorEastAsia" w:eastAsiaTheme="minorEastAsia" w:hAnsiTheme="minorEastAsia" w:cs="宋体"/>
                <w:sz w:val="15"/>
                <w:szCs w:val="15"/>
              </w:rPr>
            </w:pPr>
            <w:r w:rsidRPr="004E06C8">
              <w:rPr>
                <w:rFonts w:asciiTheme="minorEastAsia" w:eastAsiaTheme="minorEastAsia" w:hAnsiTheme="minorEastAsia" w:cs="宋体"/>
                <w:sz w:val="15"/>
                <w:szCs w:val="15"/>
              </w:rPr>
              <w:t>122.94</w:t>
            </w:r>
          </w:p>
        </w:tc>
        <w:tc>
          <w:tcPr>
            <w:tcW w:w="230" w:type="pct"/>
            <w:tcBorders>
              <w:top w:val="nil"/>
              <w:left w:val="nil"/>
              <w:bottom w:val="single" w:sz="4" w:space="0" w:color="auto"/>
              <w:right w:val="single" w:sz="4" w:space="0" w:color="auto"/>
            </w:tcBorders>
            <w:noWrap/>
            <w:vAlign w:val="center"/>
          </w:tcPr>
          <w:p w:rsidR="00927AEF" w:rsidRPr="004E06C8" w:rsidRDefault="00927AEF" w:rsidP="00F41A49">
            <w:pPr>
              <w:jc w:val="center"/>
              <w:rPr>
                <w:rFonts w:asciiTheme="minorEastAsia" w:eastAsiaTheme="minorEastAsia" w:hAnsiTheme="minorEastAsia" w:cs="宋体"/>
                <w:sz w:val="15"/>
                <w:szCs w:val="15"/>
              </w:rPr>
            </w:pPr>
            <w:r w:rsidRPr="004E06C8">
              <w:rPr>
                <w:rFonts w:asciiTheme="minorEastAsia" w:eastAsiaTheme="minorEastAsia" w:hAnsiTheme="minorEastAsia" w:cs="宋体"/>
                <w:sz w:val="15"/>
                <w:szCs w:val="15"/>
              </w:rPr>
              <w:t>277.47</w:t>
            </w:r>
          </w:p>
        </w:tc>
        <w:tc>
          <w:tcPr>
            <w:tcW w:w="203" w:type="pct"/>
            <w:tcBorders>
              <w:top w:val="nil"/>
              <w:left w:val="nil"/>
              <w:bottom w:val="single" w:sz="4" w:space="0" w:color="auto"/>
              <w:right w:val="single" w:sz="4" w:space="0" w:color="auto"/>
            </w:tcBorders>
            <w:noWrap/>
            <w:vAlign w:val="center"/>
          </w:tcPr>
          <w:p w:rsidR="00927AEF" w:rsidRPr="004E06C8" w:rsidRDefault="00927AEF" w:rsidP="00F41A49">
            <w:pPr>
              <w:jc w:val="center"/>
              <w:rPr>
                <w:rFonts w:asciiTheme="minorEastAsia" w:eastAsiaTheme="minorEastAsia" w:hAnsiTheme="minorEastAsia" w:cs="宋体"/>
                <w:sz w:val="15"/>
                <w:szCs w:val="15"/>
              </w:rPr>
            </w:pPr>
            <w:r w:rsidRPr="004E06C8">
              <w:rPr>
                <w:rFonts w:asciiTheme="minorEastAsia" w:eastAsiaTheme="minorEastAsia" w:hAnsiTheme="minorEastAsia" w:cs="宋体"/>
                <w:sz w:val="15"/>
                <w:szCs w:val="15"/>
              </w:rPr>
              <w:t>16.77</w:t>
            </w:r>
          </w:p>
        </w:tc>
        <w:tc>
          <w:tcPr>
            <w:tcW w:w="203" w:type="pct"/>
            <w:tcBorders>
              <w:top w:val="nil"/>
              <w:left w:val="nil"/>
              <w:bottom w:val="single" w:sz="4" w:space="0" w:color="auto"/>
              <w:right w:val="single" w:sz="4" w:space="0" w:color="auto"/>
            </w:tcBorders>
            <w:noWrap/>
            <w:vAlign w:val="center"/>
          </w:tcPr>
          <w:p w:rsidR="00927AEF" w:rsidRPr="004E06C8" w:rsidRDefault="00927AEF" w:rsidP="00F41A49">
            <w:pPr>
              <w:jc w:val="center"/>
              <w:rPr>
                <w:rFonts w:asciiTheme="minorEastAsia" w:eastAsiaTheme="minorEastAsia" w:hAnsiTheme="minorEastAsia" w:cs="宋体"/>
                <w:sz w:val="15"/>
                <w:szCs w:val="15"/>
              </w:rPr>
            </w:pPr>
            <w:r w:rsidRPr="004E06C8">
              <w:rPr>
                <w:rFonts w:asciiTheme="minorEastAsia" w:eastAsiaTheme="minorEastAsia" w:hAnsiTheme="minorEastAsia" w:cs="宋体"/>
                <w:sz w:val="15"/>
                <w:szCs w:val="15"/>
              </w:rPr>
              <w:t>18.12</w:t>
            </w:r>
          </w:p>
        </w:tc>
        <w:tc>
          <w:tcPr>
            <w:tcW w:w="203" w:type="pct"/>
            <w:tcBorders>
              <w:top w:val="nil"/>
              <w:left w:val="nil"/>
              <w:bottom w:val="single" w:sz="4" w:space="0" w:color="auto"/>
              <w:right w:val="single" w:sz="4" w:space="0" w:color="auto"/>
            </w:tcBorders>
            <w:noWrap/>
            <w:vAlign w:val="center"/>
          </w:tcPr>
          <w:p w:rsidR="00927AEF" w:rsidRPr="004E06C8" w:rsidRDefault="00927AEF" w:rsidP="00F41A49">
            <w:pPr>
              <w:jc w:val="center"/>
              <w:rPr>
                <w:rFonts w:asciiTheme="minorEastAsia" w:eastAsiaTheme="minorEastAsia" w:hAnsiTheme="minorEastAsia" w:cs="宋体"/>
                <w:sz w:val="15"/>
                <w:szCs w:val="15"/>
              </w:rPr>
            </w:pPr>
            <w:r w:rsidRPr="004E06C8">
              <w:rPr>
                <w:rFonts w:asciiTheme="minorEastAsia" w:eastAsiaTheme="minorEastAsia" w:hAnsiTheme="minorEastAsia" w:cs="宋体"/>
                <w:sz w:val="15"/>
                <w:szCs w:val="15"/>
              </w:rPr>
              <w:t>71.51</w:t>
            </w:r>
          </w:p>
        </w:tc>
        <w:tc>
          <w:tcPr>
            <w:tcW w:w="230" w:type="pct"/>
            <w:tcBorders>
              <w:top w:val="nil"/>
              <w:left w:val="nil"/>
              <w:bottom w:val="single" w:sz="4" w:space="0" w:color="auto"/>
              <w:right w:val="single" w:sz="4" w:space="0" w:color="auto"/>
            </w:tcBorders>
            <w:noWrap/>
            <w:vAlign w:val="center"/>
          </w:tcPr>
          <w:p w:rsidR="00927AEF" w:rsidRPr="004E06C8" w:rsidRDefault="00927AEF" w:rsidP="00F41A49">
            <w:pPr>
              <w:jc w:val="center"/>
              <w:rPr>
                <w:rFonts w:asciiTheme="minorEastAsia" w:eastAsiaTheme="minorEastAsia" w:hAnsiTheme="minorEastAsia" w:cs="宋体"/>
                <w:sz w:val="15"/>
                <w:szCs w:val="15"/>
              </w:rPr>
            </w:pPr>
            <w:r w:rsidRPr="004E06C8">
              <w:rPr>
                <w:rFonts w:asciiTheme="minorEastAsia" w:eastAsiaTheme="minorEastAsia" w:hAnsiTheme="minorEastAsia" w:cs="宋体"/>
                <w:sz w:val="15"/>
                <w:szCs w:val="15"/>
              </w:rPr>
              <w:t>106.40</w:t>
            </w:r>
          </w:p>
        </w:tc>
        <w:tc>
          <w:tcPr>
            <w:tcW w:w="211" w:type="pct"/>
            <w:tcBorders>
              <w:top w:val="nil"/>
              <w:left w:val="nil"/>
              <w:bottom w:val="single" w:sz="4" w:space="0" w:color="auto"/>
              <w:right w:val="single" w:sz="4" w:space="0" w:color="auto"/>
            </w:tcBorders>
            <w:vAlign w:val="center"/>
          </w:tcPr>
          <w:p w:rsidR="00927AEF" w:rsidRPr="004E06C8" w:rsidRDefault="00927AEF" w:rsidP="00F41A49">
            <w:pPr>
              <w:jc w:val="center"/>
              <w:rPr>
                <w:rFonts w:asciiTheme="minorEastAsia" w:eastAsiaTheme="minorEastAsia" w:hAnsiTheme="minorEastAsia"/>
                <w:sz w:val="15"/>
                <w:szCs w:val="15"/>
              </w:rPr>
            </w:pPr>
            <w:r w:rsidRPr="004E06C8">
              <w:rPr>
                <w:rFonts w:asciiTheme="minorEastAsia" w:eastAsiaTheme="minorEastAsia" w:hAnsiTheme="minorEastAsia" w:cs="宋体" w:hint="eastAsia"/>
                <w:sz w:val="15"/>
                <w:szCs w:val="15"/>
              </w:rPr>
              <w:t>部分包含</w:t>
            </w:r>
          </w:p>
        </w:tc>
      </w:tr>
    </w:tbl>
    <w:p w:rsidR="00927AEF" w:rsidRPr="00891D2B" w:rsidRDefault="00927AEF" w:rsidP="001F7E45">
      <w:pPr>
        <w:adjustRightInd w:val="0"/>
        <w:snapToGrid w:val="0"/>
        <w:spacing w:line="240" w:lineRule="exact"/>
        <w:rPr>
          <w:rFonts w:ascii="宋体"/>
          <w:sz w:val="20"/>
          <w:szCs w:val="20"/>
        </w:rPr>
      </w:pPr>
      <w:r w:rsidRPr="00891D2B">
        <w:rPr>
          <w:rFonts w:ascii="宋体" w:hAnsi="宋体" w:cs="宋体" w:hint="eastAsia"/>
          <w:sz w:val="20"/>
          <w:szCs w:val="20"/>
        </w:rPr>
        <w:t>备注：</w:t>
      </w:r>
      <w:r w:rsidRPr="00891D2B">
        <w:rPr>
          <w:rFonts w:ascii="宋体" w:hAnsi="宋体" w:cs="宋体"/>
          <w:sz w:val="20"/>
          <w:szCs w:val="20"/>
        </w:rPr>
        <w:t>1.</w:t>
      </w:r>
      <w:r w:rsidRPr="00891D2B">
        <w:rPr>
          <w:rFonts w:ascii="宋体" w:hAnsi="宋体" w:cs="宋体" w:hint="eastAsia"/>
          <w:sz w:val="20"/>
          <w:szCs w:val="20"/>
        </w:rPr>
        <w:t>产业集聚区与中心城区的关系有完全包含、部分包含、相邻、相离的关系。</w:t>
      </w:r>
    </w:p>
    <w:p w:rsidR="00927AEF" w:rsidRPr="00891D2B" w:rsidRDefault="00927AEF" w:rsidP="004E06C8">
      <w:pPr>
        <w:adjustRightInd w:val="0"/>
        <w:snapToGrid w:val="0"/>
        <w:spacing w:line="240" w:lineRule="exact"/>
        <w:ind w:firstLineChars="300" w:firstLine="600"/>
        <w:rPr>
          <w:rFonts w:ascii="宋体"/>
          <w:sz w:val="20"/>
          <w:szCs w:val="20"/>
        </w:rPr>
      </w:pPr>
      <w:r w:rsidRPr="00891D2B">
        <w:rPr>
          <w:rFonts w:ascii="宋体" w:hAnsi="宋体" w:cs="宋体"/>
          <w:sz w:val="20"/>
          <w:szCs w:val="20"/>
        </w:rPr>
        <w:t>2.</w:t>
      </w:r>
      <w:r w:rsidRPr="00891D2B">
        <w:rPr>
          <w:rFonts w:ascii="宋体" w:hAnsi="宋体" w:cs="宋体" w:hint="eastAsia"/>
          <w:sz w:val="20"/>
          <w:szCs w:val="20"/>
        </w:rPr>
        <w:t>产业集聚区安排的规划增量指标与中心城区安排的规划增量指标，因产业集聚区与中心城区存在的上述关系出现完全包括、一部分包括、不包括的关系。</w:t>
      </w:r>
    </w:p>
    <w:p w:rsidR="00927AEF" w:rsidRPr="00891D2B" w:rsidRDefault="00927AEF" w:rsidP="004E06C8">
      <w:pPr>
        <w:adjustRightInd w:val="0"/>
        <w:snapToGrid w:val="0"/>
        <w:spacing w:line="240" w:lineRule="exact"/>
        <w:ind w:firstLineChars="300" w:firstLine="600"/>
        <w:rPr>
          <w:rFonts w:ascii="宋体"/>
          <w:sz w:val="20"/>
          <w:szCs w:val="20"/>
        </w:rPr>
      </w:pPr>
    </w:p>
    <w:p w:rsidR="00927AEF" w:rsidRPr="00891D2B" w:rsidRDefault="00927AEF" w:rsidP="001F7E45">
      <w:pPr>
        <w:adjustRightInd w:val="0"/>
        <w:snapToGrid w:val="0"/>
        <w:spacing w:line="590" w:lineRule="exact"/>
        <w:rPr>
          <w:rFonts w:eastAsia="仿宋_GB2312"/>
          <w:kern w:val="0"/>
          <w:sz w:val="32"/>
          <w:szCs w:val="32"/>
        </w:rPr>
        <w:sectPr w:rsidR="00927AEF" w:rsidRPr="00891D2B" w:rsidSect="006073DD">
          <w:pgSz w:w="16838" w:h="11906" w:orient="landscape"/>
          <w:pgMar w:top="1797" w:right="1440" w:bottom="1797" w:left="1440" w:header="851" w:footer="992" w:gutter="0"/>
          <w:cols w:space="425"/>
          <w:docGrid w:type="lines" w:linePitch="312"/>
        </w:sectPr>
      </w:pPr>
    </w:p>
    <w:p w:rsidR="00927AEF" w:rsidRPr="00891D2B" w:rsidRDefault="00927AEF" w:rsidP="001F7E45">
      <w:pPr>
        <w:pStyle w:val="af2"/>
        <w:rPr>
          <w:rFonts w:cs="Times New Roman"/>
        </w:rPr>
      </w:pPr>
      <w:bookmarkStart w:id="157" w:name="_Toc481999255"/>
      <w:bookmarkStart w:id="158" w:name="_Toc490728848"/>
      <w:bookmarkStart w:id="159" w:name="_Toc492295731"/>
      <w:r w:rsidRPr="00891D2B">
        <w:rPr>
          <w:rFonts w:hint="eastAsia"/>
        </w:rPr>
        <w:lastRenderedPageBreak/>
        <w:t>附表</w:t>
      </w:r>
      <w:r w:rsidRPr="00891D2B">
        <w:t xml:space="preserve">10  </w:t>
      </w:r>
      <w:r w:rsidRPr="00891D2B">
        <w:rPr>
          <w:rFonts w:hint="eastAsia"/>
        </w:rPr>
        <w:t>长葛市农村建设用地情况表</w:t>
      </w:r>
      <w:bookmarkEnd w:id="157"/>
      <w:bookmarkEnd w:id="158"/>
      <w:bookmarkEnd w:id="159"/>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3"/>
        <w:gridCol w:w="1888"/>
        <w:gridCol w:w="2152"/>
        <w:gridCol w:w="2152"/>
        <w:gridCol w:w="2154"/>
        <w:gridCol w:w="1103"/>
        <w:gridCol w:w="1488"/>
        <w:gridCol w:w="927"/>
        <w:gridCol w:w="927"/>
      </w:tblGrid>
      <w:tr w:rsidR="00927AEF" w:rsidRPr="00891D2B">
        <w:trPr>
          <w:trHeight w:val="270"/>
        </w:trPr>
        <w:tc>
          <w:tcPr>
            <w:tcW w:w="488" w:type="pct"/>
            <w:vMerge w:val="restart"/>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行政区域</w:t>
            </w:r>
          </w:p>
        </w:tc>
        <w:tc>
          <w:tcPr>
            <w:tcW w:w="666" w:type="pct"/>
            <w:vMerge w:val="restart"/>
            <w:vAlign w:val="center"/>
          </w:tcPr>
          <w:p w:rsidR="00927AEF" w:rsidRPr="00891D2B" w:rsidRDefault="00927AEF" w:rsidP="004A690C">
            <w:pPr>
              <w:widowControl/>
              <w:jc w:val="center"/>
              <w:rPr>
                <w:rFonts w:ascii="宋体"/>
                <w:kern w:val="0"/>
                <w:sz w:val="18"/>
                <w:szCs w:val="18"/>
              </w:rPr>
            </w:pPr>
            <w:r w:rsidRPr="00891D2B">
              <w:rPr>
                <w:rFonts w:ascii="宋体" w:hAnsi="宋体" w:cs="宋体"/>
                <w:kern w:val="0"/>
                <w:sz w:val="18"/>
                <w:szCs w:val="18"/>
              </w:rPr>
              <w:t>2014</w:t>
            </w:r>
            <w:r w:rsidRPr="00891D2B">
              <w:rPr>
                <w:rFonts w:ascii="宋体" w:hAnsi="宋体" w:cs="宋体" w:hint="eastAsia"/>
                <w:kern w:val="0"/>
                <w:sz w:val="18"/>
                <w:szCs w:val="18"/>
              </w:rPr>
              <w:t>年农村居民点</w:t>
            </w:r>
          </w:p>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用地规模（公顷）</w:t>
            </w:r>
          </w:p>
        </w:tc>
        <w:tc>
          <w:tcPr>
            <w:tcW w:w="759" w:type="pct"/>
            <w:vMerge w:val="restart"/>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调整</w:t>
            </w:r>
            <w:proofErr w:type="gramStart"/>
            <w:r w:rsidRPr="00891D2B">
              <w:rPr>
                <w:rFonts w:ascii="宋体" w:hAnsi="宋体" w:cs="宋体" w:hint="eastAsia"/>
                <w:kern w:val="0"/>
                <w:sz w:val="18"/>
                <w:szCs w:val="18"/>
              </w:rPr>
              <w:t>后规划</w:t>
            </w:r>
            <w:proofErr w:type="gramEnd"/>
            <w:r w:rsidRPr="00891D2B">
              <w:rPr>
                <w:rFonts w:ascii="宋体" w:hAnsi="宋体" w:cs="宋体" w:hint="eastAsia"/>
                <w:kern w:val="0"/>
                <w:sz w:val="18"/>
                <w:szCs w:val="18"/>
              </w:rPr>
              <w:t>确定的减量指标（公顷）</w:t>
            </w:r>
          </w:p>
        </w:tc>
        <w:tc>
          <w:tcPr>
            <w:tcW w:w="759" w:type="pct"/>
            <w:vMerge w:val="restart"/>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完成补充耕地任务还需要复垦的规模（公顷）</w:t>
            </w:r>
          </w:p>
        </w:tc>
        <w:tc>
          <w:tcPr>
            <w:tcW w:w="760" w:type="pct"/>
            <w:vMerge w:val="restart"/>
            <w:vAlign w:val="center"/>
          </w:tcPr>
          <w:p w:rsidR="00927AEF" w:rsidRPr="00891D2B" w:rsidRDefault="00927AEF" w:rsidP="004A690C">
            <w:pPr>
              <w:widowControl/>
              <w:jc w:val="center"/>
              <w:rPr>
                <w:rFonts w:ascii="宋体"/>
                <w:kern w:val="0"/>
                <w:sz w:val="18"/>
                <w:szCs w:val="18"/>
              </w:rPr>
            </w:pPr>
            <w:r w:rsidRPr="00891D2B">
              <w:rPr>
                <w:rFonts w:ascii="宋体" w:hAnsi="宋体" w:cs="宋体"/>
                <w:kern w:val="0"/>
                <w:sz w:val="18"/>
                <w:szCs w:val="18"/>
              </w:rPr>
              <w:t>2020</w:t>
            </w:r>
            <w:r w:rsidRPr="00891D2B">
              <w:rPr>
                <w:rFonts w:ascii="宋体" w:hAnsi="宋体" w:cs="宋体" w:hint="eastAsia"/>
                <w:kern w:val="0"/>
                <w:sz w:val="18"/>
                <w:szCs w:val="18"/>
              </w:rPr>
              <w:t>年（调整后）农村居民点用地规模（公顷）</w:t>
            </w:r>
          </w:p>
        </w:tc>
        <w:tc>
          <w:tcPr>
            <w:tcW w:w="914" w:type="pct"/>
            <w:gridSpan w:val="2"/>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自求平衡（公顷）</w:t>
            </w:r>
          </w:p>
        </w:tc>
        <w:tc>
          <w:tcPr>
            <w:tcW w:w="654" w:type="pct"/>
            <w:gridSpan w:val="2"/>
            <w:noWrap/>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弹性空间</w:t>
            </w:r>
          </w:p>
        </w:tc>
      </w:tr>
      <w:tr w:rsidR="00927AEF" w:rsidRPr="00891D2B">
        <w:trPr>
          <w:trHeight w:val="270"/>
        </w:trPr>
        <w:tc>
          <w:tcPr>
            <w:tcW w:w="488" w:type="pct"/>
            <w:vMerge/>
            <w:vAlign w:val="center"/>
          </w:tcPr>
          <w:p w:rsidR="00927AEF" w:rsidRPr="00891D2B" w:rsidRDefault="00927AEF" w:rsidP="004A690C">
            <w:pPr>
              <w:widowControl/>
              <w:jc w:val="center"/>
              <w:rPr>
                <w:rFonts w:ascii="宋体"/>
                <w:kern w:val="0"/>
                <w:sz w:val="18"/>
                <w:szCs w:val="18"/>
              </w:rPr>
            </w:pPr>
          </w:p>
        </w:tc>
        <w:tc>
          <w:tcPr>
            <w:tcW w:w="666" w:type="pct"/>
            <w:vMerge/>
            <w:vAlign w:val="center"/>
          </w:tcPr>
          <w:p w:rsidR="00927AEF" w:rsidRPr="00891D2B" w:rsidRDefault="00927AEF" w:rsidP="004A690C">
            <w:pPr>
              <w:widowControl/>
              <w:jc w:val="center"/>
              <w:rPr>
                <w:rFonts w:ascii="宋体"/>
                <w:kern w:val="0"/>
                <w:sz w:val="18"/>
                <w:szCs w:val="18"/>
              </w:rPr>
            </w:pPr>
          </w:p>
        </w:tc>
        <w:tc>
          <w:tcPr>
            <w:tcW w:w="759" w:type="pct"/>
            <w:vMerge/>
            <w:vAlign w:val="center"/>
          </w:tcPr>
          <w:p w:rsidR="00927AEF" w:rsidRPr="00891D2B" w:rsidRDefault="00927AEF" w:rsidP="004A690C">
            <w:pPr>
              <w:widowControl/>
              <w:jc w:val="center"/>
              <w:rPr>
                <w:rFonts w:ascii="宋体"/>
                <w:kern w:val="0"/>
                <w:sz w:val="18"/>
                <w:szCs w:val="18"/>
              </w:rPr>
            </w:pPr>
          </w:p>
        </w:tc>
        <w:tc>
          <w:tcPr>
            <w:tcW w:w="759" w:type="pct"/>
            <w:vMerge/>
            <w:vAlign w:val="center"/>
          </w:tcPr>
          <w:p w:rsidR="00927AEF" w:rsidRPr="00891D2B" w:rsidRDefault="00927AEF" w:rsidP="004A690C">
            <w:pPr>
              <w:widowControl/>
              <w:jc w:val="center"/>
              <w:rPr>
                <w:rFonts w:ascii="宋体"/>
                <w:kern w:val="0"/>
                <w:sz w:val="18"/>
                <w:szCs w:val="18"/>
              </w:rPr>
            </w:pPr>
          </w:p>
        </w:tc>
        <w:tc>
          <w:tcPr>
            <w:tcW w:w="760" w:type="pct"/>
            <w:vMerge/>
            <w:vAlign w:val="center"/>
          </w:tcPr>
          <w:p w:rsidR="00927AEF" w:rsidRPr="00891D2B" w:rsidRDefault="00927AEF" w:rsidP="004A690C">
            <w:pPr>
              <w:widowControl/>
              <w:jc w:val="center"/>
              <w:rPr>
                <w:rFonts w:ascii="宋体"/>
                <w:kern w:val="0"/>
                <w:sz w:val="18"/>
                <w:szCs w:val="18"/>
              </w:rPr>
            </w:pPr>
          </w:p>
        </w:tc>
        <w:tc>
          <w:tcPr>
            <w:tcW w:w="389" w:type="pct"/>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建新规模</w:t>
            </w:r>
          </w:p>
        </w:tc>
        <w:tc>
          <w:tcPr>
            <w:tcW w:w="525" w:type="pct"/>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拆旧规模</w:t>
            </w:r>
          </w:p>
        </w:tc>
        <w:tc>
          <w:tcPr>
            <w:tcW w:w="327" w:type="pct"/>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建新规模</w:t>
            </w:r>
          </w:p>
        </w:tc>
        <w:tc>
          <w:tcPr>
            <w:tcW w:w="327" w:type="pct"/>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拆旧规模</w:t>
            </w:r>
          </w:p>
        </w:tc>
      </w:tr>
      <w:tr w:rsidR="00927AEF" w:rsidRPr="00891D2B">
        <w:trPr>
          <w:trHeight w:val="360"/>
        </w:trPr>
        <w:tc>
          <w:tcPr>
            <w:tcW w:w="488" w:type="pct"/>
            <w:noWrap/>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建设路街道</w:t>
            </w:r>
          </w:p>
        </w:tc>
        <w:tc>
          <w:tcPr>
            <w:tcW w:w="666" w:type="pct"/>
            <w:noWrap/>
            <w:vAlign w:val="center"/>
          </w:tcPr>
          <w:p w:rsidR="00927AEF" w:rsidRPr="00891D2B" w:rsidRDefault="00927AEF" w:rsidP="00672EEC">
            <w:pPr>
              <w:jc w:val="center"/>
              <w:rPr>
                <w:rFonts w:ascii="宋体" w:hAnsi="宋体" w:cs="宋体"/>
                <w:sz w:val="18"/>
                <w:szCs w:val="18"/>
              </w:rPr>
            </w:pPr>
            <w:r w:rsidRPr="00891D2B">
              <w:rPr>
                <w:rFonts w:ascii="宋体" w:hAnsi="宋体" w:cs="宋体"/>
                <w:sz w:val="18"/>
                <w:szCs w:val="18"/>
              </w:rPr>
              <w:t>49.60</w:t>
            </w:r>
          </w:p>
        </w:tc>
        <w:tc>
          <w:tcPr>
            <w:tcW w:w="759" w:type="pct"/>
            <w:noWrap/>
            <w:vAlign w:val="center"/>
          </w:tcPr>
          <w:p w:rsidR="00927AEF" w:rsidRPr="00891D2B" w:rsidRDefault="00927AEF" w:rsidP="00672EEC">
            <w:pPr>
              <w:jc w:val="center"/>
              <w:rPr>
                <w:rFonts w:ascii="宋体" w:hAnsi="宋体" w:cs="宋体"/>
                <w:sz w:val="18"/>
                <w:szCs w:val="18"/>
              </w:rPr>
            </w:pPr>
          </w:p>
        </w:tc>
        <w:tc>
          <w:tcPr>
            <w:tcW w:w="759" w:type="pct"/>
            <w:noWrap/>
            <w:vAlign w:val="center"/>
          </w:tcPr>
          <w:p w:rsidR="00927AEF" w:rsidRPr="00891D2B" w:rsidRDefault="00927AEF" w:rsidP="00672EEC">
            <w:pPr>
              <w:jc w:val="center"/>
              <w:rPr>
                <w:rFonts w:ascii="宋体"/>
                <w:sz w:val="18"/>
                <w:szCs w:val="18"/>
              </w:rPr>
            </w:pPr>
          </w:p>
        </w:tc>
        <w:tc>
          <w:tcPr>
            <w:tcW w:w="760" w:type="pct"/>
            <w:noWrap/>
            <w:vAlign w:val="center"/>
          </w:tcPr>
          <w:p w:rsidR="00927AEF" w:rsidRPr="00891D2B" w:rsidRDefault="00927AEF" w:rsidP="00672EEC">
            <w:pPr>
              <w:jc w:val="center"/>
              <w:rPr>
                <w:rFonts w:ascii="宋体" w:hAnsi="宋体" w:cs="宋体"/>
                <w:sz w:val="18"/>
                <w:szCs w:val="18"/>
              </w:rPr>
            </w:pPr>
            <w:r w:rsidRPr="00891D2B">
              <w:rPr>
                <w:rFonts w:ascii="宋体" w:hAnsi="宋体" w:cs="宋体"/>
                <w:sz w:val="18"/>
                <w:szCs w:val="18"/>
              </w:rPr>
              <w:t>49.60</w:t>
            </w:r>
          </w:p>
        </w:tc>
        <w:tc>
          <w:tcPr>
            <w:tcW w:w="389" w:type="pct"/>
            <w:noWrap/>
            <w:vAlign w:val="center"/>
          </w:tcPr>
          <w:p w:rsidR="00927AEF" w:rsidRPr="00891D2B" w:rsidRDefault="00927AEF" w:rsidP="00672EEC">
            <w:pPr>
              <w:jc w:val="center"/>
              <w:rPr>
                <w:rFonts w:ascii="宋体" w:hAnsi="宋体" w:cs="宋体"/>
                <w:sz w:val="18"/>
                <w:szCs w:val="18"/>
              </w:rPr>
            </w:pPr>
          </w:p>
        </w:tc>
        <w:tc>
          <w:tcPr>
            <w:tcW w:w="525" w:type="pct"/>
            <w:noWrap/>
            <w:vAlign w:val="center"/>
          </w:tcPr>
          <w:p w:rsidR="00927AEF" w:rsidRPr="00891D2B" w:rsidRDefault="00927AEF" w:rsidP="00672EEC">
            <w:pPr>
              <w:jc w:val="center"/>
              <w:rPr>
                <w:rFonts w:ascii="宋体" w:hAnsi="宋体" w:cs="宋体"/>
                <w:sz w:val="18"/>
                <w:szCs w:val="18"/>
              </w:rPr>
            </w:pPr>
          </w:p>
        </w:tc>
        <w:tc>
          <w:tcPr>
            <w:tcW w:w="327" w:type="pct"/>
            <w:noWrap/>
            <w:vAlign w:val="center"/>
          </w:tcPr>
          <w:p w:rsidR="00927AEF" w:rsidRPr="00891D2B" w:rsidRDefault="00927AEF" w:rsidP="00672EEC">
            <w:pPr>
              <w:jc w:val="center"/>
              <w:rPr>
                <w:rFonts w:ascii="宋体" w:hAnsi="宋体" w:cs="宋体"/>
                <w:sz w:val="18"/>
                <w:szCs w:val="18"/>
              </w:rPr>
            </w:pPr>
          </w:p>
        </w:tc>
        <w:tc>
          <w:tcPr>
            <w:tcW w:w="327" w:type="pct"/>
            <w:noWrap/>
            <w:vAlign w:val="center"/>
          </w:tcPr>
          <w:p w:rsidR="00927AEF" w:rsidRPr="00891D2B" w:rsidRDefault="00927AEF" w:rsidP="00672EEC">
            <w:pPr>
              <w:jc w:val="center"/>
              <w:rPr>
                <w:rFonts w:ascii="宋体" w:hAnsi="宋体" w:cs="宋体"/>
                <w:sz w:val="18"/>
                <w:szCs w:val="18"/>
              </w:rPr>
            </w:pPr>
          </w:p>
        </w:tc>
      </w:tr>
      <w:tr w:rsidR="00927AEF" w:rsidRPr="00891D2B">
        <w:trPr>
          <w:trHeight w:val="360"/>
        </w:trPr>
        <w:tc>
          <w:tcPr>
            <w:tcW w:w="488" w:type="pct"/>
            <w:noWrap/>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长兴路街道</w:t>
            </w:r>
          </w:p>
        </w:tc>
        <w:tc>
          <w:tcPr>
            <w:tcW w:w="666" w:type="pct"/>
            <w:noWrap/>
            <w:vAlign w:val="center"/>
          </w:tcPr>
          <w:p w:rsidR="00927AEF" w:rsidRPr="00891D2B" w:rsidRDefault="00927AEF" w:rsidP="00672EEC">
            <w:pPr>
              <w:jc w:val="center"/>
              <w:rPr>
                <w:rFonts w:ascii="宋体" w:hAnsi="宋体" w:cs="宋体"/>
                <w:sz w:val="18"/>
                <w:szCs w:val="18"/>
              </w:rPr>
            </w:pPr>
            <w:r w:rsidRPr="00891D2B">
              <w:rPr>
                <w:rFonts w:ascii="宋体" w:hAnsi="宋体" w:cs="宋体"/>
                <w:sz w:val="18"/>
                <w:szCs w:val="18"/>
              </w:rPr>
              <w:t>138.31</w:t>
            </w:r>
          </w:p>
        </w:tc>
        <w:tc>
          <w:tcPr>
            <w:tcW w:w="759" w:type="pct"/>
            <w:noWrap/>
            <w:vAlign w:val="center"/>
          </w:tcPr>
          <w:p w:rsidR="00927AEF" w:rsidRPr="00891D2B" w:rsidRDefault="00927AEF" w:rsidP="00672EEC">
            <w:pPr>
              <w:jc w:val="center"/>
              <w:rPr>
                <w:rFonts w:ascii="宋体" w:hAnsi="宋体" w:cs="宋体"/>
                <w:sz w:val="18"/>
                <w:szCs w:val="18"/>
              </w:rPr>
            </w:pPr>
          </w:p>
        </w:tc>
        <w:tc>
          <w:tcPr>
            <w:tcW w:w="759" w:type="pct"/>
            <w:noWrap/>
            <w:vAlign w:val="center"/>
          </w:tcPr>
          <w:p w:rsidR="00927AEF" w:rsidRPr="00891D2B" w:rsidRDefault="00927AEF" w:rsidP="00672EEC">
            <w:pPr>
              <w:jc w:val="center"/>
              <w:rPr>
                <w:rFonts w:ascii="宋体"/>
                <w:sz w:val="18"/>
                <w:szCs w:val="18"/>
              </w:rPr>
            </w:pPr>
          </w:p>
        </w:tc>
        <w:tc>
          <w:tcPr>
            <w:tcW w:w="760" w:type="pct"/>
            <w:noWrap/>
            <w:vAlign w:val="center"/>
          </w:tcPr>
          <w:p w:rsidR="00927AEF" w:rsidRPr="00891D2B" w:rsidRDefault="00927AEF" w:rsidP="00672EEC">
            <w:pPr>
              <w:jc w:val="center"/>
              <w:rPr>
                <w:rFonts w:ascii="宋体" w:hAnsi="宋体" w:cs="宋体"/>
                <w:sz w:val="18"/>
                <w:szCs w:val="18"/>
              </w:rPr>
            </w:pPr>
            <w:r w:rsidRPr="00891D2B">
              <w:rPr>
                <w:rFonts w:ascii="宋体" w:hAnsi="宋体" w:cs="宋体"/>
                <w:sz w:val="18"/>
                <w:szCs w:val="18"/>
              </w:rPr>
              <w:t>141.26</w:t>
            </w:r>
          </w:p>
        </w:tc>
        <w:tc>
          <w:tcPr>
            <w:tcW w:w="389" w:type="pct"/>
            <w:noWrap/>
            <w:vAlign w:val="center"/>
          </w:tcPr>
          <w:p w:rsidR="00927AEF" w:rsidRPr="00891D2B" w:rsidRDefault="00927AEF" w:rsidP="00672EEC">
            <w:pPr>
              <w:jc w:val="center"/>
              <w:rPr>
                <w:rFonts w:ascii="宋体" w:hAnsi="宋体" w:cs="宋体"/>
                <w:sz w:val="18"/>
                <w:szCs w:val="18"/>
              </w:rPr>
            </w:pPr>
          </w:p>
        </w:tc>
        <w:tc>
          <w:tcPr>
            <w:tcW w:w="525" w:type="pct"/>
            <w:noWrap/>
            <w:vAlign w:val="center"/>
          </w:tcPr>
          <w:p w:rsidR="00927AEF" w:rsidRPr="00891D2B" w:rsidRDefault="00927AEF" w:rsidP="00672EEC">
            <w:pPr>
              <w:jc w:val="center"/>
              <w:rPr>
                <w:rFonts w:ascii="宋体"/>
                <w:sz w:val="18"/>
                <w:szCs w:val="18"/>
              </w:rPr>
            </w:pPr>
          </w:p>
        </w:tc>
        <w:tc>
          <w:tcPr>
            <w:tcW w:w="327" w:type="pct"/>
            <w:noWrap/>
            <w:vAlign w:val="center"/>
          </w:tcPr>
          <w:p w:rsidR="00927AEF" w:rsidRPr="00891D2B" w:rsidRDefault="00927AEF" w:rsidP="00672EEC">
            <w:pPr>
              <w:jc w:val="center"/>
              <w:rPr>
                <w:rFonts w:ascii="宋体" w:hAnsi="宋体" w:cs="宋体"/>
                <w:sz w:val="18"/>
                <w:szCs w:val="18"/>
              </w:rPr>
            </w:pPr>
            <w:r w:rsidRPr="00891D2B">
              <w:rPr>
                <w:rFonts w:ascii="宋体" w:hAnsi="宋体" w:cs="宋体"/>
                <w:sz w:val="18"/>
                <w:szCs w:val="18"/>
              </w:rPr>
              <w:t>2.95</w:t>
            </w:r>
          </w:p>
        </w:tc>
        <w:tc>
          <w:tcPr>
            <w:tcW w:w="327" w:type="pct"/>
            <w:noWrap/>
            <w:vAlign w:val="center"/>
          </w:tcPr>
          <w:p w:rsidR="00927AEF" w:rsidRPr="00891D2B" w:rsidRDefault="00927AEF" w:rsidP="00672EEC">
            <w:pPr>
              <w:jc w:val="center"/>
              <w:rPr>
                <w:rFonts w:ascii="宋体" w:hAnsi="宋体" w:cs="宋体"/>
                <w:sz w:val="18"/>
                <w:szCs w:val="18"/>
              </w:rPr>
            </w:pPr>
          </w:p>
        </w:tc>
      </w:tr>
      <w:tr w:rsidR="00927AEF" w:rsidRPr="00891D2B">
        <w:trPr>
          <w:trHeight w:val="360"/>
        </w:trPr>
        <w:tc>
          <w:tcPr>
            <w:tcW w:w="488" w:type="pct"/>
            <w:noWrap/>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长社路街道</w:t>
            </w:r>
          </w:p>
        </w:tc>
        <w:tc>
          <w:tcPr>
            <w:tcW w:w="666"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165.35</w:t>
            </w:r>
          </w:p>
        </w:tc>
        <w:tc>
          <w:tcPr>
            <w:tcW w:w="759" w:type="pct"/>
            <w:noWrap/>
            <w:vAlign w:val="center"/>
          </w:tcPr>
          <w:p w:rsidR="00927AEF" w:rsidRPr="00891D2B" w:rsidRDefault="00927AEF" w:rsidP="00672EEC">
            <w:pPr>
              <w:jc w:val="center"/>
              <w:rPr>
                <w:rFonts w:ascii="宋体" w:hAnsi="宋体" w:cs="宋体"/>
                <w:sz w:val="18"/>
                <w:szCs w:val="18"/>
              </w:rPr>
            </w:pPr>
            <w:r w:rsidRPr="00891D2B">
              <w:rPr>
                <w:rFonts w:ascii="宋体" w:hAnsi="宋体" w:cs="宋体"/>
                <w:sz w:val="18"/>
                <w:szCs w:val="18"/>
              </w:rPr>
              <w:t>4.85</w:t>
            </w:r>
          </w:p>
        </w:tc>
        <w:tc>
          <w:tcPr>
            <w:tcW w:w="759" w:type="pct"/>
            <w:noWrap/>
            <w:vAlign w:val="center"/>
          </w:tcPr>
          <w:p w:rsidR="00927AEF" w:rsidRPr="00891D2B" w:rsidRDefault="00927AEF" w:rsidP="00672EEC">
            <w:pPr>
              <w:jc w:val="center"/>
              <w:rPr>
                <w:rFonts w:ascii="宋体"/>
                <w:sz w:val="18"/>
                <w:szCs w:val="18"/>
              </w:rPr>
            </w:pPr>
          </w:p>
        </w:tc>
        <w:tc>
          <w:tcPr>
            <w:tcW w:w="760" w:type="pct"/>
            <w:noWrap/>
            <w:vAlign w:val="center"/>
          </w:tcPr>
          <w:p w:rsidR="00927AEF" w:rsidRPr="00891D2B" w:rsidRDefault="00927AEF" w:rsidP="00672EEC">
            <w:pPr>
              <w:jc w:val="center"/>
              <w:rPr>
                <w:rFonts w:ascii="宋体" w:hAnsi="宋体" w:cs="宋体"/>
                <w:sz w:val="18"/>
                <w:szCs w:val="18"/>
              </w:rPr>
            </w:pPr>
            <w:r w:rsidRPr="00891D2B">
              <w:rPr>
                <w:rFonts w:ascii="宋体" w:hAnsi="宋体" w:cs="宋体"/>
                <w:sz w:val="18"/>
                <w:szCs w:val="18"/>
              </w:rPr>
              <w:t>165.99</w:t>
            </w:r>
          </w:p>
        </w:tc>
        <w:tc>
          <w:tcPr>
            <w:tcW w:w="389" w:type="pct"/>
            <w:noWrap/>
            <w:vAlign w:val="center"/>
          </w:tcPr>
          <w:p w:rsidR="00927AEF" w:rsidRPr="00891D2B" w:rsidRDefault="00927AEF" w:rsidP="00672EEC">
            <w:pPr>
              <w:jc w:val="center"/>
              <w:rPr>
                <w:rFonts w:ascii="宋体" w:hAnsi="宋体" w:cs="宋体"/>
                <w:sz w:val="18"/>
                <w:szCs w:val="18"/>
              </w:rPr>
            </w:pPr>
          </w:p>
        </w:tc>
        <w:tc>
          <w:tcPr>
            <w:tcW w:w="525" w:type="pct"/>
            <w:noWrap/>
            <w:vAlign w:val="center"/>
          </w:tcPr>
          <w:p w:rsidR="00927AEF" w:rsidRPr="00891D2B" w:rsidRDefault="00927AEF" w:rsidP="00672EEC">
            <w:pPr>
              <w:jc w:val="center"/>
              <w:rPr>
                <w:rFonts w:ascii="宋体"/>
                <w:sz w:val="18"/>
                <w:szCs w:val="18"/>
              </w:rPr>
            </w:pPr>
          </w:p>
        </w:tc>
        <w:tc>
          <w:tcPr>
            <w:tcW w:w="327" w:type="pct"/>
            <w:noWrap/>
            <w:vAlign w:val="center"/>
          </w:tcPr>
          <w:p w:rsidR="00927AEF" w:rsidRPr="00891D2B" w:rsidRDefault="00927AEF" w:rsidP="00672EEC">
            <w:pPr>
              <w:jc w:val="center"/>
              <w:rPr>
                <w:rFonts w:ascii="宋体" w:hAnsi="宋体" w:cs="宋体"/>
                <w:sz w:val="18"/>
                <w:szCs w:val="18"/>
              </w:rPr>
            </w:pPr>
            <w:r w:rsidRPr="00891D2B">
              <w:rPr>
                <w:rFonts w:ascii="宋体" w:hAnsi="宋体" w:cs="宋体"/>
                <w:sz w:val="18"/>
                <w:szCs w:val="18"/>
              </w:rPr>
              <w:t>5.49</w:t>
            </w:r>
          </w:p>
        </w:tc>
        <w:tc>
          <w:tcPr>
            <w:tcW w:w="327" w:type="pct"/>
            <w:noWrap/>
            <w:vAlign w:val="center"/>
          </w:tcPr>
          <w:p w:rsidR="00927AEF" w:rsidRPr="00891D2B" w:rsidRDefault="00927AEF" w:rsidP="00672EEC">
            <w:pPr>
              <w:jc w:val="center"/>
              <w:rPr>
                <w:rFonts w:ascii="宋体" w:hAnsi="宋体" w:cs="宋体"/>
                <w:sz w:val="18"/>
                <w:szCs w:val="18"/>
              </w:rPr>
            </w:pPr>
          </w:p>
        </w:tc>
      </w:tr>
      <w:tr w:rsidR="00927AEF" w:rsidRPr="00891D2B">
        <w:trPr>
          <w:trHeight w:val="360"/>
        </w:trPr>
        <w:tc>
          <w:tcPr>
            <w:tcW w:w="488" w:type="pct"/>
            <w:noWrap/>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金桥路街道</w:t>
            </w:r>
          </w:p>
        </w:tc>
        <w:tc>
          <w:tcPr>
            <w:tcW w:w="666" w:type="pct"/>
            <w:noWrap/>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759" w:type="pct"/>
            <w:noWrap/>
            <w:vAlign w:val="center"/>
          </w:tcPr>
          <w:p w:rsidR="00927AEF" w:rsidRPr="00891D2B" w:rsidRDefault="00927AEF" w:rsidP="00672EEC">
            <w:pPr>
              <w:jc w:val="center"/>
              <w:rPr>
                <w:rFonts w:ascii="宋体" w:cs="宋体"/>
                <w:sz w:val="18"/>
                <w:szCs w:val="18"/>
              </w:rPr>
            </w:pPr>
          </w:p>
        </w:tc>
        <w:tc>
          <w:tcPr>
            <w:tcW w:w="759" w:type="pct"/>
            <w:noWrap/>
            <w:vAlign w:val="center"/>
          </w:tcPr>
          <w:p w:rsidR="00927AEF" w:rsidRPr="00891D2B" w:rsidRDefault="00927AEF" w:rsidP="00672EEC">
            <w:pPr>
              <w:jc w:val="center"/>
              <w:rPr>
                <w:rFonts w:ascii="宋体" w:cs="宋体"/>
                <w:sz w:val="18"/>
                <w:szCs w:val="18"/>
              </w:rPr>
            </w:pPr>
          </w:p>
        </w:tc>
        <w:tc>
          <w:tcPr>
            <w:tcW w:w="760" w:type="pct"/>
            <w:noWrap/>
            <w:vAlign w:val="center"/>
          </w:tcPr>
          <w:p w:rsidR="00927AEF" w:rsidRPr="00891D2B" w:rsidRDefault="00927AEF" w:rsidP="00672EEC">
            <w:pPr>
              <w:jc w:val="center"/>
              <w:rPr>
                <w:rFonts w:ascii="宋体" w:hAnsi="宋体" w:cs="宋体"/>
                <w:sz w:val="18"/>
                <w:szCs w:val="18"/>
              </w:rPr>
            </w:pPr>
            <w:r w:rsidRPr="00891D2B">
              <w:rPr>
                <w:rFonts w:ascii="宋体" w:hAnsi="宋体" w:cs="宋体"/>
                <w:sz w:val="18"/>
                <w:szCs w:val="18"/>
              </w:rPr>
              <w:t>13.81</w:t>
            </w:r>
          </w:p>
        </w:tc>
        <w:tc>
          <w:tcPr>
            <w:tcW w:w="389" w:type="pct"/>
            <w:noWrap/>
            <w:vAlign w:val="center"/>
          </w:tcPr>
          <w:p w:rsidR="00927AEF" w:rsidRPr="00891D2B" w:rsidRDefault="00927AEF" w:rsidP="00672EEC">
            <w:pPr>
              <w:jc w:val="center"/>
              <w:rPr>
                <w:rFonts w:ascii="宋体" w:hAnsi="宋体" w:cs="宋体"/>
                <w:sz w:val="18"/>
                <w:szCs w:val="18"/>
              </w:rPr>
            </w:pPr>
          </w:p>
        </w:tc>
        <w:tc>
          <w:tcPr>
            <w:tcW w:w="525" w:type="pct"/>
            <w:noWrap/>
            <w:vAlign w:val="center"/>
          </w:tcPr>
          <w:p w:rsidR="00927AEF" w:rsidRPr="00891D2B" w:rsidRDefault="00927AEF" w:rsidP="00672EEC">
            <w:pPr>
              <w:jc w:val="center"/>
              <w:rPr>
                <w:rFonts w:ascii="宋体"/>
                <w:sz w:val="18"/>
                <w:szCs w:val="18"/>
              </w:rPr>
            </w:pPr>
          </w:p>
        </w:tc>
        <w:tc>
          <w:tcPr>
            <w:tcW w:w="327" w:type="pct"/>
            <w:noWrap/>
            <w:vAlign w:val="center"/>
          </w:tcPr>
          <w:p w:rsidR="00927AEF" w:rsidRPr="00891D2B" w:rsidRDefault="00927AEF" w:rsidP="00672EEC">
            <w:pPr>
              <w:jc w:val="center"/>
              <w:rPr>
                <w:rFonts w:ascii="宋体" w:hAnsi="宋体" w:cs="宋体"/>
                <w:sz w:val="18"/>
                <w:szCs w:val="18"/>
              </w:rPr>
            </w:pPr>
            <w:r w:rsidRPr="00891D2B">
              <w:rPr>
                <w:rFonts w:ascii="宋体" w:hAnsi="宋体" w:cs="宋体"/>
                <w:sz w:val="18"/>
                <w:szCs w:val="18"/>
              </w:rPr>
              <w:t>13.81</w:t>
            </w:r>
          </w:p>
        </w:tc>
        <w:tc>
          <w:tcPr>
            <w:tcW w:w="327" w:type="pct"/>
            <w:noWrap/>
            <w:vAlign w:val="center"/>
          </w:tcPr>
          <w:p w:rsidR="00927AEF" w:rsidRPr="00891D2B" w:rsidRDefault="00927AEF" w:rsidP="00672EEC">
            <w:pPr>
              <w:jc w:val="center"/>
              <w:rPr>
                <w:rFonts w:ascii="宋体" w:hAnsi="宋体" w:cs="宋体"/>
                <w:sz w:val="18"/>
                <w:szCs w:val="18"/>
              </w:rPr>
            </w:pPr>
          </w:p>
        </w:tc>
      </w:tr>
      <w:tr w:rsidR="00927AEF" w:rsidRPr="00891D2B">
        <w:trPr>
          <w:trHeight w:val="360"/>
        </w:trPr>
        <w:tc>
          <w:tcPr>
            <w:tcW w:w="488" w:type="pct"/>
            <w:noWrap/>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市辖区</w:t>
            </w:r>
          </w:p>
        </w:tc>
        <w:tc>
          <w:tcPr>
            <w:tcW w:w="666" w:type="pct"/>
            <w:noWrap/>
            <w:vAlign w:val="center"/>
          </w:tcPr>
          <w:p w:rsidR="00927AEF" w:rsidRPr="00891D2B" w:rsidRDefault="00927AEF" w:rsidP="00672EEC">
            <w:pPr>
              <w:jc w:val="center"/>
              <w:rPr>
                <w:rFonts w:ascii="宋体" w:hAnsi="宋体" w:cs="宋体"/>
                <w:sz w:val="18"/>
                <w:szCs w:val="18"/>
              </w:rPr>
            </w:pPr>
            <w:r w:rsidRPr="00891D2B">
              <w:rPr>
                <w:rFonts w:ascii="宋体" w:hAnsi="宋体" w:cs="宋体"/>
                <w:sz w:val="18"/>
                <w:szCs w:val="18"/>
              </w:rPr>
              <w:t>13.34</w:t>
            </w:r>
          </w:p>
        </w:tc>
        <w:tc>
          <w:tcPr>
            <w:tcW w:w="759" w:type="pct"/>
            <w:noWrap/>
            <w:vAlign w:val="center"/>
          </w:tcPr>
          <w:p w:rsidR="00927AEF" w:rsidRPr="00891D2B" w:rsidRDefault="00927AEF" w:rsidP="00672EEC">
            <w:pPr>
              <w:jc w:val="center"/>
              <w:rPr>
                <w:rFonts w:ascii="宋体" w:hAnsi="宋体" w:cs="宋体"/>
                <w:sz w:val="18"/>
                <w:szCs w:val="18"/>
              </w:rPr>
            </w:pPr>
          </w:p>
        </w:tc>
        <w:tc>
          <w:tcPr>
            <w:tcW w:w="759" w:type="pct"/>
            <w:noWrap/>
            <w:vAlign w:val="center"/>
          </w:tcPr>
          <w:p w:rsidR="00927AEF" w:rsidRPr="00891D2B" w:rsidRDefault="00927AEF" w:rsidP="00672EEC">
            <w:pPr>
              <w:jc w:val="center"/>
              <w:rPr>
                <w:rFonts w:ascii="宋体"/>
                <w:sz w:val="18"/>
                <w:szCs w:val="18"/>
              </w:rPr>
            </w:pPr>
          </w:p>
        </w:tc>
        <w:tc>
          <w:tcPr>
            <w:tcW w:w="760" w:type="pct"/>
            <w:noWrap/>
            <w:vAlign w:val="center"/>
          </w:tcPr>
          <w:p w:rsidR="00927AEF" w:rsidRPr="00891D2B" w:rsidRDefault="00927AEF" w:rsidP="00672EEC">
            <w:pPr>
              <w:jc w:val="center"/>
              <w:rPr>
                <w:rFonts w:ascii="宋体" w:hAnsi="宋体" w:cs="宋体"/>
                <w:sz w:val="18"/>
                <w:szCs w:val="18"/>
              </w:rPr>
            </w:pPr>
            <w:r w:rsidRPr="00891D2B">
              <w:rPr>
                <w:rFonts w:ascii="宋体" w:hAnsi="宋体" w:cs="宋体"/>
                <w:sz w:val="18"/>
                <w:szCs w:val="18"/>
              </w:rPr>
              <w:t>95.70</w:t>
            </w:r>
          </w:p>
        </w:tc>
        <w:tc>
          <w:tcPr>
            <w:tcW w:w="389" w:type="pct"/>
            <w:noWrap/>
            <w:vAlign w:val="center"/>
          </w:tcPr>
          <w:p w:rsidR="00927AEF" w:rsidRPr="00891D2B" w:rsidRDefault="00927AEF" w:rsidP="00672EEC">
            <w:pPr>
              <w:jc w:val="center"/>
              <w:rPr>
                <w:rFonts w:ascii="宋体" w:hAnsi="宋体" w:cs="宋体"/>
                <w:sz w:val="18"/>
                <w:szCs w:val="18"/>
              </w:rPr>
            </w:pPr>
          </w:p>
        </w:tc>
        <w:tc>
          <w:tcPr>
            <w:tcW w:w="525" w:type="pct"/>
            <w:noWrap/>
            <w:vAlign w:val="center"/>
          </w:tcPr>
          <w:p w:rsidR="00927AEF" w:rsidRPr="00891D2B" w:rsidRDefault="00927AEF" w:rsidP="00672EEC">
            <w:pPr>
              <w:jc w:val="center"/>
              <w:rPr>
                <w:rFonts w:ascii="宋体"/>
                <w:sz w:val="18"/>
                <w:szCs w:val="18"/>
              </w:rPr>
            </w:pPr>
          </w:p>
        </w:tc>
        <w:tc>
          <w:tcPr>
            <w:tcW w:w="327" w:type="pct"/>
            <w:noWrap/>
            <w:vAlign w:val="center"/>
          </w:tcPr>
          <w:p w:rsidR="00927AEF" w:rsidRPr="00891D2B" w:rsidRDefault="00927AEF" w:rsidP="00672EEC">
            <w:pPr>
              <w:jc w:val="center"/>
              <w:rPr>
                <w:rFonts w:ascii="宋体" w:hAnsi="宋体" w:cs="宋体"/>
                <w:sz w:val="18"/>
                <w:szCs w:val="18"/>
              </w:rPr>
            </w:pPr>
            <w:r w:rsidRPr="00891D2B">
              <w:rPr>
                <w:rFonts w:ascii="宋体" w:hAnsi="宋体" w:cs="宋体"/>
                <w:sz w:val="18"/>
                <w:szCs w:val="18"/>
              </w:rPr>
              <w:t>82.36</w:t>
            </w:r>
          </w:p>
        </w:tc>
        <w:tc>
          <w:tcPr>
            <w:tcW w:w="327" w:type="pct"/>
            <w:noWrap/>
            <w:vAlign w:val="center"/>
          </w:tcPr>
          <w:p w:rsidR="00927AEF" w:rsidRPr="00891D2B" w:rsidRDefault="00927AEF" w:rsidP="00672EEC">
            <w:pPr>
              <w:jc w:val="center"/>
              <w:rPr>
                <w:rFonts w:ascii="宋体" w:hAnsi="宋体" w:cs="宋体"/>
                <w:sz w:val="18"/>
                <w:szCs w:val="18"/>
              </w:rPr>
            </w:pPr>
          </w:p>
        </w:tc>
      </w:tr>
      <w:tr w:rsidR="00927AEF" w:rsidRPr="00891D2B">
        <w:trPr>
          <w:trHeight w:val="360"/>
        </w:trPr>
        <w:tc>
          <w:tcPr>
            <w:tcW w:w="488" w:type="pct"/>
            <w:noWrap/>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和尚桥镇</w:t>
            </w:r>
          </w:p>
        </w:tc>
        <w:tc>
          <w:tcPr>
            <w:tcW w:w="666"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648.60</w:t>
            </w:r>
          </w:p>
        </w:tc>
        <w:tc>
          <w:tcPr>
            <w:tcW w:w="759"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14.67</w:t>
            </w:r>
          </w:p>
        </w:tc>
        <w:tc>
          <w:tcPr>
            <w:tcW w:w="759"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4.70</w:t>
            </w:r>
          </w:p>
        </w:tc>
        <w:tc>
          <w:tcPr>
            <w:tcW w:w="760"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620.38</w:t>
            </w:r>
          </w:p>
        </w:tc>
        <w:tc>
          <w:tcPr>
            <w:tcW w:w="389"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12.00</w:t>
            </w:r>
          </w:p>
        </w:tc>
        <w:tc>
          <w:tcPr>
            <w:tcW w:w="525"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20.84</w:t>
            </w:r>
          </w:p>
        </w:tc>
        <w:tc>
          <w:tcPr>
            <w:tcW w:w="327"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23.96</w:t>
            </w:r>
          </w:p>
        </w:tc>
        <w:tc>
          <w:tcPr>
            <w:tcW w:w="327" w:type="pct"/>
            <w:noWrap/>
            <w:vAlign w:val="center"/>
          </w:tcPr>
          <w:p w:rsidR="00927AEF" w:rsidRPr="00891D2B" w:rsidRDefault="00927AEF" w:rsidP="00672EEC">
            <w:pPr>
              <w:jc w:val="center"/>
              <w:rPr>
                <w:rFonts w:ascii="宋体" w:hAnsi="宋体" w:cs="宋体"/>
                <w:sz w:val="18"/>
                <w:szCs w:val="18"/>
              </w:rPr>
            </w:pPr>
            <w:r w:rsidRPr="00891D2B">
              <w:rPr>
                <w:rFonts w:ascii="宋体" w:hAnsi="宋体" w:cs="宋体"/>
                <w:sz w:val="18"/>
                <w:szCs w:val="18"/>
              </w:rPr>
              <w:t>23.96</w:t>
            </w:r>
          </w:p>
        </w:tc>
      </w:tr>
      <w:tr w:rsidR="00927AEF" w:rsidRPr="00891D2B">
        <w:trPr>
          <w:trHeight w:val="360"/>
        </w:trPr>
        <w:tc>
          <w:tcPr>
            <w:tcW w:w="488" w:type="pct"/>
            <w:noWrap/>
            <w:vAlign w:val="center"/>
          </w:tcPr>
          <w:p w:rsidR="00927AEF" w:rsidRPr="00891D2B" w:rsidRDefault="00927AEF" w:rsidP="004A690C">
            <w:pPr>
              <w:widowControl/>
              <w:jc w:val="center"/>
              <w:rPr>
                <w:rFonts w:ascii="宋体"/>
                <w:kern w:val="0"/>
                <w:sz w:val="18"/>
                <w:szCs w:val="18"/>
              </w:rPr>
            </w:pPr>
            <w:proofErr w:type="gramStart"/>
            <w:r w:rsidRPr="00891D2B">
              <w:rPr>
                <w:rFonts w:ascii="宋体" w:hAnsi="宋体" w:cs="宋体" w:hint="eastAsia"/>
                <w:kern w:val="0"/>
                <w:sz w:val="18"/>
                <w:szCs w:val="18"/>
              </w:rPr>
              <w:t>坡胡镇</w:t>
            </w:r>
            <w:proofErr w:type="gramEnd"/>
          </w:p>
        </w:tc>
        <w:tc>
          <w:tcPr>
            <w:tcW w:w="666"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845.01</w:t>
            </w:r>
          </w:p>
        </w:tc>
        <w:tc>
          <w:tcPr>
            <w:tcW w:w="759"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42.09</w:t>
            </w:r>
          </w:p>
        </w:tc>
        <w:tc>
          <w:tcPr>
            <w:tcW w:w="759"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205.07</w:t>
            </w:r>
          </w:p>
        </w:tc>
        <w:tc>
          <w:tcPr>
            <w:tcW w:w="760"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594.37</w:t>
            </w:r>
          </w:p>
        </w:tc>
        <w:tc>
          <w:tcPr>
            <w:tcW w:w="389"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32.19</w:t>
            </w:r>
          </w:p>
        </w:tc>
        <w:tc>
          <w:tcPr>
            <w:tcW w:w="525" w:type="pct"/>
            <w:noWrap/>
            <w:vAlign w:val="center"/>
          </w:tcPr>
          <w:p w:rsidR="00927AEF" w:rsidRPr="00891D2B" w:rsidRDefault="00927AEF" w:rsidP="00672EEC">
            <w:pPr>
              <w:jc w:val="center"/>
              <w:rPr>
                <w:rFonts w:ascii="宋体" w:hAnsi="宋体" w:cs="宋体"/>
                <w:sz w:val="18"/>
                <w:szCs w:val="18"/>
              </w:rPr>
            </w:pPr>
            <w:r w:rsidRPr="00891D2B">
              <w:rPr>
                <w:rFonts w:ascii="宋体" w:hAnsi="宋体" w:cs="宋体"/>
                <w:sz w:val="18"/>
                <w:szCs w:val="18"/>
              </w:rPr>
              <w:t>35.67</w:t>
            </w:r>
          </w:p>
        </w:tc>
        <w:tc>
          <w:tcPr>
            <w:tcW w:w="327" w:type="pct"/>
            <w:noWrap/>
            <w:vAlign w:val="center"/>
          </w:tcPr>
          <w:p w:rsidR="00927AEF" w:rsidRPr="00891D2B" w:rsidRDefault="00927AEF" w:rsidP="00672EEC">
            <w:pPr>
              <w:jc w:val="center"/>
              <w:rPr>
                <w:rFonts w:ascii="宋体" w:hAnsi="宋体" w:cs="宋体"/>
                <w:sz w:val="18"/>
                <w:szCs w:val="18"/>
              </w:rPr>
            </w:pPr>
          </w:p>
        </w:tc>
        <w:tc>
          <w:tcPr>
            <w:tcW w:w="327" w:type="pct"/>
            <w:noWrap/>
            <w:vAlign w:val="center"/>
          </w:tcPr>
          <w:p w:rsidR="00927AEF" w:rsidRPr="00891D2B" w:rsidRDefault="00927AEF" w:rsidP="00672EEC">
            <w:pPr>
              <w:jc w:val="center"/>
              <w:rPr>
                <w:rFonts w:ascii="宋体" w:hAnsi="宋体" w:cs="宋体"/>
                <w:sz w:val="18"/>
                <w:szCs w:val="18"/>
              </w:rPr>
            </w:pPr>
          </w:p>
        </w:tc>
      </w:tr>
      <w:tr w:rsidR="00927AEF" w:rsidRPr="00891D2B">
        <w:trPr>
          <w:trHeight w:val="360"/>
        </w:trPr>
        <w:tc>
          <w:tcPr>
            <w:tcW w:w="488" w:type="pct"/>
            <w:noWrap/>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后河镇</w:t>
            </w:r>
          </w:p>
        </w:tc>
        <w:tc>
          <w:tcPr>
            <w:tcW w:w="666"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781.66</w:t>
            </w:r>
          </w:p>
        </w:tc>
        <w:tc>
          <w:tcPr>
            <w:tcW w:w="759"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11.34</w:t>
            </w:r>
          </w:p>
        </w:tc>
        <w:tc>
          <w:tcPr>
            <w:tcW w:w="759"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42.82</w:t>
            </w:r>
          </w:p>
        </w:tc>
        <w:tc>
          <w:tcPr>
            <w:tcW w:w="760"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677.24</w:t>
            </w:r>
          </w:p>
        </w:tc>
        <w:tc>
          <w:tcPr>
            <w:tcW w:w="389"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17.65</w:t>
            </w:r>
          </w:p>
        </w:tc>
        <w:tc>
          <w:tcPr>
            <w:tcW w:w="525" w:type="pct"/>
            <w:noWrap/>
            <w:vAlign w:val="center"/>
          </w:tcPr>
          <w:p w:rsidR="00927AEF" w:rsidRPr="00891D2B" w:rsidRDefault="00927AEF" w:rsidP="00672EEC">
            <w:pPr>
              <w:jc w:val="center"/>
              <w:rPr>
                <w:rFonts w:ascii="宋体" w:hAnsi="宋体" w:cs="宋体"/>
                <w:sz w:val="18"/>
                <w:szCs w:val="18"/>
              </w:rPr>
            </w:pPr>
            <w:r w:rsidRPr="00891D2B">
              <w:rPr>
                <w:rFonts w:ascii="宋体" w:hAnsi="宋体" w:cs="宋体"/>
                <w:sz w:val="18"/>
                <w:szCs w:val="18"/>
              </w:rPr>
              <w:t>67.92</w:t>
            </w:r>
          </w:p>
        </w:tc>
        <w:tc>
          <w:tcPr>
            <w:tcW w:w="327" w:type="pct"/>
            <w:noWrap/>
            <w:vAlign w:val="center"/>
          </w:tcPr>
          <w:p w:rsidR="00927AEF" w:rsidRPr="00891D2B" w:rsidRDefault="00927AEF" w:rsidP="00672EEC">
            <w:pPr>
              <w:jc w:val="center"/>
              <w:rPr>
                <w:rFonts w:ascii="宋体" w:hAnsi="宋体" w:cs="宋体"/>
                <w:sz w:val="18"/>
                <w:szCs w:val="18"/>
              </w:rPr>
            </w:pPr>
          </w:p>
        </w:tc>
        <w:tc>
          <w:tcPr>
            <w:tcW w:w="327" w:type="pct"/>
            <w:noWrap/>
            <w:vAlign w:val="center"/>
          </w:tcPr>
          <w:p w:rsidR="00927AEF" w:rsidRPr="00891D2B" w:rsidRDefault="00927AEF" w:rsidP="00672EEC">
            <w:pPr>
              <w:jc w:val="center"/>
              <w:rPr>
                <w:rFonts w:ascii="宋体" w:hAnsi="宋体" w:cs="宋体"/>
                <w:sz w:val="18"/>
                <w:szCs w:val="18"/>
              </w:rPr>
            </w:pPr>
          </w:p>
        </w:tc>
      </w:tr>
      <w:tr w:rsidR="00927AEF" w:rsidRPr="00891D2B">
        <w:trPr>
          <w:trHeight w:val="360"/>
        </w:trPr>
        <w:tc>
          <w:tcPr>
            <w:tcW w:w="488" w:type="pct"/>
            <w:noWrap/>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石固镇</w:t>
            </w:r>
          </w:p>
        </w:tc>
        <w:tc>
          <w:tcPr>
            <w:tcW w:w="666"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618.66</w:t>
            </w:r>
          </w:p>
        </w:tc>
        <w:tc>
          <w:tcPr>
            <w:tcW w:w="759"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9.35</w:t>
            </w:r>
          </w:p>
        </w:tc>
        <w:tc>
          <w:tcPr>
            <w:tcW w:w="759"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135.37</w:t>
            </w:r>
          </w:p>
        </w:tc>
        <w:tc>
          <w:tcPr>
            <w:tcW w:w="760"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434.38</w:t>
            </w:r>
          </w:p>
        </w:tc>
        <w:tc>
          <w:tcPr>
            <w:tcW w:w="389"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15.28</w:t>
            </w:r>
          </w:p>
        </w:tc>
        <w:tc>
          <w:tcPr>
            <w:tcW w:w="525" w:type="pct"/>
            <w:noWrap/>
            <w:vAlign w:val="center"/>
          </w:tcPr>
          <w:p w:rsidR="00927AEF" w:rsidRPr="00891D2B" w:rsidRDefault="00927AEF" w:rsidP="00672EEC">
            <w:pPr>
              <w:jc w:val="center"/>
              <w:rPr>
                <w:rFonts w:ascii="宋体" w:hAnsi="宋体" w:cs="宋体"/>
                <w:sz w:val="18"/>
                <w:szCs w:val="18"/>
              </w:rPr>
            </w:pPr>
            <w:r w:rsidRPr="00891D2B">
              <w:rPr>
                <w:rFonts w:ascii="宋体" w:hAnsi="宋体" w:cs="宋体"/>
                <w:sz w:val="18"/>
                <w:szCs w:val="18"/>
              </w:rPr>
              <w:t>54.85</w:t>
            </w:r>
          </w:p>
        </w:tc>
        <w:tc>
          <w:tcPr>
            <w:tcW w:w="327" w:type="pct"/>
            <w:noWrap/>
            <w:vAlign w:val="center"/>
          </w:tcPr>
          <w:p w:rsidR="00927AEF" w:rsidRPr="00891D2B" w:rsidRDefault="00927AEF" w:rsidP="00672EEC">
            <w:pPr>
              <w:jc w:val="center"/>
              <w:rPr>
                <w:rFonts w:ascii="宋体" w:hAnsi="宋体" w:cs="宋体"/>
                <w:sz w:val="18"/>
                <w:szCs w:val="18"/>
              </w:rPr>
            </w:pPr>
          </w:p>
        </w:tc>
        <w:tc>
          <w:tcPr>
            <w:tcW w:w="327" w:type="pct"/>
            <w:noWrap/>
            <w:vAlign w:val="center"/>
          </w:tcPr>
          <w:p w:rsidR="00927AEF" w:rsidRPr="00891D2B" w:rsidRDefault="00927AEF" w:rsidP="00672EEC">
            <w:pPr>
              <w:jc w:val="center"/>
              <w:rPr>
                <w:rFonts w:ascii="宋体" w:hAnsi="宋体" w:cs="宋体"/>
                <w:sz w:val="18"/>
                <w:szCs w:val="18"/>
              </w:rPr>
            </w:pPr>
          </w:p>
        </w:tc>
      </w:tr>
      <w:tr w:rsidR="00927AEF" w:rsidRPr="00891D2B">
        <w:trPr>
          <w:trHeight w:val="360"/>
        </w:trPr>
        <w:tc>
          <w:tcPr>
            <w:tcW w:w="488" w:type="pct"/>
            <w:noWrap/>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老城镇</w:t>
            </w:r>
          </w:p>
        </w:tc>
        <w:tc>
          <w:tcPr>
            <w:tcW w:w="666"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813.73</w:t>
            </w:r>
          </w:p>
        </w:tc>
        <w:tc>
          <w:tcPr>
            <w:tcW w:w="759"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3.43</w:t>
            </w:r>
          </w:p>
        </w:tc>
        <w:tc>
          <w:tcPr>
            <w:tcW w:w="759" w:type="pct"/>
            <w:noWrap/>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760"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849.37</w:t>
            </w:r>
          </w:p>
        </w:tc>
        <w:tc>
          <w:tcPr>
            <w:tcW w:w="389"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28.84</w:t>
            </w:r>
          </w:p>
        </w:tc>
        <w:tc>
          <w:tcPr>
            <w:tcW w:w="525"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90.80</w:t>
            </w:r>
          </w:p>
        </w:tc>
        <w:tc>
          <w:tcPr>
            <w:tcW w:w="327"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117.34</w:t>
            </w:r>
          </w:p>
        </w:tc>
        <w:tc>
          <w:tcPr>
            <w:tcW w:w="327" w:type="pct"/>
            <w:noWrap/>
            <w:vAlign w:val="center"/>
          </w:tcPr>
          <w:p w:rsidR="00927AEF" w:rsidRPr="00891D2B" w:rsidRDefault="00927AEF" w:rsidP="00672EEC">
            <w:pPr>
              <w:jc w:val="center"/>
              <w:rPr>
                <w:rFonts w:ascii="宋体" w:hAnsi="宋体" w:cs="宋体"/>
                <w:sz w:val="18"/>
                <w:szCs w:val="18"/>
              </w:rPr>
            </w:pPr>
            <w:r w:rsidRPr="00891D2B">
              <w:rPr>
                <w:rFonts w:ascii="宋体" w:hAnsi="宋体" w:cs="宋体"/>
                <w:sz w:val="18"/>
                <w:szCs w:val="18"/>
              </w:rPr>
              <w:t>16.32</w:t>
            </w:r>
          </w:p>
        </w:tc>
      </w:tr>
      <w:tr w:rsidR="00927AEF" w:rsidRPr="00891D2B">
        <w:trPr>
          <w:trHeight w:val="360"/>
        </w:trPr>
        <w:tc>
          <w:tcPr>
            <w:tcW w:w="488" w:type="pct"/>
            <w:noWrap/>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南席镇</w:t>
            </w:r>
          </w:p>
        </w:tc>
        <w:tc>
          <w:tcPr>
            <w:tcW w:w="666"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744.32</w:t>
            </w:r>
          </w:p>
        </w:tc>
        <w:tc>
          <w:tcPr>
            <w:tcW w:w="759"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180.58</w:t>
            </w:r>
          </w:p>
        </w:tc>
        <w:tc>
          <w:tcPr>
            <w:tcW w:w="759"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193.10</w:t>
            </w:r>
          </w:p>
        </w:tc>
        <w:tc>
          <w:tcPr>
            <w:tcW w:w="760"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246.61</w:t>
            </w:r>
          </w:p>
        </w:tc>
        <w:tc>
          <w:tcPr>
            <w:tcW w:w="389"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21.70</w:t>
            </w:r>
          </w:p>
        </w:tc>
        <w:tc>
          <w:tcPr>
            <w:tcW w:w="525" w:type="pct"/>
            <w:noWrap/>
            <w:vAlign w:val="center"/>
          </w:tcPr>
          <w:p w:rsidR="00927AEF" w:rsidRPr="00891D2B" w:rsidRDefault="00927AEF" w:rsidP="00672EEC">
            <w:pPr>
              <w:jc w:val="center"/>
              <w:rPr>
                <w:rFonts w:ascii="宋体" w:hAnsi="宋体" w:cs="宋体"/>
                <w:sz w:val="18"/>
                <w:szCs w:val="18"/>
              </w:rPr>
            </w:pPr>
            <w:r w:rsidRPr="00891D2B">
              <w:rPr>
                <w:rFonts w:ascii="宋体" w:hAnsi="宋体" w:cs="宋体"/>
                <w:sz w:val="18"/>
                <w:szCs w:val="18"/>
              </w:rPr>
              <w:t>23.75</w:t>
            </w:r>
          </w:p>
        </w:tc>
        <w:tc>
          <w:tcPr>
            <w:tcW w:w="327" w:type="pct"/>
            <w:noWrap/>
            <w:vAlign w:val="center"/>
          </w:tcPr>
          <w:p w:rsidR="00927AEF" w:rsidRPr="00891D2B" w:rsidRDefault="00927AEF" w:rsidP="00672EEC">
            <w:pPr>
              <w:jc w:val="center"/>
              <w:rPr>
                <w:rFonts w:ascii="宋体"/>
                <w:sz w:val="18"/>
                <w:szCs w:val="18"/>
              </w:rPr>
            </w:pPr>
          </w:p>
        </w:tc>
        <w:tc>
          <w:tcPr>
            <w:tcW w:w="327" w:type="pct"/>
            <w:noWrap/>
            <w:vAlign w:val="center"/>
          </w:tcPr>
          <w:p w:rsidR="00927AEF" w:rsidRPr="00891D2B" w:rsidRDefault="00927AEF" w:rsidP="00672EEC">
            <w:pPr>
              <w:jc w:val="center"/>
              <w:rPr>
                <w:rFonts w:ascii="宋体" w:hAnsi="宋体" w:cs="宋体"/>
                <w:sz w:val="18"/>
                <w:szCs w:val="18"/>
              </w:rPr>
            </w:pPr>
            <w:r w:rsidRPr="00891D2B">
              <w:rPr>
                <w:rFonts w:ascii="宋体" w:hAnsi="宋体" w:cs="宋体"/>
                <w:sz w:val="18"/>
                <w:szCs w:val="18"/>
              </w:rPr>
              <w:t>121.98</w:t>
            </w:r>
          </w:p>
        </w:tc>
      </w:tr>
      <w:tr w:rsidR="00927AEF" w:rsidRPr="00891D2B">
        <w:trPr>
          <w:trHeight w:val="360"/>
        </w:trPr>
        <w:tc>
          <w:tcPr>
            <w:tcW w:w="488" w:type="pct"/>
            <w:noWrap/>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大周镇</w:t>
            </w:r>
          </w:p>
        </w:tc>
        <w:tc>
          <w:tcPr>
            <w:tcW w:w="666"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1095.98</w:t>
            </w:r>
          </w:p>
        </w:tc>
        <w:tc>
          <w:tcPr>
            <w:tcW w:w="759"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28.49</w:t>
            </w:r>
          </w:p>
        </w:tc>
        <w:tc>
          <w:tcPr>
            <w:tcW w:w="759"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54.14</w:t>
            </w:r>
          </w:p>
        </w:tc>
        <w:tc>
          <w:tcPr>
            <w:tcW w:w="760"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1011.79</w:t>
            </w:r>
          </w:p>
        </w:tc>
        <w:tc>
          <w:tcPr>
            <w:tcW w:w="389"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199.36</w:t>
            </w:r>
          </w:p>
        </w:tc>
        <w:tc>
          <w:tcPr>
            <w:tcW w:w="525"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195.57</w:t>
            </w:r>
          </w:p>
        </w:tc>
        <w:tc>
          <w:tcPr>
            <w:tcW w:w="327"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28.43</w:t>
            </w:r>
          </w:p>
        </w:tc>
        <w:tc>
          <w:tcPr>
            <w:tcW w:w="327" w:type="pct"/>
            <w:noWrap/>
            <w:vAlign w:val="center"/>
          </w:tcPr>
          <w:p w:rsidR="00927AEF" w:rsidRPr="00891D2B" w:rsidRDefault="00927AEF" w:rsidP="00672EEC">
            <w:pPr>
              <w:jc w:val="center"/>
              <w:rPr>
                <w:rFonts w:ascii="宋体" w:hAnsi="宋体" w:cs="宋体"/>
                <w:sz w:val="18"/>
                <w:szCs w:val="18"/>
              </w:rPr>
            </w:pPr>
            <w:r w:rsidRPr="00891D2B">
              <w:rPr>
                <w:rFonts w:ascii="宋体" w:hAnsi="宋体" w:cs="宋体"/>
                <w:sz w:val="18"/>
                <w:szCs w:val="18"/>
              </w:rPr>
              <w:t>33.77</w:t>
            </w:r>
          </w:p>
        </w:tc>
      </w:tr>
      <w:tr w:rsidR="00927AEF" w:rsidRPr="00891D2B">
        <w:trPr>
          <w:trHeight w:val="360"/>
        </w:trPr>
        <w:tc>
          <w:tcPr>
            <w:tcW w:w="488" w:type="pct"/>
            <w:noWrap/>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董村镇</w:t>
            </w:r>
          </w:p>
        </w:tc>
        <w:tc>
          <w:tcPr>
            <w:tcW w:w="666"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826.99</w:t>
            </w:r>
          </w:p>
        </w:tc>
        <w:tc>
          <w:tcPr>
            <w:tcW w:w="759"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185.49</w:t>
            </w:r>
          </w:p>
        </w:tc>
        <w:tc>
          <w:tcPr>
            <w:tcW w:w="759"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107.62</w:t>
            </w:r>
          </w:p>
        </w:tc>
        <w:tc>
          <w:tcPr>
            <w:tcW w:w="760"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509.54</w:t>
            </w:r>
          </w:p>
        </w:tc>
        <w:tc>
          <w:tcPr>
            <w:tcW w:w="389"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3.36</w:t>
            </w:r>
          </w:p>
        </w:tc>
        <w:tc>
          <w:tcPr>
            <w:tcW w:w="525" w:type="pct"/>
            <w:noWrap/>
            <w:vAlign w:val="center"/>
          </w:tcPr>
          <w:p w:rsidR="00927AEF" w:rsidRPr="00891D2B" w:rsidRDefault="00927AEF" w:rsidP="00672EEC">
            <w:pPr>
              <w:jc w:val="center"/>
              <w:rPr>
                <w:rFonts w:ascii="宋体" w:hAnsi="宋体" w:cs="宋体"/>
                <w:sz w:val="18"/>
                <w:szCs w:val="18"/>
              </w:rPr>
            </w:pPr>
            <w:r w:rsidRPr="00891D2B">
              <w:rPr>
                <w:rFonts w:ascii="宋体" w:hAnsi="宋体" w:cs="宋体"/>
                <w:sz w:val="18"/>
                <w:szCs w:val="18"/>
              </w:rPr>
              <w:t>27.69</w:t>
            </w:r>
          </w:p>
        </w:tc>
        <w:tc>
          <w:tcPr>
            <w:tcW w:w="327" w:type="pct"/>
            <w:noWrap/>
            <w:vAlign w:val="center"/>
          </w:tcPr>
          <w:p w:rsidR="00927AEF" w:rsidRPr="00891D2B" w:rsidRDefault="00927AEF" w:rsidP="00672EEC">
            <w:pPr>
              <w:jc w:val="center"/>
              <w:rPr>
                <w:rFonts w:ascii="宋体" w:hAnsi="宋体" w:cs="宋体"/>
                <w:sz w:val="18"/>
                <w:szCs w:val="18"/>
              </w:rPr>
            </w:pPr>
          </w:p>
        </w:tc>
        <w:tc>
          <w:tcPr>
            <w:tcW w:w="327" w:type="pct"/>
            <w:noWrap/>
            <w:vAlign w:val="center"/>
          </w:tcPr>
          <w:p w:rsidR="00927AEF" w:rsidRPr="00891D2B" w:rsidRDefault="00927AEF" w:rsidP="00672EEC">
            <w:pPr>
              <w:jc w:val="center"/>
              <w:rPr>
                <w:rFonts w:ascii="宋体" w:hAnsi="宋体" w:cs="宋体"/>
                <w:sz w:val="18"/>
                <w:szCs w:val="18"/>
              </w:rPr>
            </w:pPr>
          </w:p>
        </w:tc>
      </w:tr>
      <w:tr w:rsidR="00927AEF" w:rsidRPr="00891D2B">
        <w:trPr>
          <w:trHeight w:val="360"/>
        </w:trPr>
        <w:tc>
          <w:tcPr>
            <w:tcW w:w="488" w:type="pct"/>
            <w:noWrap/>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增福庙乡</w:t>
            </w:r>
          </w:p>
        </w:tc>
        <w:tc>
          <w:tcPr>
            <w:tcW w:w="666"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457.88</w:t>
            </w:r>
          </w:p>
        </w:tc>
        <w:tc>
          <w:tcPr>
            <w:tcW w:w="759"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17.24</w:t>
            </w:r>
          </w:p>
        </w:tc>
        <w:tc>
          <w:tcPr>
            <w:tcW w:w="759" w:type="pct"/>
            <w:noWrap/>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760"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486.87</w:t>
            </w:r>
          </w:p>
        </w:tc>
        <w:tc>
          <w:tcPr>
            <w:tcW w:w="389"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96.96</w:t>
            </w:r>
          </w:p>
        </w:tc>
        <w:tc>
          <w:tcPr>
            <w:tcW w:w="525"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72.67</w:t>
            </w:r>
          </w:p>
        </w:tc>
        <w:tc>
          <w:tcPr>
            <w:tcW w:w="327"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64.03</w:t>
            </w:r>
          </w:p>
        </w:tc>
        <w:tc>
          <w:tcPr>
            <w:tcW w:w="327" w:type="pct"/>
            <w:noWrap/>
            <w:vAlign w:val="center"/>
          </w:tcPr>
          <w:p w:rsidR="00927AEF" w:rsidRPr="00891D2B" w:rsidRDefault="00927AEF" w:rsidP="00672EEC">
            <w:pPr>
              <w:jc w:val="center"/>
              <w:rPr>
                <w:rFonts w:ascii="宋体" w:hAnsi="宋体" w:cs="宋体"/>
                <w:sz w:val="18"/>
                <w:szCs w:val="18"/>
              </w:rPr>
            </w:pPr>
            <w:r w:rsidRPr="00891D2B">
              <w:rPr>
                <w:rFonts w:ascii="宋体" w:hAnsi="宋体" w:cs="宋体"/>
                <w:sz w:val="18"/>
                <w:szCs w:val="18"/>
              </w:rPr>
              <w:t>42.09</w:t>
            </w:r>
          </w:p>
        </w:tc>
      </w:tr>
      <w:tr w:rsidR="00927AEF" w:rsidRPr="00891D2B">
        <w:trPr>
          <w:trHeight w:val="360"/>
        </w:trPr>
        <w:tc>
          <w:tcPr>
            <w:tcW w:w="488" w:type="pct"/>
            <w:noWrap/>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官亭乡</w:t>
            </w:r>
          </w:p>
        </w:tc>
        <w:tc>
          <w:tcPr>
            <w:tcW w:w="666"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784.83</w:t>
            </w:r>
          </w:p>
        </w:tc>
        <w:tc>
          <w:tcPr>
            <w:tcW w:w="759"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38.19</w:t>
            </w:r>
          </w:p>
        </w:tc>
        <w:tc>
          <w:tcPr>
            <w:tcW w:w="759"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9.94</w:t>
            </w:r>
          </w:p>
        </w:tc>
        <w:tc>
          <w:tcPr>
            <w:tcW w:w="760"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916.67</w:t>
            </w:r>
          </w:p>
        </w:tc>
        <w:tc>
          <w:tcPr>
            <w:tcW w:w="389"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301.09</w:t>
            </w:r>
          </w:p>
        </w:tc>
        <w:tc>
          <w:tcPr>
            <w:tcW w:w="525"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120.87</w:t>
            </w:r>
          </w:p>
        </w:tc>
        <w:tc>
          <w:tcPr>
            <w:tcW w:w="327"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22.55</w:t>
            </w:r>
          </w:p>
        </w:tc>
        <w:tc>
          <w:tcPr>
            <w:tcW w:w="327" w:type="pct"/>
            <w:noWrap/>
            <w:vAlign w:val="center"/>
          </w:tcPr>
          <w:p w:rsidR="00927AEF" w:rsidRPr="00891D2B" w:rsidRDefault="00927AEF" w:rsidP="00672EEC">
            <w:pPr>
              <w:jc w:val="center"/>
              <w:rPr>
                <w:rFonts w:ascii="宋体" w:hAnsi="宋体" w:cs="宋体"/>
                <w:sz w:val="18"/>
                <w:szCs w:val="18"/>
              </w:rPr>
            </w:pPr>
            <w:r w:rsidRPr="00891D2B">
              <w:rPr>
                <w:rFonts w:ascii="宋体" w:hAnsi="宋体" w:cs="宋体"/>
                <w:sz w:val="18"/>
                <w:szCs w:val="18"/>
              </w:rPr>
              <w:t>22.80</w:t>
            </w:r>
          </w:p>
        </w:tc>
      </w:tr>
      <w:tr w:rsidR="00927AEF" w:rsidRPr="00891D2B">
        <w:trPr>
          <w:trHeight w:val="360"/>
        </w:trPr>
        <w:tc>
          <w:tcPr>
            <w:tcW w:w="488" w:type="pct"/>
            <w:noWrap/>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石象乡</w:t>
            </w:r>
          </w:p>
        </w:tc>
        <w:tc>
          <w:tcPr>
            <w:tcW w:w="666"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721.90</w:t>
            </w:r>
          </w:p>
        </w:tc>
        <w:tc>
          <w:tcPr>
            <w:tcW w:w="759"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99.65</w:t>
            </w:r>
          </w:p>
        </w:tc>
        <w:tc>
          <w:tcPr>
            <w:tcW w:w="759"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119.28</w:t>
            </w:r>
          </w:p>
        </w:tc>
        <w:tc>
          <w:tcPr>
            <w:tcW w:w="760"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486.46</w:t>
            </w:r>
          </w:p>
        </w:tc>
        <w:tc>
          <w:tcPr>
            <w:tcW w:w="389"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27.47</w:t>
            </w:r>
          </w:p>
        </w:tc>
        <w:tc>
          <w:tcPr>
            <w:tcW w:w="525" w:type="pct"/>
            <w:noWrap/>
            <w:vAlign w:val="center"/>
          </w:tcPr>
          <w:p w:rsidR="00927AEF" w:rsidRPr="00891D2B" w:rsidRDefault="00927AEF" w:rsidP="00672EEC">
            <w:pPr>
              <w:jc w:val="center"/>
              <w:rPr>
                <w:rFonts w:ascii="宋体" w:hAnsi="宋体" w:cs="宋体"/>
                <w:sz w:val="18"/>
                <w:szCs w:val="18"/>
              </w:rPr>
            </w:pPr>
            <w:r w:rsidRPr="00891D2B">
              <w:rPr>
                <w:rFonts w:ascii="宋体" w:hAnsi="宋体" w:cs="宋体"/>
                <w:sz w:val="18"/>
                <w:szCs w:val="18"/>
              </w:rPr>
              <w:t>43.97</w:t>
            </w:r>
          </w:p>
        </w:tc>
        <w:tc>
          <w:tcPr>
            <w:tcW w:w="327" w:type="pct"/>
            <w:noWrap/>
            <w:vAlign w:val="center"/>
          </w:tcPr>
          <w:p w:rsidR="00927AEF" w:rsidRPr="00891D2B" w:rsidRDefault="00927AEF" w:rsidP="00672EEC">
            <w:pPr>
              <w:jc w:val="center"/>
              <w:rPr>
                <w:rFonts w:ascii="宋体" w:hAnsi="宋体" w:cs="宋体"/>
                <w:sz w:val="18"/>
                <w:szCs w:val="18"/>
              </w:rPr>
            </w:pPr>
          </w:p>
        </w:tc>
        <w:tc>
          <w:tcPr>
            <w:tcW w:w="327" w:type="pct"/>
            <w:noWrap/>
            <w:vAlign w:val="center"/>
          </w:tcPr>
          <w:p w:rsidR="00927AEF" w:rsidRPr="00891D2B" w:rsidRDefault="00927AEF" w:rsidP="00672EEC">
            <w:pPr>
              <w:jc w:val="center"/>
              <w:rPr>
                <w:rFonts w:ascii="宋体" w:hAnsi="宋体" w:cs="宋体"/>
                <w:sz w:val="18"/>
                <w:szCs w:val="18"/>
              </w:rPr>
            </w:pPr>
          </w:p>
        </w:tc>
      </w:tr>
      <w:tr w:rsidR="00927AEF" w:rsidRPr="00891D2B">
        <w:trPr>
          <w:trHeight w:val="360"/>
        </w:trPr>
        <w:tc>
          <w:tcPr>
            <w:tcW w:w="488" w:type="pct"/>
            <w:noWrap/>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古桥乡</w:t>
            </w:r>
          </w:p>
        </w:tc>
        <w:tc>
          <w:tcPr>
            <w:tcW w:w="666"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713.12</w:t>
            </w:r>
          </w:p>
        </w:tc>
        <w:tc>
          <w:tcPr>
            <w:tcW w:w="759"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164.63</w:t>
            </w:r>
          </w:p>
        </w:tc>
        <w:tc>
          <w:tcPr>
            <w:tcW w:w="759"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134.41</w:t>
            </w:r>
          </w:p>
        </w:tc>
        <w:tc>
          <w:tcPr>
            <w:tcW w:w="760"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312.78</w:t>
            </w:r>
          </w:p>
        </w:tc>
        <w:tc>
          <w:tcPr>
            <w:tcW w:w="389"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44.10</w:t>
            </w:r>
          </w:p>
        </w:tc>
        <w:tc>
          <w:tcPr>
            <w:tcW w:w="525"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45.40</w:t>
            </w:r>
          </w:p>
        </w:tc>
        <w:tc>
          <w:tcPr>
            <w:tcW w:w="327"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2.08</w:t>
            </w:r>
          </w:p>
        </w:tc>
        <w:tc>
          <w:tcPr>
            <w:tcW w:w="327" w:type="pct"/>
            <w:noWrap/>
            <w:vAlign w:val="center"/>
          </w:tcPr>
          <w:p w:rsidR="00927AEF" w:rsidRPr="00891D2B" w:rsidRDefault="00927AEF" w:rsidP="00672EEC">
            <w:pPr>
              <w:jc w:val="center"/>
              <w:rPr>
                <w:rFonts w:ascii="宋体" w:hAnsi="宋体" w:cs="宋体"/>
                <w:sz w:val="18"/>
                <w:szCs w:val="18"/>
              </w:rPr>
            </w:pPr>
            <w:r w:rsidRPr="00891D2B">
              <w:rPr>
                <w:rFonts w:ascii="宋体" w:hAnsi="宋体" w:cs="宋体"/>
                <w:sz w:val="18"/>
                <w:szCs w:val="18"/>
              </w:rPr>
              <w:t>102.08</w:t>
            </w:r>
          </w:p>
        </w:tc>
      </w:tr>
      <w:tr w:rsidR="00927AEF" w:rsidRPr="00891D2B">
        <w:trPr>
          <w:trHeight w:val="360"/>
        </w:trPr>
        <w:tc>
          <w:tcPr>
            <w:tcW w:w="488" w:type="pct"/>
            <w:noWrap/>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合计</w:t>
            </w:r>
          </w:p>
        </w:tc>
        <w:tc>
          <w:tcPr>
            <w:tcW w:w="666"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9419.28</w:t>
            </w:r>
          </w:p>
        </w:tc>
        <w:tc>
          <w:tcPr>
            <w:tcW w:w="759"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800.00</w:t>
            </w:r>
          </w:p>
        </w:tc>
        <w:tc>
          <w:tcPr>
            <w:tcW w:w="759"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1006.45</w:t>
            </w:r>
          </w:p>
        </w:tc>
        <w:tc>
          <w:tcPr>
            <w:tcW w:w="760"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7612.83</w:t>
            </w:r>
          </w:p>
        </w:tc>
        <w:tc>
          <w:tcPr>
            <w:tcW w:w="389"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800.00</w:t>
            </w:r>
          </w:p>
        </w:tc>
        <w:tc>
          <w:tcPr>
            <w:tcW w:w="525"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800.00</w:t>
            </w:r>
          </w:p>
        </w:tc>
        <w:tc>
          <w:tcPr>
            <w:tcW w:w="327"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363.00</w:t>
            </w:r>
          </w:p>
        </w:tc>
        <w:tc>
          <w:tcPr>
            <w:tcW w:w="327" w:type="pct"/>
            <w:noWrap/>
            <w:vAlign w:val="center"/>
          </w:tcPr>
          <w:p w:rsidR="00927AEF" w:rsidRPr="00891D2B" w:rsidRDefault="00927AEF" w:rsidP="00672EEC">
            <w:pPr>
              <w:jc w:val="center"/>
              <w:rPr>
                <w:rFonts w:ascii="宋体" w:hAnsi="宋体" w:cs="宋体"/>
                <w:sz w:val="18"/>
                <w:szCs w:val="18"/>
              </w:rPr>
            </w:pPr>
            <w:r w:rsidRPr="00891D2B">
              <w:rPr>
                <w:rFonts w:ascii="宋体" w:hAnsi="宋体" w:cs="宋体"/>
                <w:sz w:val="18"/>
                <w:szCs w:val="18"/>
              </w:rPr>
              <w:t>363.00</w:t>
            </w:r>
          </w:p>
        </w:tc>
      </w:tr>
    </w:tbl>
    <w:p w:rsidR="00927AEF" w:rsidRPr="00891D2B" w:rsidRDefault="00927AEF" w:rsidP="001F7E45">
      <w:pPr>
        <w:adjustRightInd w:val="0"/>
        <w:snapToGrid w:val="0"/>
        <w:spacing w:line="590" w:lineRule="exact"/>
        <w:rPr>
          <w:rFonts w:eastAsia="仿宋_GB2312"/>
          <w:kern w:val="0"/>
          <w:sz w:val="32"/>
          <w:szCs w:val="32"/>
        </w:rPr>
        <w:sectPr w:rsidR="00927AEF" w:rsidRPr="00891D2B" w:rsidSect="006073DD">
          <w:pgSz w:w="16838" w:h="11906" w:orient="landscape"/>
          <w:pgMar w:top="1797" w:right="1440" w:bottom="1797" w:left="1440" w:header="851" w:footer="992" w:gutter="0"/>
          <w:cols w:space="425"/>
          <w:docGrid w:type="lines" w:linePitch="312"/>
        </w:sectPr>
      </w:pPr>
    </w:p>
    <w:p w:rsidR="00927AEF" w:rsidRPr="00891D2B" w:rsidRDefault="00927AEF" w:rsidP="001F7E45">
      <w:pPr>
        <w:pStyle w:val="af2"/>
        <w:rPr>
          <w:rFonts w:cs="Times New Roman"/>
        </w:rPr>
      </w:pPr>
      <w:bookmarkStart w:id="160" w:name="_Toc481999256"/>
      <w:bookmarkStart w:id="161" w:name="_Toc490728849"/>
      <w:bookmarkStart w:id="162" w:name="_Toc492295732"/>
      <w:r w:rsidRPr="00891D2B">
        <w:rPr>
          <w:rFonts w:hint="eastAsia"/>
        </w:rPr>
        <w:lastRenderedPageBreak/>
        <w:t>附表</w:t>
      </w:r>
      <w:r w:rsidRPr="00891D2B">
        <w:t xml:space="preserve">11  </w:t>
      </w:r>
      <w:r w:rsidRPr="00891D2B">
        <w:rPr>
          <w:rFonts w:hint="eastAsia"/>
        </w:rPr>
        <w:t>长葛市各乡（镇）土地用途分区面积表</w:t>
      </w:r>
      <w:bookmarkEnd w:id="160"/>
      <w:bookmarkEnd w:id="161"/>
      <w:bookmarkEnd w:id="162"/>
    </w:p>
    <w:tbl>
      <w:tblPr>
        <w:tblW w:w="5000" w:type="pct"/>
        <w:tblInd w:w="2" w:type="dxa"/>
        <w:tblLook w:val="00A0" w:firstRow="1" w:lastRow="0" w:firstColumn="1" w:lastColumn="0" w:noHBand="0" w:noVBand="0"/>
      </w:tblPr>
      <w:tblGrid>
        <w:gridCol w:w="1256"/>
        <w:gridCol w:w="1511"/>
        <w:gridCol w:w="1721"/>
        <w:gridCol w:w="1556"/>
        <w:gridCol w:w="2069"/>
        <w:gridCol w:w="1556"/>
        <w:gridCol w:w="1789"/>
        <w:gridCol w:w="1440"/>
        <w:gridCol w:w="1276"/>
      </w:tblGrid>
      <w:tr w:rsidR="00927AEF" w:rsidRPr="00891D2B">
        <w:trPr>
          <w:trHeight w:val="765"/>
        </w:trPr>
        <w:tc>
          <w:tcPr>
            <w:tcW w:w="443" w:type="pct"/>
            <w:tcBorders>
              <w:top w:val="single" w:sz="4" w:space="0" w:color="auto"/>
              <w:left w:val="single" w:sz="4" w:space="0" w:color="auto"/>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乡镇名称</w:t>
            </w:r>
          </w:p>
        </w:tc>
        <w:tc>
          <w:tcPr>
            <w:tcW w:w="533" w:type="pct"/>
            <w:tcBorders>
              <w:top w:val="single" w:sz="4" w:space="0" w:color="auto"/>
              <w:left w:val="nil"/>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辖区面积</w:t>
            </w:r>
          </w:p>
        </w:tc>
        <w:tc>
          <w:tcPr>
            <w:tcW w:w="607" w:type="pct"/>
            <w:tcBorders>
              <w:top w:val="single" w:sz="4" w:space="0" w:color="auto"/>
              <w:left w:val="nil"/>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基本农田保护区（公顷）</w:t>
            </w:r>
          </w:p>
        </w:tc>
        <w:tc>
          <w:tcPr>
            <w:tcW w:w="549" w:type="pct"/>
            <w:tcBorders>
              <w:top w:val="single" w:sz="4" w:space="0" w:color="auto"/>
              <w:left w:val="nil"/>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一般农地区</w:t>
            </w:r>
          </w:p>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（公顷）</w:t>
            </w:r>
          </w:p>
        </w:tc>
        <w:tc>
          <w:tcPr>
            <w:tcW w:w="730" w:type="pct"/>
            <w:tcBorders>
              <w:top w:val="single" w:sz="4" w:space="0" w:color="auto"/>
              <w:left w:val="nil"/>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城镇村建设用地区</w:t>
            </w:r>
          </w:p>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（公顷）</w:t>
            </w:r>
          </w:p>
        </w:tc>
        <w:tc>
          <w:tcPr>
            <w:tcW w:w="549" w:type="pct"/>
            <w:tcBorders>
              <w:top w:val="single" w:sz="4" w:space="0" w:color="auto"/>
              <w:left w:val="nil"/>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独立工矿区</w:t>
            </w:r>
          </w:p>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（公顷）</w:t>
            </w:r>
          </w:p>
        </w:tc>
        <w:tc>
          <w:tcPr>
            <w:tcW w:w="631" w:type="pct"/>
            <w:tcBorders>
              <w:top w:val="single" w:sz="4" w:space="0" w:color="auto"/>
              <w:left w:val="nil"/>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风景旅游用地区</w:t>
            </w:r>
          </w:p>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（公顷）</w:t>
            </w:r>
          </w:p>
        </w:tc>
        <w:tc>
          <w:tcPr>
            <w:tcW w:w="508" w:type="pct"/>
            <w:tcBorders>
              <w:top w:val="single" w:sz="4" w:space="0" w:color="auto"/>
              <w:left w:val="nil"/>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林业用地区</w:t>
            </w:r>
          </w:p>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（公顷）</w:t>
            </w:r>
          </w:p>
        </w:tc>
        <w:tc>
          <w:tcPr>
            <w:tcW w:w="450" w:type="pct"/>
            <w:tcBorders>
              <w:top w:val="single" w:sz="4" w:space="0" w:color="auto"/>
              <w:left w:val="nil"/>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其他用地区（公顷）</w:t>
            </w:r>
          </w:p>
        </w:tc>
      </w:tr>
      <w:tr w:rsidR="00927AEF" w:rsidRPr="00891D2B">
        <w:trPr>
          <w:trHeight w:val="360"/>
        </w:trPr>
        <w:tc>
          <w:tcPr>
            <w:tcW w:w="443" w:type="pct"/>
            <w:tcBorders>
              <w:top w:val="nil"/>
              <w:left w:val="single" w:sz="4" w:space="0" w:color="auto"/>
              <w:bottom w:val="single" w:sz="4" w:space="0" w:color="auto"/>
              <w:right w:val="single" w:sz="4" w:space="0" w:color="auto"/>
            </w:tcBorders>
            <w:noWrap/>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建设路街道</w:t>
            </w:r>
          </w:p>
        </w:tc>
        <w:tc>
          <w:tcPr>
            <w:tcW w:w="533"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207.51</w:t>
            </w:r>
          </w:p>
        </w:tc>
        <w:tc>
          <w:tcPr>
            <w:tcW w:w="607"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66.99</w:t>
            </w:r>
          </w:p>
        </w:tc>
        <w:tc>
          <w:tcPr>
            <w:tcW w:w="549"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49.99</w:t>
            </w:r>
          </w:p>
        </w:tc>
        <w:tc>
          <w:tcPr>
            <w:tcW w:w="730"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75.46</w:t>
            </w:r>
          </w:p>
        </w:tc>
        <w:tc>
          <w:tcPr>
            <w:tcW w:w="549"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7.69</w:t>
            </w:r>
          </w:p>
        </w:tc>
        <w:tc>
          <w:tcPr>
            <w:tcW w:w="631"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508"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0.20</w:t>
            </w:r>
          </w:p>
        </w:tc>
        <w:tc>
          <w:tcPr>
            <w:tcW w:w="450"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hAnsi="宋体" w:cs="宋体"/>
                <w:sz w:val="18"/>
                <w:szCs w:val="18"/>
              </w:rPr>
            </w:pPr>
            <w:r w:rsidRPr="00891D2B">
              <w:rPr>
                <w:rFonts w:ascii="宋体" w:hAnsi="宋体" w:cs="宋体"/>
                <w:sz w:val="18"/>
                <w:szCs w:val="18"/>
              </w:rPr>
              <w:t>7.19</w:t>
            </w:r>
          </w:p>
        </w:tc>
      </w:tr>
      <w:tr w:rsidR="00927AEF" w:rsidRPr="00891D2B">
        <w:trPr>
          <w:trHeight w:val="360"/>
        </w:trPr>
        <w:tc>
          <w:tcPr>
            <w:tcW w:w="443" w:type="pct"/>
            <w:tcBorders>
              <w:top w:val="nil"/>
              <w:left w:val="single" w:sz="4" w:space="0" w:color="auto"/>
              <w:bottom w:val="single" w:sz="4" w:space="0" w:color="auto"/>
              <w:right w:val="single" w:sz="4" w:space="0" w:color="auto"/>
            </w:tcBorders>
            <w:noWrap/>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长兴路街道</w:t>
            </w:r>
          </w:p>
        </w:tc>
        <w:tc>
          <w:tcPr>
            <w:tcW w:w="533"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496.82</w:t>
            </w:r>
          </w:p>
        </w:tc>
        <w:tc>
          <w:tcPr>
            <w:tcW w:w="607"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214.94</w:t>
            </w:r>
          </w:p>
        </w:tc>
        <w:tc>
          <w:tcPr>
            <w:tcW w:w="549"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68.74</w:t>
            </w:r>
          </w:p>
        </w:tc>
        <w:tc>
          <w:tcPr>
            <w:tcW w:w="730"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186.05</w:t>
            </w:r>
          </w:p>
        </w:tc>
        <w:tc>
          <w:tcPr>
            <w:tcW w:w="549"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2.19</w:t>
            </w:r>
          </w:p>
        </w:tc>
        <w:tc>
          <w:tcPr>
            <w:tcW w:w="631"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508"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1.38</w:t>
            </w:r>
          </w:p>
        </w:tc>
        <w:tc>
          <w:tcPr>
            <w:tcW w:w="450"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hAnsi="宋体" w:cs="宋体"/>
                <w:sz w:val="18"/>
                <w:szCs w:val="18"/>
              </w:rPr>
            </w:pPr>
            <w:r w:rsidRPr="00891D2B">
              <w:rPr>
                <w:rFonts w:ascii="宋体" w:hAnsi="宋体" w:cs="宋体"/>
                <w:sz w:val="18"/>
                <w:szCs w:val="18"/>
              </w:rPr>
              <w:t>23.52</w:t>
            </w:r>
          </w:p>
        </w:tc>
      </w:tr>
      <w:tr w:rsidR="00927AEF" w:rsidRPr="00891D2B">
        <w:trPr>
          <w:trHeight w:val="360"/>
        </w:trPr>
        <w:tc>
          <w:tcPr>
            <w:tcW w:w="443" w:type="pct"/>
            <w:tcBorders>
              <w:top w:val="nil"/>
              <w:left w:val="single" w:sz="4" w:space="0" w:color="auto"/>
              <w:bottom w:val="single" w:sz="4" w:space="0" w:color="auto"/>
              <w:right w:val="single" w:sz="4" w:space="0" w:color="auto"/>
            </w:tcBorders>
            <w:noWrap/>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长社路街道</w:t>
            </w:r>
          </w:p>
        </w:tc>
        <w:tc>
          <w:tcPr>
            <w:tcW w:w="533"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640.80</w:t>
            </w:r>
          </w:p>
        </w:tc>
        <w:tc>
          <w:tcPr>
            <w:tcW w:w="607"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270.40</w:t>
            </w:r>
          </w:p>
        </w:tc>
        <w:tc>
          <w:tcPr>
            <w:tcW w:w="549"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87.35</w:t>
            </w:r>
          </w:p>
        </w:tc>
        <w:tc>
          <w:tcPr>
            <w:tcW w:w="730"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225.53</w:t>
            </w:r>
          </w:p>
        </w:tc>
        <w:tc>
          <w:tcPr>
            <w:tcW w:w="549"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13.70</w:t>
            </w:r>
          </w:p>
        </w:tc>
        <w:tc>
          <w:tcPr>
            <w:tcW w:w="631"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508"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14.43</w:t>
            </w:r>
          </w:p>
        </w:tc>
        <w:tc>
          <w:tcPr>
            <w:tcW w:w="450"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hAnsi="宋体" w:cs="宋体"/>
                <w:sz w:val="18"/>
                <w:szCs w:val="18"/>
              </w:rPr>
            </w:pPr>
            <w:r w:rsidRPr="00891D2B">
              <w:rPr>
                <w:rFonts w:ascii="宋体" w:hAnsi="宋体" w:cs="宋体"/>
                <w:sz w:val="18"/>
                <w:szCs w:val="18"/>
              </w:rPr>
              <w:t>29.39</w:t>
            </w:r>
          </w:p>
        </w:tc>
      </w:tr>
      <w:tr w:rsidR="00927AEF" w:rsidRPr="00891D2B">
        <w:trPr>
          <w:trHeight w:val="360"/>
        </w:trPr>
        <w:tc>
          <w:tcPr>
            <w:tcW w:w="443" w:type="pct"/>
            <w:tcBorders>
              <w:top w:val="nil"/>
              <w:left w:val="single" w:sz="4" w:space="0" w:color="auto"/>
              <w:bottom w:val="single" w:sz="4" w:space="0" w:color="auto"/>
              <w:right w:val="single" w:sz="4" w:space="0" w:color="auto"/>
            </w:tcBorders>
            <w:noWrap/>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金桥路街道</w:t>
            </w:r>
          </w:p>
        </w:tc>
        <w:tc>
          <w:tcPr>
            <w:tcW w:w="533"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33.19</w:t>
            </w:r>
          </w:p>
        </w:tc>
        <w:tc>
          <w:tcPr>
            <w:tcW w:w="607"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549"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730"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32.81</w:t>
            </w:r>
          </w:p>
        </w:tc>
        <w:tc>
          <w:tcPr>
            <w:tcW w:w="549"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631"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508"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450"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hAnsi="宋体" w:cs="宋体"/>
                <w:sz w:val="18"/>
                <w:szCs w:val="18"/>
              </w:rPr>
            </w:pPr>
            <w:r w:rsidRPr="00891D2B">
              <w:rPr>
                <w:rFonts w:ascii="宋体" w:hAnsi="宋体" w:cs="宋体"/>
                <w:sz w:val="18"/>
                <w:szCs w:val="18"/>
              </w:rPr>
              <w:t>0.38</w:t>
            </w:r>
          </w:p>
        </w:tc>
      </w:tr>
      <w:tr w:rsidR="00927AEF" w:rsidRPr="00891D2B">
        <w:trPr>
          <w:trHeight w:val="360"/>
        </w:trPr>
        <w:tc>
          <w:tcPr>
            <w:tcW w:w="443" w:type="pct"/>
            <w:tcBorders>
              <w:top w:val="nil"/>
              <w:left w:val="single" w:sz="4" w:space="0" w:color="auto"/>
              <w:bottom w:val="single" w:sz="4" w:space="0" w:color="auto"/>
              <w:right w:val="single" w:sz="4" w:space="0" w:color="auto"/>
            </w:tcBorders>
            <w:noWrap/>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市辖区</w:t>
            </w:r>
          </w:p>
        </w:tc>
        <w:tc>
          <w:tcPr>
            <w:tcW w:w="533"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3419.17</w:t>
            </w:r>
          </w:p>
        </w:tc>
        <w:tc>
          <w:tcPr>
            <w:tcW w:w="607"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9.59</w:t>
            </w:r>
          </w:p>
        </w:tc>
        <w:tc>
          <w:tcPr>
            <w:tcW w:w="549"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51.31</w:t>
            </w:r>
          </w:p>
        </w:tc>
        <w:tc>
          <w:tcPr>
            <w:tcW w:w="730"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2990.20</w:t>
            </w:r>
          </w:p>
        </w:tc>
        <w:tc>
          <w:tcPr>
            <w:tcW w:w="549"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20.16</w:t>
            </w:r>
          </w:p>
        </w:tc>
        <w:tc>
          <w:tcPr>
            <w:tcW w:w="631"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508"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195.85</w:t>
            </w:r>
          </w:p>
        </w:tc>
        <w:tc>
          <w:tcPr>
            <w:tcW w:w="450"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hAnsi="宋体" w:cs="宋体"/>
                <w:sz w:val="18"/>
                <w:szCs w:val="18"/>
              </w:rPr>
            </w:pPr>
            <w:r w:rsidRPr="00891D2B">
              <w:rPr>
                <w:rFonts w:ascii="宋体" w:hAnsi="宋体" w:cs="宋体"/>
                <w:sz w:val="18"/>
                <w:szCs w:val="18"/>
              </w:rPr>
              <w:t>152.05</w:t>
            </w:r>
          </w:p>
        </w:tc>
      </w:tr>
      <w:tr w:rsidR="00927AEF" w:rsidRPr="00891D2B">
        <w:trPr>
          <w:trHeight w:val="360"/>
        </w:trPr>
        <w:tc>
          <w:tcPr>
            <w:tcW w:w="443" w:type="pct"/>
            <w:tcBorders>
              <w:top w:val="nil"/>
              <w:left w:val="single" w:sz="4" w:space="0" w:color="auto"/>
              <w:bottom w:val="single" w:sz="4" w:space="0" w:color="auto"/>
              <w:right w:val="single" w:sz="4" w:space="0" w:color="auto"/>
            </w:tcBorders>
            <w:noWrap/>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和尚桥镇</w:t>
            </w:r>
          </w:p>
        </w:tc>
        <w:tc>
          <w:tcPr>
            <w:tcW w:w="533"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3430.42</w:t>
            </w:r>
          </w:p>
        </w:tc>
        <w:tc>
          <w:tcPr>
            <w:tcW w:w="607"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1589.98</w:t>
            </w:r>
          </w:p>
        </w:tc>
        <w:tc>
          <w:tcPr>
            <w:tcW w:w="549"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536.31</w:t>
            </w:r>
          </w:p>
        </w:tc>
        <w:tc>
          <w:tcPr>
            <w:tcW w:w="730"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1076.32</w:t>
            </w:r>
          </w:p>
        </w:tc>
        <w:tc>
          <w:tcPr>
            <w:tcW w:w="549"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39.60</w:t>
            </w:r>
          </w:p>
        </w:tc>
        <w:tc>
          <w:tcPr>
            <w:tcW w:w="631"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508"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52.79</w:t>
            </w:r>
          </w:p>
        </w:tc>
        <w:tc>
          <w:tcPr>
            <w:tcW w:w="450"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hAnsi="宋体" w:cs="宋体"/>
                <w:sz w:val="18"/>
                <w:szCs w:val="18"/>
              </w:rPr>
            </w:pPr>
            <w:r w:rsidRPr="00891D2B">
              <w:rPr>
                <w:rFonts w:ascii="宋体" w:hAnsi="宋体" w:cs="宋体"/>
                <w:sz w:val="18"/>
                <w:szCs w:val="18"/>
              </w:rPr>
              <w:t>135.43</w:t>
            </w:r>
          </w:p>
        </w:tc>
      </w:tr>
      <w:tr w:rsidR="00927AEF" w:rsidRPr="00891D2B">
        <w:trPr>
          <w:trHeight w:val="360"/>
        </w:trPr>
        <w:tc>
          <w:tcPr>
            <w:tcW w:w="443" w:type="pct"/>
            <w:tcBorders>
              <w:top w:val="nil"/>
              <w:left w:val="single" w:sz="4" w:space="0" w:color="auto"/>
              <w:bottom w:val="single" w:sz="4" w:space="0" w:color="auto"/>
              <w:right w:val="single" w:sz="4" w:space="0" w:color="auto"/>
            </w:tcBorders>
            <w:noWrap/>
            <w:vAlign w:val="center"/>
          </w:tcPr>
          <w:p w:rsidR="00927AEF" w:rsidRPr="00891D2B" w:rsidRDefault="00927AEF" w:rsidP="004A690C">
            <w:pPr>
              <w:widowControl/>
              <w:jc w:val="center"/>
              <w:rPr>
                <w:rFonts w:ascii="宋体"/>
                <w:kern w:val="0"/>
                <w:sz w:val="18"/>
                <w:szCs w:val="18"/>
              </w:rPr>
            </w:pPr>
            <w:proofErr w:type="gramStart"/>
            <w:r w:rsidRPr="00891D2B">
              <w:rPr>
                <w:rFonts w:ascii="宋体" w:hAnsi="宋体" w:cs="宋体" w:hint="eastAsia"/>
                <w:kern w:val="0"/>
                <w:sz w:val="18"/>
                <w:szCs w:val="18"/>
              </w:rPr>
              <w:t>坡胡镇</w:t>
            </w:r>
            <w:proofErr w:type="gramEnd"/>
          </w:p>
        </w:tc>
        <w:tc>
          <w:tcPr>
            <w:tcW w:w="533"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4468.00</w:t>
            </w:r>
          </w:p>
        </w:tc>
        <w:tc>
          <w:tcPr>
            <w:tcW w:w="607"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3130.27</w:t>
            </w:r>
          </w:p>
        </w:tc>
        <w:tc>
          <w:tcPr>
            <w:tcW w:w="549"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471.68</w:t>
            </w:r>
          </w:p>
        </w:tc>
        <w:tc>
          <w:tcPr>
            <w:tcW w:w="730"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707.76</w:t>
            </w:r>
          </w:p>
        </w:tc>
        <w:tc>
          <w:tcPr>
            <w:tcW w:w="549"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6.18</w:t>
            </w:r>
          </w:p>
        </w:tc>
        <w:tc>
          <w:tcPr>
            <w:tcW w:w="631"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508"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16.76</w:t>
            </w:r>
          </w:p>
        </w:tc>
        <w:tc>
          <w:tcPr>
            <w:tcW w:w="450"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hAnsi="宋体" w:cs="宋体"/>
                <w:sz w:val="18"/>
                <w:szCs w:val="18"/>
              </w:rPr>
            </w:pPr>
            <w:r w:rsidRPr="00891D2B">
              <w:rPr>
                <w:rFonts w:ascii="宋体" w:hAnsi="宋体" w:cs="宋体"/>
                <w:sz w:val="18"/>
                <w:szCs w:val="18"/>
              </w:rPr>
              <w:t>135.35</w:t>
            </w:r>
          </w:p>
        </w:tc>
      </w:tr>
      <w:tr w:rsidR="00927AEF" w:rsidRPr="00891D2B">
        <w:trPr>
          <w:trHeight w:val="360"/>
        </w:trPr>
        <w:tc>
          <w:tcPr>
            <w:tcW w:w="443" w:type="pct"/>
            <w:tcBorders>
              <w:top w:val="nil"/>
              <w:left w:val="single" w:sz="4" w:space="0" w:color="auto"/>
              <w:bottom w:val="single" w:sz="4" w:space="0" w:color="auto"/>
              <w:right w:val="single" w:sz="4" w:space="0" w:color="auto"/>
            </w:tcBorders>
            <w:noWrap/>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后河镇</w:t>
            </w:r>
          </w:p>
        </w:tc>
        <w:tc>
          <w:tcPr>
            <w:tcW w:w="533"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4420.83</w:t>
            </w:r>
          </w:p>
        </w:tc>
        <w:tc>
          <w:tcPr>
            <w:tcW w:w="607"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2894.28</w:t>
            </w:r>
          </w:p>
        </w:tc>
        <w:tc>
          <w:tcPr>
            <w:tcW w:w="549"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393.79</w:t>
            </w:r>
          </w:p>
        </w:tc>
        <w:tc>
          <w:tcPr>
            <w:tcW w:w="730"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840.58</w:t>
            </w:r>
          </w:p>
        </w:tc>
        <w:tc>
          <w:tcPr>
            <w:tcW w:w="549"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96.94</w:t>
            </w:r>
          </w:p>
        </w:tc>
        <w:tc>
          <w:tcPr>
            <w:tcW w:w="631"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508"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4.62</w:t>
            </w:r>
          </w:p>
        </w:tc>
        <w:tc>
          <w:tcPr>
            <w:tcW w:w="450"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hAnsi="宋体" w:cs="宋体"/>
                <w:sz w:val="18"/>
                <w:szCs w:val="18"/>
              </w:rPr>
            </w:pPr>
            <w:r w:rsidRPr="00891D2B">
              <w:rPr>
                <w:rFonts w:ascii="宋体" w:hAnsi="宋体" w:cs="宋体"/>
                <w:sz w:val="18"/>
                <w:szCs w:val="18"/>
              </w:rPr>
              <w:t>190.63</w:t>
            </w:r>
          </w:p>
        </w:tc>
      </w:tr>
      <w:tr w:rsidR="00927AEF" w:rsidRPr="00891D2B">
        <w:trPr>
          <w:trHeight w:val="360"/>
        </w:trPr>
        <w:tc>
          <w:tcPr>
            <w:tcW w:w="443" w:type="pct"/>
            <w:tcBorders>
              <w:top w:val="nil"/>
              <w:left w:val="single" w:sz="4" w:space="0" w:color="auto"/>
              <w:bottom w:val="single" w:sz="4" w:space="0" w:color="auto"/>
              <w:right w:val="single" w:sz="4" w:space="0" w:color="auto"/>
            </w:tcBorders>
            <w:noWrap/>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石固镇</w:t>
            </w:r>
          </w:p>
        </w:tc>
        <w:tc>
          <w:tcPr>
            <w:tcW w:w="533"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3747.71</w:t>
            </w:r>
          </w:p>
        </w:tc>
        <w:tc>
          <w:tcPr>
            <w:tcW w:w="607"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2671.63</w:t>
            </w:r>
          </w:p>
        </w:tc>
        <w:tc>
          <w:tcPr>
            <w:tcW w:w="549"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338.88</w:t>
            </w:r>
          </w:p>
        </w:tc>
        <w:tc>
          <w:tcPr>
            <w:tcW w:w="730"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611.76</w:t>
            </w:r>
          </w:p>
        </w:tc>
        <w:tc>
          <w:tcPr>
            <w:tcW w:w="549"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30.96</w:t>
            </w:r>
          </w:p>
        </w:tc>
        <w:tc>
          <w:tcPr>
            <w:tcW w:w="631"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508"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21.07</w:t>
            </w:r>
          </w:p>
        </w:tc>
        <w:tc>
          <w:tcPr>
            <w:tcW w:w="450"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hAnsi="宋体" w:cs="宋体"/>
                <w:sz w:val="18"/>
                <w:szCs w:val="18"/>
              </w:rPr>
            </w:pPr>
            <w:r w:rsidRPr="00891D2B">
              <w:rPr>
                <w:rFonts w:ascii="宋体" w:hAnsi="宋体" w:cs="宋体"/>
                <w:sz w:val="18"/>
                <w:szCs w:val="18"/>
              </w:rPr>
              <w:t>73.39</w:t>
            </w:r>
          </w:p>
        </w:tc>
      </w:tr>
      <w:tr w:rsidR="00927AEF" w:rsidRPr="00891D2B">
        <w:trPr>
          <w:trHeight w:val="360"/>
        </w:trPr>
        <w:tc>
          <w:tcPr>
            <w:tcW w:w="443" w:type="pct"/>
            <w:tcBorders>
              <w:top w:val="nil"/>
              <w:left w:val="single" w:sz="4" w:space="0" w:color="auto"/>
              <w:bottom w:val="single" w:sz="4" w:space="0" w:color="auto"/>
              <w:right w:val="single" w:sz="4" w:space="0" w:color="auto"/>
            </w:tcBorders>
            <w:noWrap/>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老城镇</w:t>
            </w:r>
          </w:p>
        </w:tc>
        <w:tc>
          <w:tcPr>
            <w:tcW w:w="533"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4825.58</w:t>
            </w:r>
          </w:p>
        </w:tc>
        <w:tc>
          <w:tcPr>
            <w:tcW w:w="607"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2268.72</w:t>
            </w:r>
          </w:p>
        </w:tc>
        <w:tc>
          <w:tcPr>
            <w:tcW w:w="549"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743.85</w:t>
            </w:r>
          </w:p>
        </w:tc>
        <w:tc>
          <w:tcPr>
            <w:tcW w:w="730"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1451.24</w:t>
            </w:r>
          </w:p>
        </w:tc>
        <w:tc>
          <w:tcPr>
            <w:tcW w:w="549"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25.00</w:t>
            </w:r>
          </w:p>
        </w:tc>
        <w:tc>
          <w:tcPr>
            <w:tcW w:w="631"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508"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56.17</w:t>
            </w:r>
          </w:p>
        </w:tc>
        <w:tc>
          <w:tcPr>
            <w:tcW w:w="450"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hAnsi="宋体" w:cs="宋体"/>
                <w:sz w:val="18"/>
                <w:szCs w:val="18"/>
              </w:rPr>
            </w:pPr>
            <w:r w:rsidRPr="00891D2B">
              <w:rPr>
                <w:rFonts w:ascii="宋体" w:hAnsi="宋体" w:cs="宋体"/>
                <w:sz w:val="18"/>
                <w:szCs w:val="18"/>
              </w:rPr>
              <w:t>280.62</w:t>
            </w:r>
          </w:p>
        </w:tc>
      </w:tr>
      <w:tr w:rsidR="00927AEF" w:rsidRPr="00891D2B">
        <w:trPr>
          <w:trHeight w:val="360"/>
        </w:trPr>
        <w:tc>
          <w:tcPr>
            <w:tcW w:w="443" w:type="pct"/>
            <w:tcBorders>
              <w:top w:val="nil"/>
              <w:left w:val="single" w:sz="4" w:space="0" w:color="auto"/>
              <w:bottom w:val="single" w:sz="4" w:space="0" w:color="auto"/>
              <w:right w:val="single" w:sz="4" w:space="0" w:color="auto"/>
            </w:tcBorders>
            <w:noWrap/>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南席镇</w:t>
            </w:r>
          </w:p>
        </w:tc>
        <w:tc>
          <w:tcPr>
            <w:tcW w:w="533"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6358.79</w:t>
            </w:r>
          </w:p>
        </w:tc>
        <w:tc>
          <w:tcPr>
            <w:tcW w:w="607"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5257.92</w:t>
            </w:r>
          </w:p>
        </w:tc>
        <w:tc>
          <w:tcPr>
            <w:tcW w:w="549"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575.71</w:t>
            </w:r>
          </w:p>
        </w:tc>
        <w:tc>
          <w:tcPr>
            <w:tcW w:w="730"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343.97</w:t>
            </w:r>
          </w:p>
        </w:tc>
        <w:tc>
          <w:tcPr>
            <w:tcW w:w="549"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18.94</w:t>
            </w:r>
          </w:p>
        </w:tc>
        <w:tc>
          <w:tcPr>
            <w:tcW w:w="631"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508"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91.65</w:t>
            </w:r>
          </w:p>
        </w:tc>
        <w:tc>
          <w:tcPr>
            <w:tcW w:w="450"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hAnsi="宋体" w:cs="宋体"/>
                <w:sz w:val="18"/>
                <w:szCs w:val="18"/>
              </w:rPr>
            </w:pPr>
            <w:r w:rsidRPr="00891D2B">
              <w:rPr>
                <w:rFonts w:ascii="宋体" w:hAnsi="宋体" w:cs="宋体"/>
                <w:sz w:val="18"/>
                <w:szCs w:val="18"/>
              </w:rPr>
              <w:t>70.60</w:t>
            </w:r>
          </w:p>
        </w:tc>
      </w:tr>
      <w:tr w:rsidR="00927AEF" w:rsidRPr="00891D2B">
        <w:trPr>
          <w:trHeight w:val="360"/>
        </w:trPr>
        <w:tc>
          <w:tcPr>
            <w:tcW w:w="443" w:type="pct"/>
            <w:tcBorders>
              <w:top w:val="nil"/>
              <w:left w:val="single" w:sz="4" w:space="0" w:color="auto"/>
              <w:bottom w:val="single" w:sz="4" w:space="0" w:color="auto"/>
              <w:right w:val="single" w:sz="4" w:space="0" w:color="auto"/>
            </w:tcBorders>
            <w:noWrap/>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大周镇</w:t>
            </w:r>
          </w:p>
        </w:tc>
        <w:tc>
          <w:tcPr>
            <w:tcW w:w="533"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6397.38</w:t>
            </w:r>
          </w:p>
        </w:tc>
        <w:tc>
          <w:tcPr>
            <w:tcW w:w="607"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3205.75</w:t>
            </w:r>
          </w:p>
        </w:tc>
        <w:tc>
          <w:tcPr>
            <w:tcW w:w="549"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1137.87</w:t>
            </w:r>
          </w:p>
        </w:tc>
        <w:tc>
          <w:tcPr>
            <w:tcW w:w="730"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1576.73</w:t>
            </w:r>
          </w:p>
        </w:tc>
        <w:tc>
          <w:tcPr>
            <w:tcW w:w="549"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30.69</w:t>
            </w:r>
          </w:p>
        </w:tc>
        <w:tc>
          <w:tcPr>
            <w:tcW w:w="631"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508"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134.30</w:t>
            </w:r>
          </w:p>
        </w:tc>
        <w:tc>
          <w:tcPr>
            <w:tcW w:w="450"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hAnsi="宋体" w:cs="宋体"/>
                <w:sz w:val="18"/>
                <w:szCs w:val="18"/>
              </w:rPr>
            </w:pPr>
            <w:r w:rsidRPr="00891D2B">
              <w:rPr>
                <w:rFonts w:ascii="宋体" w:hAnsi="宋体" w:cs="宋体"/>
                <w:sz w:val="18"/>
                <w:szCs w:val="18"/>
              </w:rPr>
              <w:t>312.03</w:t>
            </w:r>
          </w:p>
        </w:tc>
      </w:tr>
      <w:tr w:rsidR="00927AEF" w:rsidRPr="00891D2B">
        <w:trPr>
          <w:trHeight w:val="360"/>
        </w:trPr>
        <w:tc>
          <w:tcPr>
            <w:tcW w:w="443" w:type="pct"/>
            <w:tcBorders>
              <w:top w:val="nil"/>
              <w:left w:val="single" w:sz="4" w:space="0" w:color="auto"/>
              <w:bottom w:val="single" w:sz="4" w:space="0" w:color="auto"/>
              <w:right w:val="single" w:sz="4" w:space="0" w:color="auto"/>
            </w:tcBorders>
            <w:noWrap/>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董村镇</w:t>
            </w:r>
          </w:p>
        </w:tc>
        <w:tc>
          <w:tcPr>
            <w:tcW w:w="533"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5172.27</w:t>
            </w:r>
          </w:p>
        </w:tc>
        <w:tc>
          <w:tcPr>
            <w:tcW w:w="607"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3804.29</w:t>
            </w:r>
          </w:p>
        </w:tc>
        <w:tc>
          <w:tcPr>
            <w:tcW w:w="549"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462.57</w:t>
            </w:r>
          </w:p>
        </w:tc>
        <w:tc>
          <w:tcPr>
            <w:tcW w:w="730"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683.61</w:t>
            </w:r>
          </w:p>
        </w:tc>
        <w:tc>
          <w:tcPr>
            <w:tcW w:w="549"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3.60</w:t>
            </w:r>
          </w:p>
        </w:tc>
        <w:tc>
          <w:tcPr>
            <w:tcW w:w="631"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508"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67.85</w:t>
            </w:r>
          </w:p>
        </w:tc>
        <w:tc>
          <w:tcPr>
            <w:tcW w:w="450"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hAnsi="宋体" w:cs="宋体"/>
                <w:sz w:val="18"/>
                <w:szCs w:val="18"/>
              </w:rPr>
            </w:pPr>
            <w:r w:rsidRPr="00891D2B">
              <w:rPr>
                <w:rFonts w:ascii="宋体" w:hAnsi="宋体" w:cs="宋体"/>
                <w:sz w:val="18"/>
                <w:szCs w:val="18"/>
              </w:rPr>
              <w:t>150.35</w:t>
            </w:r>
          </w:p>
        </w:tc>
      </w:tr>
      <w:tr w:rsidR="00927AEF" w:rsidRPr="00891D2B">
        <w:trPr>
          <w:trHeight w:val="360"/>
        </w:trPr>
        <w:tc>
          <w:tcPr>
            <w:tcW w:w="443" w:type="pct"/>
            <w:tcBorders>
              <w:top w:val="nil"/>
              <w:left w:val="single" w:sz="4" w:space="0" w:color="auto"/>
              <w:bottom w:val="single" w:sz="4" w:space="0" w:color="auto"/>
              <w:right w:val="single" w:sz="4" w:space="0" w:color="auto"/>
            </w:tcBorders>
            <w:noWrap/>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增福庙乡</w:t>
            </w:r>
          </w:p>
        </w:tc>
        <w:tc>
          <w:tcPr>
            <w:tcW w:w="533"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3269.08</w:t>
            </w:r>
          </w:p>
        </w:tc>
        <w:tc>
          <w:tcPr>
            <w:tcW w:w="607"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2018.42</w:t>
            </w:r>
          </w:p>
        </w:tc>
        <w:tc>
          <w:tcPr>
            <w:tcW w:w="549"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431.31</w:t>
            </w:r>
          </w:p>
        </w:tc>
        <w:tc>
          <w:tcPr>
            <w:tcW w:w="730"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635.01</w:t>
            </w:r>
          </w:p>
        </w:tc>
        <w:tc>
          <w:tcPr>
            <w:tcW w:w="549"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15.59</w:t>
            </w:r>
          </w:p>
        </w:tc>
        <w:tc>
          <w:tcPr>
            <w:tcW w:w="631"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508"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7.02</w:t>
            </w:r>
          </w:p>
        </w:tc>
        <w:tc>
          <w:tcPr>
            <w:tcW w:w="450"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hAnsi="宋体" w:cs="宋体"/>
                <w:sz w:val="18"/>
                <w:szCs w:val="18"/>
              </w:rPr>
            </w:pPr>
            <w:r w:rsidRPr="00891D2B">
              <w:rPr>
                <w:rFonts w:ascii="宋体" w:hAnsi="宋体" w:cs="宋体"/>
                <w:sz w:val="18"/>
                <w:szCs w:val="18"/>
              </w:rPr>
              <w:t>161.73</w:t>
            </w:r>
          </w:p>
        </w:tc>
      </w:tr>
      <w:tr w:rsidR="00927AEF" w:rsidRPr="00891D2B">
        <w:trPr>
          <w:trHeight w:val="360"/>
        </w:trPr>
        <w:tc>
          <w:tcPr>
            <w:tcW w:w="443" w:type="pct"/>
            <w:tcBorders>
              <w:top w:val="nil"/>
              <w:left w:val="single" w:sz="4" w:space="0" w:color="auto"/>
              <w:bottom w:val="single" w:sz="4" w:space="0" w:color="auto"/>
              <w:right w:val="single" w:sz="4" w:space="0" w:color="auto"/>
            </w:tcBorders>
            <w:noWrap/>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官亭乡</w:t>
            </w:r>
          </w:p>
        </w:tc>
        <w:tc>
          <w:tcPr>
            <w:tcW w:w="533"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5764.65</w:t>
            </w:r>
          </w:p>
        </w:tc>
        <w:tc>
          <w:tcPr>
            <w:tcW w:w="607"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3119.12</w:t>
            </w:r>
          </w:p>
        </w:tc>
        <w:tc>
          <w:tcPr>
            <w:tcW w:w="549"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991.76</w:t>
            </w:r>
          </w:p>
        </w:tc>
        <w:tc>
          <w:tcPr>
            <w:tcW w:w="730"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1024.85</w:t>
            </w:r>
          </w:p>
        </w:tc>
        <w:tc>
          <w:tcPr>
            <w:tcW w:w="549"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59.04</w:t>
            </w:r>
          </w:p>
        </w:tc>
        <w:tc>
          <w:tcPr>
            <w:tcW w:w="631"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16.95</w:t>
            </w:r>
          </w:p>
        </w:tc>
        <w:tc>
          <w:tcPr>
            <w:tcW w:w="508"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43.67</w:t>
            </w:r>
          </w:p>
        </w:tc>
        <w:tc>
          <w:tcPr>
            <w:tcW w:w="450"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hAnsi="宋体" w:cs="宋体"/>
                <w:sz w:val="18"/>
                <w:szCs w:val="18"/>
              </w:rPr>
            </w:pPr>
            <w:r w:rsidRPr="00891D2B">
              <w:rPr>
                <w:rFonts w:ascii="宋体" w:hAnsi="宋体" w:cs="宋体"/>
                <w:sz w:val="18"/>
                <w:szCs w:val="18"/>
              </w:rPr>
              <w:t>509.22</w:t>
            </w:r>
          </w:p>
        </w:tc>
      </w:tr>
      <w:tr w:rsidR="00927AEF" w:rsidRPr="00891D2B">
        <w:trPr>
          <w:trHeight w:val="360"/>
        </w:trPr>
        <w:tc>
          <w:tcPr>
            <w:tcW w:w="443" w:type="pct"/>
            <w:tcBorders>
              <w:top w:val="nil"/>
              <w:left w:val="single" w:sz="4" w:space="0" w:color="auto"/>
              <w:bottom w:val="single" w:sz="4" w:space="0" w:color="auto"/>
              <w:right w:val="single" w:sz="4" w:space="0" w:color="auto"/>
            </w:tcBorders>
            <w:noWrap/>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石象乡</w:t>
            </w:r>
          </w:p>
        </w:tc>
        <w:tc>
          <w:tcPr>
            <w:tcW w:w="533"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5647.75</w:t>
            </w:r>
          </w:p>
        </w:tc>
        <w:tc>
          <w:tcPr>
            <w:tcW w:w="607"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4501.66</w:t>
            </w:r>
          </w:p>
        </w:tc>
        <w:tc>
          <w:tcPr>
            <w:tcW w:w="549"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397.33</w:t>
            </w:r>
          </w:p>
        </w:tc>
        <w:tc>
          <w:tcPr>
            <w:tcW w:w="730"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575.32</w:t>
            </w:r>
          </w:p>
        </w:tc>
        <w:tc>
          <w:tcPr>
            <w:tcW w:w="549"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14.63</w:t>
            </w:r>
          </w:p>
        </w:tc>
        <w:tc>
          <w:tcPr>
            <w:tcW w:w="631"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508"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65.66</w:t>
            </w:r>
          </w:p>
        </w:tc>
        <w:tc>
          <w:tcPr>
            <w:tcW w:w="450"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hAnsi="宋体" w:cs="宋体"/>
                <w:sz w:val="18"/>
                <w:szCs w:val="18"/>
              </w:rPr>
            </w:pPr>
            <w:r w:rsidRPr="00891D2B">
              <w:rPr>
                <w:rFonts w:ascii="宋体" w:hAnsi="宋体" w:cs="宋体"/>
                <w:sz w:val="18"/>
                <w:szCs w:val="18"/>
              </w:rPr>
              <w:t>93.16</w:t>
            </w:r>
          </w:p>
        </w:tc>
      </w:tr>
      <w:tr w:rsidR="00927AEF" w:rsidRPr="00891D2B">
        <w:trPr>
          <w:trHeight w:val="360"/>
        </w:trPr>
        <w:tc>
          <w:tcPr>
            <w:tcW w:w="443" w:type="pct"/>
            <w:tcBorders>
              <w:top w:val="nil"/>
              <w:left w:val="single" w:sz="4" w:space="0" w:color="auto"/>
              <w:bottom w:val="single" w:sz="4" w:space="0" w:color="auto"/>
              <w:right w:val="single" w:sz="4" w:space="0" w:color="auto"/>
            </w:tcBorders>
            <w:noWrap/>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古桥乡</w:t>
            </w:r>
          </w:p>
        </w:tc>
        <w:tc>
          <w:tcPr>
            <w:tcW w:w="533"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5305.54</w:t>
            </w:r>
          </w:p>
        </w:tc>
        <w:tc>
          <w:tcPr>
            <w:tcW w:w="607"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4244.30</w:t>
            </w:r>
          </w:p>
        </w:tc>
        <w:tc>
          <w:tcPr>
            <w:tcW w:w="549"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490.84</w:t>
            </w:r>
          </w:p>
        </w:tc>
        <w:tc>
          <w:tcPr>
            <w:tcW w:w="730"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365.32</w:t>
            </w:r>
          </w:p>
        </w:tc>
        <w:tc>
          <w:tcPr>
            <w:tcW w:w="549"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2.66</w:t>
            </w:r>
          </w:p>
        </w:tc>
        <w:tc>
          <w:tcPr>
            <w:tcW w:w="631"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508"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84.01</w:t>
            </w:r>
          </w:p>
        </w:tc>
        <w:tc>
          <w:tcPr>
            <w:tcW w:w="450"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hAnsi="宋体" w:cs="宋体"/>
                <w:sz w:val="18"/>
                <w:szCs w:val="18"/>
              </w:rPr>
            </w:pPr>
            <w:r w:rsidRPr="00891D2B">
              <w:rPr>
                <w:rFonts w:ascii="宋体" w:hAnsi="宋体" w:cs="宋体"/>
                <w:sz w:val="18"/>
                <w:szCs w:val="18"/>
              </w:rPr>
              <w:t>118.42</w:t>
            </w:r>
          </w:p>
        </w:tc>
      </w:tr>
      <w:tr w:rsidR="00927AEF" w:rsidRPr="00891D2B">
        <w:trPr>
          <w:trHeight w:val="360"/>
        </w:trPr>
        <w:tc>
          <w:tcPr>
            <w:tcW w:w="443" w:type="pct"/>
            <w:tcBorders>
              <w:top w:val="nil"/>
              <w:left w:val="single" w:sz="4" w:space="0" w:color="auto"/>
              <w:bottom w:val="single" w:sz="4" w:space="0" w:color="auto"/>
              <w:right w:val="single" w:sz="4" w:space="0" w:color="auto"/>
            </w:tcBorders>
            <w:noWrap/>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合计</w:t>
            </w:r>
          </w:p>
        </w:tc>
        <w:tc>
          <w:tcPr>
            <w:tcW w:w="533"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63605.49</w:t>
            </w:r>
          </w:p>
        </w:tc>
        <w:tc>
          <w:tcPr>
            <w:tcW w:w="607"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39268.25</w:t>
            </w:r>
          </w:p>
        </w:tc>
        <w:tc>
          <w:tcPr>
            <w:tcW w:w="549"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7229.32</w:t>
            </w:r>
          </w:p>
        </w:tc>
        <w:tc>
          <w:tcPr>
            <w:tcW w:w="730"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13402.52</w:t>
            </w:r>
          </w:p>
        </w:tc>
        <w:tc>
          <w:tcPr>
            <w:tcW w:w="549"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387.56</w:t>
            </w:r>
          </w:p>
        </w:tc>
        <w:tc>
          <w:tcPr>
            <w:tcW w:w="631"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16.95</w:t>
            </w:r>
          </w:p>
        </w:tc>
        <w:tc>
          <w:tcPr>
            <w:tcW w:w="508"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857.43</w:t>
            </w:r>
          </w:p>
        </w:tc>
        <w:tc>
          <w:tcPr>
            <w:tcW w:w="450"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hAnsi="宋体" w:cs="宋体"/>
                <w:sz w:val="18"/>
                <w:szCs w:val="18"/>
              </w:rPr>
            </w:pPr>
            <w:r w:rsidRPr="00891D2B">
              <w:rPr>
                <w:rFonts w:ascii="宋体" w:hAnsi="宋体" w:cs="宋体"/>
                <w:sz w:val="18"/>
                <w:szCs w:val="18"/>
              </w:rPr>
              <w:t>2443.45</w:t>
            </w:r>
          </w:p>
        </w:tc>
      </w:tr>
    </w:tbl>
    <w:p w:rsidR="00927AEF" w:rsidRPr="00891D2B" w:rsidRDefault="00927AEF" w:rsidP="001F7E45">
      <w:pPr>
        <w:adjustRightInd w:val="0"/>
        <w:snapToGrid w:val="0"/>
        <w:spacing w:line="590" w:lineRule="exact"/>
        <w:rPr>
          <w:rFonts w:eastAsia="仿宋_GB2312"/>
          <w:kern w:val="0"/>
          <w:sz w:val="32"/>
          <w:szCs w:val="32"/>
        </w:rPr>
        <w:sectPr w:rsidR="00927AEF" w:rsidRPr="00891D2B" w:rsidSect="006073DD">
          <w:pgSz w:w="16838" w:h="11906" w:orient="landscape"/>
          <w:pgMar w:top="1797" w:right="1440" w:bottom="1797" w:left="1440" w:header="851" w:footer="992" w:gutter="0"/>
          <w:cols w:space="425"/>
          <w:docGrid w:type="lines" w:linePitch="312"/>
        </w:sectPr>
      </w:pPr>
    </w:p>
    <w:p w:rsidR="00927AEF" w:rsidRPr="00891D2B" w:rsidRDefault="00927AEF" w:rsidP="001F7E45">
      <w:pPr>
        <w:pStyle w:val="af2"/>
        <w:rPr>
          <w:rFonts w:cs="Times New Roman"/>
        </w:rPr>
      </w:pPr>
      <w:bookmarkStart w:id="163" w:name="_Toc481999257"/>
      <w:bookmarkStart w:id="164" w:name="_Toc490728850"/>
      <w:bookmarkStart w:id="165" w:name="_Toc492295733"/>
      <w:r w:rsidRPr="00891D2B">
        <w:rPr>
          <w:rFonts w:hint="eastAsia"/>
        </w:rPr>
        <w:lastRenderedPageBreak/>
        <w:t>附表</w:t>
      </w:r>
      <w:r w:rsidRPr="00891D2B">
        <w:t xml:space="preserve">12  </w:t>
      </w:r>
      <w:r w:rsidRPr="00891D2B">
        <w:rPr>
          <w:rFonts w:hint="eastAsia"/>
        </w:rPr>
        <w:t>长葛市建设用地管制分区情况表</w:t>
      </w:r>
      <w:bookmarkEnd w:id="163"/>
      <w:bookmarkEnd w:id="164"/>
      <w:bookmarkEnd w:id="165"/>
    </w:p>
    <w:tbl>
      <w:tblPr>
        <w:tblW w:w="5000" w:type="pct"/>
        <w:tblInd w:w="2" w:type="dxa"/>
        <w:tblLook w:val="00A0" w:firstRow="1" w:lastRow="0" w:firstColumn="1" w:lastColumn="0" w:noHBand="0" w:noVBand="0"/>
      </w:tblPr>
      <w:tblGrid>
        <w:gridCol w:w="1422"/>
        <w:gridCol w:w="1422"/>
        <w:gridCol w:w="1421"/>
        <w:gridCol w:w="1421"/>
        <w:gridCol w:w="1421"/>
        <w:gridCol w:w="1421"/>
      </w:tblGrid>
      <w:tr w:rsidR="00927AEF" w:rsidRPr="00891D2B">
        <w:trPr>
          <w:trHeight w:val="630"/>
        </w:trPr>
        <w:tc>
          <w:tcPr>
            <w:tcW w:w="834" w:type="pct"/>
            <w:tcBorders>
              <w:top w:val="single" w:sz="4" w:space="0" w:color="auto"/>
              <w:left w:val="single" w:sz="4" w:space="0" w:color="auto"/>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乡镇名称</w:t>
            </w:r>
          </w:p>
        </w:tc>
        <w:tc>
          <w:tcPr>
            <w:tcW w:w="834" w:type="pct"/>
            <w:tcBorders>
              <w:top w:val="single" w:sz="4" w:space="0" w:color="auto"/>
              <w:left w:val="nil"/>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辖区面积</w:t>
            </w:r>
          </w:p>
        </w:tc>
        <w:tc>
          <w:tcPr>
            <w:tcW w:w="833" w:type="pct"/>
            <w:tcBorders>
              <w:top w:val="single" w:sz="4" w:space="0" w:color="auto"/>
              <w:left w:val="nil"/>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允许建设区</w:t>
            </w:r>
          </w:p>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（公顷）</w:t>
            </w:r>
          </w:p>
        </w:tc>
        <w:tc>
          <w:tcPr>
            <w:tcW w:w="833" w:type="pct"/>
            <w:tcBorders>
              <w:top w:val="single" w:sz="4" w:space="0" w:color="auto"/>
              <w:left w:val="nil"/>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有条件建设区（公顷）</w:t>
            </w:r>
          </w:p>
        </w:tc>
        <w:tc>
          <w:tcPr>
            <w:tcW w:w="833" w:type="pct"/>
            <w:tcBorders>
              <w:top w:val="single" w:sz="4" w:space="0" w:color="auto"/>
              <w:left w:val="nil"/>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限制建设区</w:t>
            </w:r>
          </w:p>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（公顷）</w:t>
            </w:r>
          </w:p>
        </w:tc>
        <w:tc>
          <w:tcPr>
            <w:tcW w:w="833" w:type="pct"/>
            <w:tcBorders>
              <w:top w:val="single" w:sz="4" w:space="0" w:color="auto"/>
              <w:left w:val="nil"/>
              <w:bottom w:val="single" w:sz="4" w:space="0" w:color="auto"/>
              <w:right w:val="single" w:sz="4" w:space="0" w:color="auto"/>
            </w:tcBorders>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禁止建设区</w:t>
            </w:r>
          </w:p>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（公顷）</w:t>
            </w:r>
          </w:p>
        </w:tc>
      </w:tr>
      <w:tr w:rsidR="00927AEF" w:rsidRPr="00891D2B">
        <w:trPr>
          <w:trHeight w:val="360"/>
        </w:trPr>
        <w:tc>
          <w:tcPr>
            <w:tcW w:w="834" w:type="pct"/>
            <w:tcBorders>
              <w:top w:val="nil"/>
              <w:left w:val="single" w:sz="4" w:space="0" w:color="auto"/>
              <w:bottom w:val="single" w:sz="4" w:space="0" w:color="auto"/>
              <w:right w:val="single" w:sz="4" w:space="0" w:color="auto"/>
            </w:tcBorders>
            <w:noWrap/>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建设路街道</w:t>
            </w:r>
          </w:p>
        </w:tc>
        <w:tc>
          <w:tcPr>
            <w:tcW w:w="834"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207.51</w:t>
            </w:r>
          </w:p>
        </w:tc>
        <w:tc>
          <w:tcPr>
            <w:tcW w:w="833"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83.14</w:t>
            </w:r>
          </w:p>
        </w:tc>
        <w:tc>
          <w:tcPr>
            <w:tcW w:w="833"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17.65</w:t>
            </w:r>
          </w:p>
        </w:tc>
        <w:tc>
          <w:tcPr>
            <w:tcW w:w="833"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106.72</w:t>
            </w:r>
          </w:p>
        </w:tc>
        <w:tc>
          <w:tcPr>
            <w:tcW w:w="833"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r>
      <w:tr w:rsidR="00927AEF" w:rsidRPr="00891D2B">
        <w:trPr>
          <w:trHeight w:val="360"/>
        </w:trPr>
        <w:tc>
          <w:tcPr>
            <w:tcW w:w="834" w:type="pct"/>
            <w:tcBorders>
              <w:top w:val="nil"/>
              <w:left w:val="single" w:sz="4" w:space="0" w:color="auto"/>
              <w:bottom w:val="single" w:sz="4" w:space="0" w:color="auto"/>
              <w:right w:val="single" w:sz="4" w:space="0" w:color="auto"/>
            </w:tcBorders>
            <w:noWrap/>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长兴路街道</w:t>
            </w:r>
          </w:p>
        </w:tc>
        <w:tc>
          <w:tcPr>
            <w:tcW w:w="834"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496.82</w:t>
            </w:r>
          </w:p>
        </w:tc>
        <w:tc>
          <w:tcPr>
            <w:tcW w:w="833"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188.24</w:t>
            </w:r>
          </w:p>
        </w:tc>
        <w:tc>
          <w:tcPr>
            <w:tcW w:w="833"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51.81</w:t>
            </w:r>
          </w:p>
        </w:tc>
        <w:tc>
          <w:tcPr>
            <w:tcW w:w="833"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256.77</w:t>
            </w:r>
          </w:p>
        </w:tc>
        <w:tc>
          <w:tcPr>
            <w:tcW w:w="833"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r>
      <w:tr w:rsidR="00927AEF" w:rsidRPr="00891D2B">
        <w:trPr>
          <w:trHeight w:val="360"/>
        </w:trPr>
        <w:tc>
          <w:tcPr>
            <w:tcW w:w="834" w:type="pct"/>
            <w:tcBorders>
              <w:top w:val="nil"/>
              <w:left w:val="single" w:sz="4" w:space="0" w:color="auto"/>
              <w:bottom w:val="single" w:sz="4" w:space="0" w:color="auto"/>
              <w:right w:val="single" w:sz="4" w:space="0" w:color="auto"/>
            </w:tcBorders>
            <w:noWrap/>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长社路街道</w:t>
            </w:r>
          </w:p>
        </w:tc>
        <w:tc>
          <w:tcPr>
            <w:tcW w:w="834"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640.79</w:t>
            </w:r>
          </w:p>
        </w:tc>
        <w:tc>
          <w:tcPr>
            <w:tcW w:w="833"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239.23</w:t>
            </w:r>
          </w:p>
        </w:tc>
        <w:tc>
          <w:tcPr>
            <w:tcW w:w="833"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55.69</w:t>
            </w:r>
          </w:p>
        </w:tc>
        <w:tc>
          <w:tcPr>
            <w:tcW w:w="833"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345.87</w:t>
            </w:r>
          </w:p>
        </w:tc>
        <w:tc>
          <w:tcPr>
            <w:tcW w:w="833"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r>
      <w:tr w:rsidR="00927AEF" w:rsidRPr="00891D2B">
        <w:trPr>
          <w:trHeight w:val="360"/>
        </w:trPr>
        <w:tc>
          <w:tcPr>
            <w:tcW w:w="834" w:type="pct"/>
            <w:tcBorders>
              <w:top w:val="nil"/>
              <w:left w:val="single" w:sz="4" w:space="0" w:color="auto"/>
              <w:bottom w:val="single" w:sz="4" w:space="0" w:color="auto"/>
              <w:right w:val="single" w:sz="4" w:space="0" w:color="auto"/>
            </w:tcBorders>
            <w:noWrap/>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金桥路街道</w:t>
            </w:r>
          </w:p>
        </w:tc>
        <w:tc>
          <w:tcPr>
            <w:tcW w:w="834"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33.19</w:t>
            </w:r>
          </w:p>
        </w:tc>
        <w:tc>
          <w:tcPr>
            <w:tcW w:w="833"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32.81</w:t>
            </w:r>
          </w:p>
        </w:tc>
        <w:tc>
          <w:tcPr>
            <w:tcW w:w="833"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833"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0.38</w:t>
            </w:r>
          </w:p>
        </w:tc>
        <w:tc>
          <w:tcPr>
            <w:tcW w:w="833"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r>
      <w:tr w:rsidR="00927AEF" w:rsidRPr="00891D2B">
        <w:trPr>
          <w:trHeight w:val="360"/>
        </w:trPr>
        <w:tc>
          <w:tcPr>
            <w:tcW w:w="834" w:type="pct"/>
            <w:tcBorders>
              <w:top w:val="nil"/>
              <w:left w:val="single" w:sz="4" w:space="0" w:color="auto"/>
              <w:bottom w:val="single" w:sz="4" w:space="0" w:color="auto"/>
              <w:right w:val="single" w:sz="4" w:space="0" w:color="auto"/>
            </w:tcBorders>
            <w:noWrap/>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市辖区</w:t>
            </w:r>
          </w:p>
        </w:tc>
        <w:tc>
          <w:tcPr>
            <w:tcW w:w="834"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3419.16</w:t>
            </w:r>
          </w:p>
        </w:tc>
        <w:tc>
          <w:tcPr>
            <w:tcW w:w="833"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3010.37</w:t>
            </w:r>
          </w:p>
        </w:tc>
        <w:tc>
          <w:tcPr>
            <w:tcW w:w="833"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34.15</w:t>
            </w:r>
          </w:p>
        </w:tc>
        <w:tc>
          <w:tcPr>
            <w:tcW w:w="833"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374.64</w:t>
            </w:r>
          </w:p>
        </w:tc>
        <w:tc>
          <w:tcPr>
            <w:tcW w:w="833"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r>
      <w:tr w:rsidR="00927AEF" w:rsidRPr="00891D2B">
        <w:trPr>
          <w:trHeight w:val="360"/>
        </w:trPr>
        <w:tc>
          <w:tcPr>
            <w:tcW w:w="834" w:type="pct"/>
            <w:tcBorders>
              <w:top w:val="nil"/>
              <w:left w:val="single" w:sz="4" w:space="0" w:color="auto"/>
              <w:bottom w:val="single" w:sz="4" w:space="0" w:color="auto"/>
              <w:right w:val="single" w:sz="4" w:space="0" w:color="auto"/>
            </w:tcBorders>
            <w:noWrap/>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和尚桥镇</w:t>
            </w:r>
          </w:p>
        </w:tc>
        <w:tc>
          <w:tcPr>
            <w:tcW w:w="834"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3430.44</w:t>
            </w:r>
          </w:p>
        </w:tc>
        <w:tc>
          <w:tcPr>
            <w:tcW w:w="833"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1115.92</w:t>
            </w:r>
          </w:p>
        </w:tc>
        <w:tc>
          <w:tcPr>
            <w:tcW w:w="833"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312.76</w:t>
            </w:r>
          </w:p>
        </w:tc>
        <w:tc>
          <w:tcPr>
            <w:tcW w:w="833"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2001.76</w:t>
            </w:r>
          </w:p>
        </w:tc>
        <w:tc>
          <w:tcPr>
            <w:tcW w:w="833"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r>
      <w:tr w:rsidR="00927AEF" w:rsidRPr="00891D2B">
        <w:trPr>
          <w:trHeight w:val="360"/>
        </w:trPr>
        <w:tc>
          <w:tcPr>
            <w:tcW w:w="834" w:type="pct"/>
            <w:tcBorders>
              <w:top w:val="nil"/>
              <w:left w:val="single" w:sz="4" w:space="0" w:color="auto"/>
              <w:bottom w:val="single" w:sz="4" w:space="0" w:color="auto"/>
              <w:right w:val="single" w:sz="4" w:space="0" w:color="auto"/>
            </w:tcBorders>
            <w:noWrap/>
            <w:vAlign w:val="center"/>
          </w:tcPr>
          <w:p w:rsidR="00927AEF" w:rsidRPr="00891D2B" w:rsidRDefault="00927AEF" w:rsidP="004A690C">
            <w:pPr>
              <w:widowControl/>
              <w:jc w:val="center"/>
              <w:rPr>
                <w:rFonts w:ascii="宋体"/>
                <w:kern w:val="0"/>
                <w:sz w:val="18"/>
                <w:szCs w:val="18"/>
              </w:rPr>
            </w:pPr>
            <w:proofErr w:type="gramStart"/>
            <w:r w:rsidRPr="00891D2B">
              <w:rPr>
                <w:rFonts w:ascii="宋体" w:hAnsi="宋体" w:cs="宋体" w:hint="eastAsia"/>
                <w:kern w:val="0"/>
                <w:sz w:val="18"/>
                <w:szCs w:val="18"/>
              </w:rPr>
              <w:t>坡胡镇</w:t>
            </w:r>
            <w:proofErr w:type="gramEnd"/>
          </w:p>
        </w:tc>
        <w:tc>
          <w:tcPr>
            <w:tcW w:w="834"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4468.00</w:t>
            </w:r>
          </w:p>
        </w:tc>
        <w:tc>
          <w:tcPr>
            <w:tcW w:w="833"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713.94</w:t>
            </w:r>
          </w:p>
        </w:tc>
        <w:tc>
          <w:tcPr>
            <w:tcW w:w="833"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12.76</w:t>
            </w:r>
          </w:p>
        </w:tc>
        <w:tc>
          <w:tcPr>
            <w:tcW w:w="833"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3741.30</w:t>
            </w:r>
          </w:p>
        </w:tc>
        <w:tc>
          <w:tcPr>
            <w:tcW w:w="833"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r>
      <w:tr w:rsidR="00927AEF" w:rsidRPr="00891D2B">
        <w:trPr>
          <w:trHeight w:val="360"/>
        </w:trPr>
        <w:tc>
          <w:tcPr>
            <w:tcW w:w="834" w:type="pct"/>
            <w:tcBorders>
              <w:top w:val="nil"/>
              <w:left w:val="single" w:sz="4" w:space="0" w:color="auto"/>
              <w:bottom w:val="single" w:sz="4" w:space="0" w:color="auto"/>
              <w:right w:val="single" w:sz="4" w:space="0" w:color="auto"/>
            </w:tcBorders>
            <w:noWrap/>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后河镇</w:t>
            </w:r>
          </w:p>
        </w:tc>
        <w:tc>
          <w:tcPr>
            <w:tcW w:w="834"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4420.84</w:t>
            </w:r>
          </w:p>
        </w:tc>
        <w:tc>
          <w:tcPr>
            <w:tcW w:w="833"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937.52</w:t>
            </w:r>
          </w:p>
        </w:tc>
        <w:tc>
          <w:tcPr>
            <w:tcW w:w="833"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9.43</w:t>
            </w:r>
          </w:p>
        </w:tc>
        <w:tc>
          <w:tcPr>
            <w:tcW w:w="833"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3473.89</w:t>
            </w:r>
          </w:p>
        </w:tc>
        <w:tc>
          <w:tcPr>
            <w:tcW w:w="833"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r>
      <w:tr w:rsidR="00927AEF" w:rsidRPr="00891D2B">
        <w:trPr>
          <w:trHeight w:val="360"/>
        </w:trPr>
        <w:tc>
          <w:tcPr>
            <w:tcW w:w="834" w:type="pct"/>
            <w:tcBorders>
              <w:top w:val="nil"/>
              <w:left w:val="single" w:sz="4" w:space="0" w:color="auto"/>
              <w:bottom w:val="single" w:sz="4" w:space="0" w:color="auto"/>
              <w:right w:val="single" w:sz="4" w:space="0" w:color="auto"/>
            </w:tcBorders>
            <w:noWrap/>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石固镇</w:t>
            </w:r>
          </w:p>
        </w:tc>
        <w:tc>
          <w:tcPr>
            <w:tcW w:w="834"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3747.69</w:t>
            </w:r>
          </w:p>
        </w:tc>
        <w:tc>
          <w:tcPr>
            <w:tcW w:w="833"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642.72</w:t>
            </w:r>
          </w:p>
        </w:tc>
        <w:tc>
          <w:tcPr>
            <w:tcW w:w="833"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28.10</w:t>
            </w:r>
          </w:p>
        </w:tc>
        <w:tc>
          <w:tcPr>
            <w:tcW w:w="833"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3076.87</w:t>
            </w:r>
          </w:p>
        </w:tc>
        <w:tc>
          <w:tcPr>
            <w:tcW w:w="833"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r>
      <w:tr w:rsidR="00927AEF" w:rsidRPr="00891D2B">
        <w:trPr>
          <w:trHeight w:val="360"/>
        </w:trPr>
        <w:tc>
          <w:tcPr>
            <w:tcW w:w="834" w:type="pct"/>
            <w:tcBorders>
              <w:top w:val="nil"/>
              <w:left w:val="single" w:sz="4" w:space="0" w:color="auto"/>
              <w:bottom w:val="single" w:sz="4" w:space="0" w:color="auto"/>
              <w:right w:val="single" w:sz="4" w:space="0" w:color="auto"/>
            </w:tcBorders>
            <w:noWrap/>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老城镇</w:t>
            </w:r>
          </w:p>
        </w:tc>
        <w:tc>
          <w:tcPr>
            <w:tcW w:w="834"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4825.60</w:t>
            </w:r>
          </w:p>
        </w:tc>
        <w:tc>
          <w:tcPr>
            <w:tcW w:w="833"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1476.24</w:t>
            </w:r>
          </w:p>
        </w:tc>
        <w:tc>
          <w:tcPr>
            <w:tcW w:w="833"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371.42</w:t>
            </w:r>
          </w:p>
        </w:tc>
        <w:tc>
          <w:tcPr>
            <w:tcW w:w="833"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2977.94</w:t>
            </w:r>
          </w:p>
        </w:tc>
        <w:tc>
          <w:tcPr>
            <w:tcW w:w="833"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r>
      <w:tr w:rsidR="00927AEF" w:rsidRPr="00891D2B">
        <w:trPr>
          <w:trHeight w:val="360"/>
        </w:trPr>
        <w:tc>
          <w:tcPr>
            <w:tcW w:w="834" w:type="pct"/>
            <w:tcBorders>
              <w:top w:val="nil"/>
              <w:left w:val="single" w:sz="4" w:space="0" w:color="auto"/>
              <w:bottom w:val="single" w:sz="4" w:space="0" w:color="auto"/>
              <w:right w:val="single" w:sz="4" w:space="0" w:color="auto"/>
            </w:tcBorders>
            <w:noWrap/>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南席镇</w:t>
            </w:r>
          </w:p>
        </w:tc>
        <w:tc>
          <w:tcPr>
            <w:tcW w:w="834"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6358.80</w:t>
            </w:r>
          </w:p>
        </w:tc>
        <w:tc>
          <w:tcPr>
            <w:tcW w:w="833"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362.91</w:t>
            </w:r>
          </w:p>
        </w:tc>
        <w:tc>
          <w:tcPr>
            <w:tcW w:w="833"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4.26</w:t>
            </w:r>
          </w:p>
        </w:tc>
        <w:tc>
          <w:tcPr>
            <w:tcW w:w="833"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5991.63</w:t>
            </w:r>
          </w:p>
        </w:tc>
        <w:tc>
          <w:tcPr>
            <w:tcW w:w="833"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r>
      <w:tr w:rsidR="00927AEF" w:rsidRPr="00891D2B">
        <w:trPr>
          <w:trHeight w:val="360"/>
        </w:trPr>
        <w:tc>
          <w:tcPr>
            <w:tcW w:w="834" w:type="pct"/>
            <w:tcBorders>
              <w:top w:val="nil"/>
              <w:left w:val="single" w:sz="4" w:space="0" w:color="auto"/>
              <w:bottom w:val="single" w:sz="4" w:space="0" w:color="auto"/>
              <w:right w:val="single" w:sz="4" w:space="0" w:color="auto"/>
            </w:tcBorders>
            <w:noWrap/>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大周镇</w:t>
            </w:r>
          </w:p>
        </w:tc>
        <w:tc>
          <w:tcPr>
            <w:tcW w:w="834"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6397.37</w:t>
            </w:r>
          </w:p>
        </w:tc>
        <w:tc>
          <w:tcPr>
            <w:tcW w:w="833"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1607.42</w:t>
            </w:r>
          </w:p>
        </w:tc>
        <w:tc>
          <w:tcPr>
            <w:tcW w:w="833"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358.13</w:t>
            </w:r>
          </w:p>
        </w:tc>
        <w:tc>
          <w:tcPr>
            <w:tcW w:w="833"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4431.82</w:t>
            </w:r>
          </w:p>
        </w:tc>
        <w:tc>
          <w:tcPr>
            <w:tcW w:w="833"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r>
      <w:tr w:rsidR="00927AEF" w:rsidRPr="00891D2B">
        <w:trPr>
          <w:trHeight w:val="360"/>
        </w:trPr>
        <w:tc>
          <w:tcPr>
            <w:tcW w:w="834" w:type="pct"/>
            <w:tcBorders>
              <w:top w:val="nil"/>
              <w:left w:val="single" w:sz="4" w:space="0" w:color="auto"/>
              <w:bottom w:val="single" w:sz="4" w:space="0" w:color="auto"/>
              <w:right w:val="single" w:sz="4" w:space="0" w:color="auto"/>
            </w:tcBorders>
            <w:noWrap/>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董村镇</w:t>
            </w:r>
          </w:p>
        </w:tc>
        <w:tc>
          <w:tcPr>
            <w:tcW w:w="834"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5172.28</w:t>
            </w:r>
          </w:p>
        </w:tc>
        <w:tc>
          <w:tcPr>
            <w:tcW w:w="833"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687.22</w:t>
            </w:r>
          </w:p>
        </w:tc>
        <w:tc>
          <w:tcPr>
            <w:tcW w:w="833"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33.05</w:t>
            </w:r>
          </w:p>
        </w:tc>
        <w:tc>
          <w:tcPr>
            <w:tcW w:w="833"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4452.01</w:t>
            </w:r>
          </w:p>
        </w:tc>
        <w:tc>
          <w:tcPr>
            <w:tcW w:w="833"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r>
      <w:tr w:rsidR="00927AEF" w:rsidRPr="00891D2B">
        <w:trPr>
          <w:trHeight w:val="360"/>
        </w:trPr>
        <w:tc>
          <w:tcPr>
            <w:tcW w:w="834" w:type="pct"/>
            <w:tcBorders>
              <w:top w:val="nil"/>
              <w:left w:val="single" w:sz="4" w:space="0" w:color="auto"/>
              <w:bottom w:val="single" w:sz="4" w:space="0" w:color="auto"/>
              <w:right w:val="single" w:sz="4" w:space="0" w:color="auto"/>
            </w:tcBorders>
            <w:noWrap/>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增福庙乡</w:t>
            </w:r>
          </w:p>
        </w:tc>
        <w:tc>
          <w:tcPr>
            <w:tcW w:w="834"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3269.08</w:t>
            </w:r>
          </w:p>
        </w:tc>
        <w:tc>
          <w:tcPr>
            <w:tcW w:w="833"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650.59</w:t>
            </w:r>
          </w:p>
        </w:tc>
        <w:tc>
          <w:tcPr>
            <w:tcW w:w="833"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179.93</w:t>
            </w:r>
          </w:p>
        </w:tc>
        <w:tc>
          <w:tcPr>
            <w:tcW w:w="833"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2438.56</w:t>
            </w:r>
          </w:p>
        </w:tc>
        <w:tc>
          <w:tcPr>
            <w:tcW w:w="833"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r>
      <w:tr w:rsidR="00927AEF" w:rsidRPr="00891D2B">
        <w:trPr>
          <w:trHeight w:val="360"/>
        </w:trPr>
        <w:tc>
          <w:tcPr>
            <w:tcW w:w="834" w:type="pct"/>
            <w:tcBorders>
              <w:top w:val="nil"/>
              <w:left w:val="single" w:sz="4" w:space="0" w:color="auto"/>
              <w:bottom w:val="single" w:sz="4" w:space="0" w:color="auto"/>
              <w:right w:val="single" w:sz="4" w:space="0" w:color="auto"/>
            </w:tcBorders>
            <w:noWrap/>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官亭乡</w:t>
            </w:r>
          </w:p>
        </w:tc>
        <w:tc>
          <w:tcPr>
            <w:tcW w:w="834"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5764.61</w:t>
            </w:r>
          </w:p>
        </w:tc>
        <w:tc>
          <w:tcPr>
            <w:tcW w:w="833"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1083.89</w:t>
            </w:r>
          </w:p>
        </w:tc>
        <w:tc>
          <w:tcPr>
            <w:tcW w:w="833"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78.17</w:t>
            </w:r>
          </w:p>
        </w:tc>
        <w:tc>
          <w:tcPr>
            <w:tcW w:w="833"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4602.55</w:t>
            </w:r>
          </w:p>
        </w:tc>
        <w:tc>
          <w:tcPr>
            <w:tcW w:w="833"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r>
      <w:tr w:rsidR="00927AEF" w:rsidRPr="00891D2B">
        <w:trPr>
          <w:trHeight w:val="360"/>
        </w:trPr>
        <w:tc>
          <w:tcPr>
            <w:tcW w:w="834" w:type="pct"/>
            <w:tcBorders>
              <w:top w:val="nil"/>
              <w:left w:val="single" w:sz="4" w:space="0" w:color="auto"/>
              <w:bottom w:val="single" w:sz="4" w:space="0" w:color="auto"/>
              <w:right w:val="single" w:sz="4" w:space="0" w:color="auto"/>
            </w:tcBorders>
            <w:noWrap/>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石象乡</w:t>
            </w:r>
          </w:p>
        </w:tc>
        <w:tc>
          <w:tcPr>
            <w:tcW w:w="834"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5647.76</w:t>
            </w:r>
          </w:p>
        </w:tc>
        <w:tc>
          <w:tcPr>
            <w:tcW w:w="833"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589.94</w:t>
            </w:r>
          </w:p>
        </w:tc>
        <w:tc>
          <w:tcPr>
            <w:tcW w:w="833"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37.67</w:t>
            </w:r>
          </w:p>
        </w:tc>
        <w:tc>
          <w:tcPr>
            <w:tcW w:w="833"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5020.15</w:t>
            </w:r>
          </w:p>
        </w:tc>
        <w:tc>
          <w:tcPr>
            <w:tcW w:w="833"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r>
      <w:tr w:rsidR="00927AEF" w:rsidRPr="00891D2B">
        <w:trPr>
          <w:trHeight w:val="360"/>
        </w:trPr>
        <w:tc>
          <w:tcPr>
            <w:tcW w:w="834" w:type="pct"/>
            <w:tcBorders>
              <w:top w:val="nil"/>
              <w:left w:val="single" w:sz="4" w:space="0" w:color="auto"/>
              <w:bottom w:val="single" w:sz="4" w:space="0" w:color="auto"/>
              <w:right w:val="single" w:sz="4" w:space="0" w:color="auto"/>
            </w:tcBorders>
            <w:noWrap/>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古桥乡</w:t>
            </w:r>
          </w:p>
        </w:tc>
        <w:tc>
          <w:tcPr>
            <w:tcW w:w="834"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5305.55</w:t>
            </w:r>
          </w:p>
        </w:tc>
        <w:tc>
          <w:tcPr>
            <w:tcW w:w="833"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367.98</w:t>
            </w:r>
          </w:p>
        </w:tc>
        <w:tc>
          <w:tcPr>
            <w:tcW w:w="833"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9.26</w:t>
            </w:r>
          </w:p>
        </w:tc>
        <w:tc>
          <w:tcPr>
            <w:tcW w:w="833"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4928.31</w:t>
            </w:r>
          </w:p>
        </w:tc>
        <w:tc>
          <w:tcPr>
            <w:tcW w:w="833"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r>
      <w:tr w:rsidR="00927AEF" w:rsidRPr="00891D2B">
        <w:trPr>
          <w:trHeight w:val="360"/>
        </w:trPr>
        <w:tc>
          <w:tcPr>
            <w:tcW w:w="834" w:type="pct"/>
            <w:tcBorders>
              <w:top w:val="nil"/>
              <w:left w:val="single" w:sz="4" w:space="0" w:color="auto"/>
              <w:bottom w:val="single" w:sz="4" w:space="0" w:color="auto"/>
              <w:right w:val="single" w:sz="4" w:space="0" w:color="auto"/>
            </w:tcBorders>
            <w:noWrap/>
            <w:vAlign w:val="center"/>
          </w:tcPr>
          <w:p w:rsidR="00927AEF" w:rsidRPr="00891D2B" w:rsidRDefault="00927AEF" w:rsidP="004A690C">
            <w:pPr>
              <w:widowControl/>
              <w:jc w:val="center"/>
              <w:rPr>
                <w:rFonts w:ascii="宋体"/>
                <w:kern w:val="0"/>
                <w:sz w:val="18"/>
                <w:szCs w:val="18"/>
              </w:rPr>
            </w:pPr>
            <w:r w:rsidRPr="00891D2B">
              <w:rPr>
                <w:rFonts w:ascii="宋体" w:hAnsi="宋体" w:cs="宋体" w:hint="eastAsia"/>
                <w:kern w:val="0"/>
                <w:sz w:val="18"/>
                <w:szCs w:val="18"/>
              </w:rPr>
              <w:t>合计</w:t>
            </w:r>
          </w:p>
        </w:tc>
        <w:tc>
          <w:tcPr>
            <w:tcW w:w="834"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63605.49</w:t>
            </w:r>
          </w:p>
        </w:tc>
        <w:tc>
          <w:tcPr>
            <w:tcW w:w="833"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13790.08</w:t>
            </w:r>
          </w:p>
        </w:tc>
        <w:tc>
          <w:tcPr>
            <w:tcW w:w="833"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1594.23</w:t>
            </w:r>
          </w:p>
        </w:tc>
        <w:tc>
          <w:tcPr>
            <w:tcW w:w="833"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48221.18</w:t>
            </w:r>
          </w:p>
        </w:tc>
        <w:tc>
          <w:tcPr>
            <w:tcW w:w="833" w:type="pct"/>
            <w:tcBorders>
              <w:top w:val="nil"/>
              <w:left w:val="nil"/>
              <w:bottom w:val="single" w:sz="4" w:space="0" w:color="auto"/>
              <w:right w:val="single" w:sz="4" w:space="0" w:color="auto"/>
            </w:tcBorders>
            <w:noWrap/>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r>
    </w:tbl>
    <w:p w:rsidR="00927AEF" w:rsidRPr="00891D2B" w:rsidRDefault="00927AEF" w:rsidP="001F7E45">
      <w:pPr>
        <w:adjustRightInd w:val="0"/>
        <w:snapToGrid w:val="0"/>
        <w:spacing w:line="590" w:lineRule="exact"/>
        <w:jc w:val="center"/>
        <w:rPr>
          <w:rFonts w:eastAsia="仿宋_GB2312"/>
          <w:kern w:val="0"/>
          <w:sz w:val="32"/>
          <w:szCs w:val="32"/>
        </w:rPr>
      </w:pPr>
    </w:p>
    <w:p w:rsidR="00927AEF" w:rsidRPr="00891D2B" w:rsidRDefault="00927AEF" w:rsidP="001F7E45">
      <w:pPr>
        <w:adjustRightInd w:val="0"/>
        <w:snapToGrid w:val="0"/>
        <w:spacing w:line="590" w:lineRule="exact"/>
        <w:rPr>
          <w:rFonts w:eastAsia="仿宋_GB2312"/>
          <w:kern w:val="0"/>
          <w:sz w:val="32"/>
          <w:szCs w:val="32"/>
        </w:rPr>
        <w:sectPr w:rsidR="00927AEF" w:rsidRPr="00891D2B" w:rsidSect="006073DD">
          <w:pgSz w:w="11906" w:h="16838"/>
          <w:pgMar w:top="1440" w:right="1797" w:bottom="1440" w:left="1797" w:header="851" w:footer="992" w:gutter="0"/>
          <w:cols w:space="425"/>
          <w:docGrid w:type="lines" w:linePitch="312"/>
        </w:sectPr>
      </w:pPr>
    </w:p>
    <w:p w:rsidR="00927AEF" w:rsidRPr="00891D2B" w:rsidRDefault="00927AEF" w:rsidP="001F7E45">
      <w:pPr>
        <w:pStyle w:val="af2"/>
        <w:rPr>
          <w:rFonts w:cs="Times New Roman"/>
        </w:rPr>
      </w:pPr>
      <w:bookmarkStart w:id="166" w:name="_Toc481999258"/>
      <w:bookmarkStart w:id="167" w:name="_Toc490728851"/>
      <w:bookmarkStart w:id="168" w:name="_Toc492295734"/>
      <w:r w:rsidRPr="00891D2B">
        <w:rPr>
          <w:rFonts w:hint="eastAsia"/>
        </w:rPr>
        <w:lastRenderedPageBreak/>
        <w:t>附表</w:t>
      </w:r>
      <w:r w:rsidRPr="00891D2B">
        <w:t xml:space="preserve">13  </w:t>
      </w:r>
      <w:r w:rsidRPr="00891D2B">
        <w:rPr>
          <w:rFonts w:hint="eastAsia"/>
        </w:rPr>
        <w:t>长葛市重点建设项目规划表</w:t>
      </w:r>
      <w:bookmarkEnd w:id="166"/>
      <w:bookmarkEnd w:id="167"/>
      <w:bookmarkEnd w:id="168"/>
    </w:p>
    <w:p w:rsidR="00927AEF" w:rsidRDefault="00927AEF" w:rsidP="001F7E45">
      <w:pPr>
        <w:adjustRightInd w:val="0"/>
        <w:snapToGrid w:val="0"/>
        <w:spacing w:line="540" w:lineRule="exact"/>
        <w:rPr>
          <w:rFonts w:eastAsia="仿宋_GB2312" w:hint="eastAsia"/>
          <w:kern w:val="0"/>
          <w:sz w:val="32"/>
          <w:szCs w:val="32"/>
        </w:rPr>
      </w:pPr>
    </w:p>
    <w:tbl>
      <w:tblPr>
        <w:tblpPr w:leftFromText="180" w:rightFromText="180" w:vertAnchor="text" w:tblpY="89"/>
        <w:tblW w:w="8755" w:type="dxa"/>
        <w:tblLook w:val="04A0" w:firstRow="1" w:lastRow="0" w:firstColumn="1" w:lastColumn="0" w:noHBand="0" w:noVBand="1"/>
      </w:tblPr>
      <w:tblGrid>
        <w:gridCol w:w="1008"/>
        <w:gridCol w:w="626"/>
        <w:gridCol w:w="326"/>
        <w:gridCol w:w="3167"/>
        <w:gridCol w:w="773"/>
        <w:gridCol w:w="645"/>
        <w:gridCol w:w="1293"/>
        <w:gridCol w:w="917"/>
      </w:tblGrid>
      <w:tr w:rsidR="00421CBA" w:rsidRPr="00894D32" w:rsidTr="00551CB7">
        <w:trPr>
          <w:trHeight w:val="957"/>
        </w:trPr>
        <w:tc>
          <w:tcPr>
            <w:tcW w:w="1951" w:type="dxa"/>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项目类型</w:t>
            </w:r>
          </w:p>
        </w:tc>
        <w:tc>
          <w:tcPr>
            <w:tcW w:w="3167" w:type="dxa"/>
            <w:tcBorders>
              <w:top w:val="single" w:sz="8" w:space="0" w:color="auto"/>
              <w:left w:val="nil"/>
              <w:bottom w:val="single" w:sz="4" w:space="0" w:color="auto"/>
              <w:right w:val="single" w:sz="4" w:space="0" w:color="auto"/>
            </w:tcBorders>
            <w:shd w:val="clear" w:color="auto" w:fill="auto"/>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项目名称</w:t>
            </w:r>
          </w:p>
        </w:tc>
        <w:tc>
          <w:tcPr>
            <w:tcW w:w="1418" w:type="dxa"/>
            <w:gridSpan w:val="2"/>
            <w:tcBorders>
              <w:top w:val="single" w:sz="8" w:space="0" w:color="auto"/>
              <w:left w:val="nil"/>
              <w:bottom w:val="single" w:sz="4" w:space="0" w:color="auto"/>
              <w:right w:val="single" w:sz="4" w:space="0" w:color="auto"/>
            </w:tcBorders>
            <w:shd w:val="clear" w:color="auto" w:fill="auto"/>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建设性质（新建、改建、扩建）</w:t>
            </w:r>
          </w:p>
        </w:tc>
        <w:tc>
          <w:tcPr>
            <w:tcW w:w="2219" w:type="dxa"/>
            <w:gridSpan w:val="2"/>
            <w:tcBorders>
              <w:top w:val="single" w:sz="8" w:space="0" w:color="auto"/>
              <w:left w:val="nil"/>
              <w:bottom w:val="single" w:sz="4" w:space="0" w:color="auto"/>
              <w:right w:val="single" w:sz="8" w:space="0" w:color="auto"/>
            </w:tcBorders>
            <w:shd w:val="clear" w:color="auto" w:fill="auto"/>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用地位置</w:t>
            </w:r>
          </w:p>
        </w:tc>
      </w:tr>
      <w:tr w:rsidR="00421CBA" w:rsidRPr="00894D32" w:rsidTr="00551CB7">
        <w:trPr>
          <w:trHeight w:val="718"/>
        </w:trPr>
        <w:tc>
          <w:tcPr>
            <w:tcW w:w="1008"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一、交通</w:t>
            </w:r>
          </w:p>
        </w:tc>
        <w:tc>
          <w:tcPr>
            <w:tcW w:w="943" w:type="dxa"/>
            <w:gridSpan w:val="2"/>
            <w:tcBorders>
              <w:top w:val="nil"/>
              <w:left w:val="nil"/>
              <w:bottom w:val="single" w:sz="4" w:space="0" w:color="auto"/>
              <w:right w:val="single" w:sz="4" w:space="0" w:color="auto"/>
            </w:tcBorders>
            <w:shd w:val="clear" w:color="auto" w:fill="auto"/>
            <w:noWrap/>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1</w:t>
            </w:r>
          </w:p>
        </w:tc>
        <w:tc>
          <w:tcPr>
            <w:tcW w:w="3167" w:type="dxa"/>
            <w:tcBorders>
              <w:top w:val="nil"/>
              <w:left w:val="nil"/>
              <w:bottom w:val="single" w:sz="4" w:space="0" w:color="auto"/>
              <w:right w:val="single" w:sz="4" w:space="0" w:color="auto"/>
            </w:tcBorders>
            <w:shd w:val="clear" w:color="auto" w:fill="auto"/>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新建郑州至万</w:t>
            </w:r>
            <w:proofErr w:type="gramStart"/>
            <w:r w:rsidRPr="00894D32">
              <w:rPr>
                <w:rFonts w:ascii="宋体" w:hAnsi="宋体" w:cs="宋体" w:hint="eastAsia"/>
                <w:color w:val="000000"/>
                <w:kern w:val="0"/>
              </w:rPr>
              <w:t>州铁路</w:t>
            </w:r>
            <w:proofErr w:type="gramEnd"/>
            <w:r w:rsidRPr="00894D32">
              <w:rPr>
                <w:rFonts w:ascii="宋体" w:hAnsi="宋体" w:cs="宋体" w:hint="eastAsia"/>
                <w:color w:val="000000"/>
                <w:kern w:val="0"/>
              </w:rPr>
              <w:t>河南段项目</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新建</w:t>
            </w:r>
          </w:p>
        </w:tc>
        <w:tc>
          <w:tcPr>
            <w:tcW w:w="2219" w:type="dxa"/>
            <w:gridSpan w:val="2"/>
            <w:tcBorders>
              <w:top w:val="nil"/>
              <w:left w:val="nil"/>
              <w:bottom w:val="single" w:sz="4" w:space="0" w:color="auto"/>
              <w:right w:val="single" w:sz="8" w:space="0" w:color="auto"/>
            </w:tcBorders>
            <w:shd w:val="clear" w:color="auto" w:fill="auto"/>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大周镇、佛耳湖镇、后河镇、</w:t>
            </w:r>
            <w:proofErr w:type="gramStart"/>
            <w:r w:rsidRPr="00894D32">
              <w:rPr>
                <w:rFonts w:ascii="宋体" w:hAnsi="宋体" w:cs="宋体" w:hint="eastAsia"/>
                <w:color w:val="000000"/>
                <w:kern w:val="0"/>
              </w:rPr>
              <w:t>坡胡镇</w:t>
            </w:r>
            <w:proofErr w:type="gramEnd"/>
            <w:r w:rsidRPr="00894D32">
              <w:rPr>
                <w:rFonts w:ascii="宋体" w:hAnsi="宋体" w:cs="宋体" w:hint="eastAsia"/>
                <w:color w:val="000000"/>
                <w:kern w:val="0"/>
              </w:rPr>
              <w:t>、增福庙镇</w:t>
            </w:r>
          </w:p>
        </w:tc>
      </w:tr>
      <w:tr w:rsidR="00421CBA" w:rsidRPr="00894D32" w:rsidTr="00551CB7">
        <w:trPr>
          <w:trHeight w:val="718"/>
        </w:trPr>
        <w:tc>
          <w:tcPr>
            <w:tcW w:w="1008" w:type="dxa"/>
            <w:vMerge/>
            <w:tcBorders>
              <w:top w:val="nil"/>
              <w:left w:val="single" w:sz="8" w:space="0" w:color="auto"/>
              <w:bottom w:val="single" w:sz="4" w:space="0" w:color="auto"/>
              <w:right w:val="single" w:sz="4" w:space="0" w:color="auto"/>
            </w:tcBorders>
            <w:vAlign w:val="center"/>
            <w:hideMark/>
          </w:tcPr>
          <w:p w:rsidR="00421CBA" w:rsidRPr="00894D32" w:rsidRDefault="00421CBA" w:rsidP="00551CB7">
            <w:pPr>
              <w:widowControl/>
              <w:jc w:val="left"/>
              <w:rPr>
                <w:rFonts w:ascii="宋体" w:hAnsi="宋体" w:cs="宋体"/>
                <w:color w:val="000000"/>
                <w:kern w:val="0"/>
              </w:rPr>
            </w:pPr>
          </w:p>
        </w:tc>
        <w:tc>
          <w:tcPr>
            <w:tcW w:w="943" w:type="dxa"/>
            <w:gridSpan w:val="2"/>
            <w:tcBorders>
              <w:top w:val="nil"/>
              <w:left w:val="nil"/>
              <w:bottom w:val="single" w:sz="4" w:space="0" w:color="auto"/>
              <w:right w:val="single" w:sz="4" w:space="0" w:color="auto"/>
            </w:tcBorders>
            <w:shd w:val="clear" w:color="auto" w:fill="auto"/>
            <w:noWrap/>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2</w:t>
            </w:r>
          </w:p>
        </w:tc>
        <w:tc>
          <w:tcPr>
            <w:tcW w:w="3167" w:type="dxa"/>
            <w:tcBorders>
              <w:top w:val="nil"/>
              <w:left w:val="nil"/>
              <w:bottom w:val="single" w:sz="4" w:space="0" w:color="auto"/>
              <w:right w:val="single" w:sz="4" w:space="0" w:color="auto"/>
            </w:tcBorders>
            <w:shd w:val="clear" w:color="auto" w:fill="auto"/>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新建郑州至万</w:t>
            </w:r>
            <w:proofErr w:type="gramStart"/>
            <w:r w:rsidRPr="00894D32">
              <w:rPr>
                <w:rFonts w:ascii="宋体" w:hAnsi="宋体" w:cs="宋体" w:hint="eastAsia"/>
                <w:color w:val="000000"/>
                <w:kern w:val="0"/>
              </w:rPr>
              <w:t>州铁路</w:t>
            </w:r>
            <w:proofErr w:type="gramEnd"/>
            <w:r w:rsidRPr="00894D32">
              <w:rPr>
                <w:rFonts w:ascii="宋体" w:hAnsi="宋体" w:cs="宋体" w:hint="eastAsia"/>
                <w:color w:val="000000"/>
                <w:kern w:val="0"/>
              </w:rPr>
              <w:t>河南段项目长葛场占用地</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新建</w:t>
            </w:r>
          </w:p>
        </w:tc>
        <w:tc>
          <w:tcPr>
            <w:tcW w:w="2219" w:type="dxa"/>
            <w:gridSpan w:val="2"/>
            <w:tcBorders>
              <w:top w:val="nil"/>
              <w:left w:val="nil"/>
              <w:bottom w:val="single" w:sz="4" w:space="0" w:color="auto"/>
              <w:right w:val="single" w:sz="8" w:space="0" w:color="auto"/>
            </w:tcBorders>
            <w:shd w:val="clear" w:color="auto" w:fill="auto"/>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增福庙镇</w:t>
            </w:r>
          </w:p>
        </w:tc>
      </w:tr>
      <w:tr w:rsidR="00421CBA" w:rsidRPr="00894D32" w:rsidTr="00551CB7">
        <w:trPr>
          <w:trHeight w:val="718"/>
        </w:trPr>
        <w:tc>
          <w:tcPr>
            <w:tcW w:w="1008" w:type="dxa"/>
            <w:vMerge/>
            <w:tcBorders>
              <w:top w:val="nil"/>
              <w:left w:val="single" w:sz="8" w:space="0" w:color="auto"/>
              <w:bottom w:val="single" w:sz="4" w:space="0" w:color="auto"/>
              <w:right w:val="single" w:sz="4" w:space="0" w:color="auto"/>
            </w:tcBorders>
            <w:vAlign w:val="center"/>
            <w:hideMark/>
          </w:tcPr>
          <w:p w:rsidR="00421CBA" w:rsidRPr="00894D32" w:rsidRDefault="00421CBA" w:rsidP="00551CB7">
            <w:pPr>
              <w:widowControl/>
              <w:jc w:val="left"/>
              <w:rPr>
                <w:rFonts w:ascii="宋体" w:hAnsi="宋体" w:cs="宋体"/>
                <w:color w:val="000000"/>
                <w:kern w:val="0"/>
              </w:rPr>
            </w:pPr>
          </w:p>
        </w:tc>
        <w:tc>
          <w:tcPr>
            <w:tcW w:w="943" w:type="dxa"/>
            <w:gridSpan w:val="2"/>
            <w:tcBorders>
              <w:top w:val="nil"/>
              <w:left w:val="nil"/>
              <w:bottom w:val="single" w:sz="4" w:space="0" w:color="auto"/>
              <w:right w:val="single" w:sz="4" w:space="0" w:color="auto"/>
            </w:tcBorders>
            <w:shd w:val="clear" w:color="auto" w:fill="auto"/>
            <w:noWrap/>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3</w:t>
            </w:r>
          </w:p>
        </w:tc>
        <w:tc>
          <w:tcPr>
            <w:tcW w:w="3167" w:type="dxa"/>
            <w:tcBorders>
              <w:top w:val="nil"/>
              <w:left w:val="nil"/>
              <w:bottom w:val="single" w:sz="4" w:space="0" w:color="auto"/>
              <w:right w:val="single" w:sz="4" w:space="0" w:color="auto"/>
            </w:tcBorders>
            <w:shd w:val="clear" w:color="auto" w:fill="auto"/>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新建项目国道107线改建工程长葛段项目</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新建</w:t>
            </w:r>
          </w:p>
        </w:tc>
        <w:tc>
          <w:tcPr>
            <w:tcW w:w="2219" w:type="dxa"/>
            <w:gridSpan w:val="2"/>
            <w:tcBorders>
              <w:top w:val="nil"/>
              <w:left w:val="nil"/>
              <w:bottom w:val="single" w:sz="4" w:space="0" w:color="auto"/>
              <w:right w:val="single" w:sz="8" w:space="0" w:color="auto"/>
            </w:tcBorders>
            <w:shd w:val="clear" w:color="auto" w:fill="auto"/>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大周镇、董村镇、老城镇、石象镇</w:t>
            </w:r>
          </w:p>
        </w:tc>
      </w:tr>
      <w:tr w:rsidR="00421CBA" w:rsidRPr="00894D32" w:rsidTr="00551CB7">
        <w:trPr>
          <w:trHeight w:val="479"/>
        </w:trPr>
        <w:tc>
          <w:tcPr>
            <w:tcW w:w="1008" w:type="dxa"/>
            <w:vMerge/>
            <w:tcBorders>
              <w:top w:val="nil"/>
              <w:left w:val="single" w:sz="8" w:space="0" w:color="auto"/>
              <w:bottom w:val="single" w:sz="4" w:space="0" w:color="auto"/>
              <w:right w:val="single" w:sz="4" w:space="0" w:color="auto"/>
            </w:tcBorders>
            <w:vAlign w:val="center"/>
            <w:hideMark/>
          </w:tcPr>
          <w:p w:rsidR="00421CBA" w:rsidRPr="00894D32" w:rsidRDefault="00421CBA" w:rsidP="00551CB7">
            <w:pPr>
              <w:widowControl/>
              <w:jc w:val="left"/>
              <w:rPr>
                <w:rFonts w:ascii="宋体" w:hAnsi="宋体" w:cs="宋体"/>
                <w:color w:val="000000"/>
                <w:kern w:val="0"/>
              </w:rPr>
            </w:pPr>
          </w:p>
        </w:tc>
        <w:tc>
          <w:tcPr>
            <w:tcW w:w="943" w:type="dxa"/>
            <w:gridSpan w:val="2"/>
            <w:tcBorders>
              <w:top w:val="nil"/>
              <w:left w:val="nil"/>
              <w:bottom w:val="single" w:sz="4" w:space="0" w:color="auto"/>
              <w:right w:val="single" w:sz="4" w:space="0" w:color="auto"/>
            </w:tcBorders>
            <w:shd w:val="clear" w:color="auto" w:fill="auto"/>
            <w:noWrap/>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4</w:t>
            </w:r>
          </w:p>
        </w:tc>
        <w:tc>
          <w:tcPr>
            <w:tcW w:w="3167" w:type="dxa"/>
            <w:tcBorders>
              <w:top w:val="nil"/>
              <w:left w:val="nil"/>
              <w:bottom w:val="single" w:sz="4" w:space="0" w:color="auto"/>
              <w:right w:val="single" w:sz="4" w:space="0" w:color="auto"/>
            </w:tcBorders>
            <w:shd w:val="clear" w:color="auto" w:fill="auto"/>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规划西环路</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新建</w:t>
            </w:r>
          </w:p>
        </w:tc>
        <w:tc>
          <w:tcPr>
            <w:tcW w:w="2219" w:type="dxa"/>
            <w:gridSpan w:val="2"/>
            <w:tcBorders>
              <w:top w:val="nil"/>
              <w:left w:val="nil"/>
              <w:bottom w:val="single" w:sz="4" w:space="0" w:color="auto"/>
              <w:right w:val="single" w:sz="8" w:space="0" w:color="auto"/>
            </w:tcBorders>
            <w:shd w:val="clear" w:color="auto" w:fill="auto"/>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增福庙镇、长社办事处、和尚桥镇</w:t>
            </w:r>
          </w:p>
        </w:tc>
      </w:tr>
      <w:tr w:rsidR="00421CBA" w:rsidRPr="00894D32" w:rsidTr="00551CB7">
        <w:trPr>
          <w:trHeight w:val="479"/>
        </w:trPr>
        <w:tc>
          <w:tcPr>
            <w:tcW w:w="1008" w:type="dxa"/>
            <w:vMerge/>
            <w:tcBorders>
              <w:top w:val="nil"/>
              <w:left w:val="single" w:sz="8" w:space="0" w:color="auto"/>
              <w:bottom w:val="single" w:sz="4" w:space="0" w:color="auto"/>
              <w:right w:val="single" w:sz="4" w:space="0" w:color="auto"/>
            </w:tcBorders>
            <w:vAlign w:val="center"/>
            <w:hideMark/>
          </w:tcPr>
          <w:p w:rsidR="00421CBA" w:rsidRPr="00894D32" w:rsidRDefault="00421CBA" w:rsidP="00551CB7">
            <w:pPr>
              <w:widowControl/>
              <w:jc w:val="left"/>
              <w:rPr>
                <w:rFonts w:ascii="宋体" w:hAnsi="宋体" w:cs="宋体"/>
                <w:color w:val="000000"/>
                <w:kern w:val="0"/>
              </w:rPr>
            </w:pPr>
          </w:p>
        </w:tc>
        <w:tc>
          <w:tcPr>
            <w:tcW w:w="943" w:type="dxa"/>
            <w:gridSpan w:val="2"/>
            <w:tcBorders>
              <w:top w:val="nil"/>
              <w:left w:val="nil"/>
              <w:bottom w:val="single" w:sz="4" w:space="0" w:color="auto"/>
              <w:right w:val="single" w:sz="4" w:space="0" w:color="auto"/>
            </w:tcBorders>
            <w:shd w:val="clear" w:color="auto" w:fill="auto"/>
            <w:noWrap/>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5</w:t>
            </w:r>
          </w:p>
        </w:tc>
        <w:tc>
          <w:tcPr>
            <w:tcW w:w="3167" w:type="dxa"/>
            <w:tcBorders>
              <w:top w:val="nil"/>
              <w:left w:val="nil"/>
              <w:bottom w:val="single" w:sz="4" w:space="0" w:color="auto"/>
              <w:right w:val="single" w:sz="4" w:space="0" w:color="auto"/>
            </w:tcBorders>
            <w:shd w:val="clear" w:color="auto" w:fill="auto"/>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新建郑州至周口至合肥铁路项目</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新建</w:t>
            </w:r>
          </w:p>
        </w:tc>
        <w:tc>
          <w:tcPr>
            <w:tcW w:w="2219" w:type="dxa"/>
            <w:gridSpan w:val="2"/>
            <w:tcBorders>
              <w:top w:val="nil"/>
              <w:left w:val="nil"/>
              <w:bottom w:val="single" w:sz="4" w:space="0" w:color="auto"/>
              <w:right w:val="single" w:sz="8" w:space="0" w:color="auto"/>
            </w:tcBorders>
            <w:shd w:val="clear" w:color="auto" w:fill="auto"/>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大周镇、董村镇、老城镇、石象镇</w:t>
            </w:r>
          </w:p>
        </w:tc>
      </w:tr>
      <w:tr w:rsidR="00421CBA" w:rsidRPr="00894D32" w:rsidTr="00551CB7">
        <w:trPr>
          <w:trHeight w:val="718"/>
        </w:trPr>
        <w:tc>
          <w:tcPr>
            <w:tcW w:w="1008" w:type="dxa"/>
            <w:vMerge/>
            <w:tcBorders>
              <w:top w:val="nil"/>
              <w:left w:val="single" w:sz="8" w:space="0" w:color="auto"/>
              <w:bottom w:val="single" w:sz="4" w:space="0" w:color="auto"/>
              <w:right w:val="single" w:sz="4" w:space="0" w:color="auto"/>
            </w:tcBorders>
            <w:vAlign w:val="center"/>
            <w:hideMark/>
          </w:tcPr>
          <w:p w:rsidR="00421CBA" w:rsidRPr="00894D32" w:rsidRDefault="00421CBA" w:rsidP="00551CB7">
            <w:pPr>
              <w:widowControl/>
              <w:jc w:val="left"/>
              <w:rPr>
                <w:rFonts w:ascii="宋体" w:hAnsi="宋体" w:cs="宋体"/>
                <w:color w:val="000000"/>
                <w:kern w:val="0"/>
              </w:rPr>
            </w:pPr>
          </w:p>
        </w:tc>
        <w:tc>
          <w:tcPr>
            <w:tcW w:w="943" w:type="dxa"/>
            <w:gridSpan w:val="2"/>
            <w:tcBorders>
              <w:top w:val="nil"/>
              <w:left w:val="nil"/>
              <w:bottom w:val="single" w:sz="4" w:space="0" w:color="auto"/>
              <w:right w:val="single" w:sz="4" w:space="0" w:color="auto"/>
            </w:tcBorders>
            <w:shd w:val="clear" w:color="auto" w:fill="auto"/>
            <w:noWrap/>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6</w:t>
            </w:r>
          </w:p>
        </w:tc>
        <w:tc>
          <w:tcPr>
            <w:tcW w:w="3167" w:type="dxa"/>
            <w:tcBorders>
              <w:top w:val="nil"/>
              <w:left w:val="nil"/>
              <w:bottom w:val="single" w:sz="4" w:space="0" w:color="auto"/>
              <w:right w:val="single" w:sz="4" w:space="0" w:color="auto"/>
            </w:tcBorders>
            <w:shd w:val="clear" w:color="auto" w:fill="auto"/>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南水北调中线一期工程</w:t>
            </w:r>
            <w:proofErr w:type="gramStart"/>
            <w:r w:rsidRPr="00894D32">
              <w:rPr>
                <w:rFonts w:ascii="宋体" w:hAnsi="宋体" w:cs="宋体" w:hint="eastAsia"/>
                <w:color w:val="000000"/>
                <w:kern w:val="0"/>
              </w:rPr>
              <w:t>陉</w:t>
            </w:r>
            <w:proofErr w:type="gramEnd"/>
            <w:r w:rsidRPr="00894D32">
              <w:rPr>
                <w:rFonts w:ascii="宋体" w:hAnsi="宋体" w:cs="宋体" w:hint="eastAsia"/>
                <w:color w:val="000000"/>
                <w:kern w:val="0"/>
              </w:rPr>
              <w:t>山铁路桥</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新建</w:t>
            </w:r>
          </w:p>
        </w:tc>
        <w:tc>
          <w:tcPr>
            <w:tcW w:w="2219" w:type="dxa"/>
            <w:gridSpan w:val="2"/>
            <w:tcBorders>
              <w:top w:val="nil"/>
              <w:left w:val="nil"/>
              <w:bottom w:val="single" w:sz="4" w:space="0" w:color="auto"/>
              <w:right w:val="single" w:sz="8" w:space="0" w:color="auto"/>
            </w:tcBorders>
            <w:shd w:val="clear" w:color="auto" w:fill="auto"/>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后河镇</w:t>
            </w:r>
          </w:p>
        </w:tc>
      </w:tr>
      <w:tr w:rsidR="00421CBA" w:rsidRPr="00894D32" w:rsidTr="00551CB7">
        <w:trPr>
          <w:trHeight w:val="718"/>
        </w:trPr>
        <w:tc>
          <w:tcPr>
            <w:tcW w:w="1008" w:type="dxa"/>
            <w:vMerge/>
            <w:tcBorders>
              <w:top w:val="nil"/>
              <w:left w:val="single" w:sz="8" w:space="0" w:color="auto"/>
              <w:bottom w:val="single" w:sz="4" w:space="0" w:color="auto"/>
              <w:right w:val="single" w:sz="4" w:space="0" w:color="auto"/>
            </w:tcBorders>
            <w:vAlign w:val="center"/>
            <w:hideMark/>
          </w:tcPr>
          <w:p w:rsidR="00421CBA" w:rsidRPr="00894D32" w:rsidRDefault="00421CBA" w:rsidP="00551CB7">
            <w:pPr>
              <w:widowControl/>
              <w:jc w:val="left"/>
              <w:rPr>
                <w:rFonts w:ascii="宋体" w:hAnsi="宋体" w:cs="宋体"/>
                <w:color w:val="000000"/>
                <w:kern w:val="0"/>
              </w:rPr>
            </w:pPr>
          </w:p>
        </w:tc>
        <w:tc>
          <w:tcPr>
            <w:tcW w:w="943" w:type="dxa"/>
            <w:gridSpan w:val="2"/>
            <w:tcBorders>
              <w:top w:val="nil"/>
              <w:left w:val="nil"/>
              <w:bottom w:val="single" w:sz="4" w:space="0" w:color="auto"/>
              <w:right w:val="single" w:sz="4" w:space="0" w:color="auto"/>
            </w:tcBorders>
            <w:shd w:val="clear" w:color="auto" w:fill="auto"/>
            <w:noWrap/>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7</w:t>
            </w:r>
          </w:p>
        </w:tc>
        <w:tc>
          <w:tcPr>
            <w:tcW w:w="3167" w:type="dxa"/>
            <w:tcBorders>
              <w:top w:val="nil"/>
              <w:left w:val="nil"/>
              <w:bottom w:val="single" w:sz="4" w:space="0" w:color="auto"/>
              <w:right w:val="single" w:sz="4" w:space="0" w:color="auto"/>
            </w:tcBorders>
            <w:shd w:val="clear" w:color="auto" w:fill="auto"/>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省道227线许昌境改建工程长葛段</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改建</w:t>
            </w:r>
          </w:p>
        </w:tc>
        <w:tc>
          <w:tcPr>
            <w:tcW w:w="2219" w:type="dxa"/>
            <w:gridSpan w:val="2"/>
            <w:tcBorders>
              <w:top w:val="nil"/>
              <w:left w:val="nil"/>
              <w:bottom w:val="single" w:sz="4" w:space="0" w:color="auto"/>
              <w:right w:val="single" w:sz="8" w:space="0" w:color="auto"/>
            </w:tcBorders>
            <w:shd w:val="clear" w:color="auto" w:fill="auto"/>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后河镇、</w:t>
            </w:r>
            <w:proofErr w:type="gramStart"/>
            <w:r w:rsidRPr="00894D32">
              <w:rPr>
                <w:rFonts w:ascii="宋体" w:hAnsi="宋体" w:cs="宋体" w:hint="eastAsia"/>
                <w:color w:val="000000"/>
                <w:kern w:val="0"/>
              </w:rPr>
              <w:t>坡胡镇</w:t>
            </w:r>
            <w:proofErr w:type="gramEnd"/>
            <w:r w:rsidRPr="00894D32">
              <w:rPr>
                <w:rFonts w:ascii="宋体" w:hAnsi="宋体" w:cs="宋体" w:hint="eastAsia"/>
                <w:color w:val="000000"/>
                <w:kern w:val="0"/>
              </w:rPr>
              <w:t>、石固镇</w:t>
            </w:r>
          </w:p>
        </w:tc>
      </w:tr>
      <w:tr w:rsidR="00421CBA" w:rsidRPr="00894D32" w:rsidTr="00551CB7">
        <w:trPr>
          <w:trHeight w:val="718"/>
        </w:trPr>
        <w:tc>
          <w:tcPr>
            <w:tcW w:w="1008" w:type="dxa"/>
            <w:vMerge/>
            <w:tcBorders>
              <w:top w:val="nil"/>
              <w:left w:val="single" w:sz="8" w:space="0" w:color="auto"/>
              <w:bottom w:val="single" w:sz="4" w:space="0" w:color="auto"/>
              <w:right w:val="single" w:sz="4" w:space="0" w:color="auto"/>
            </w:tcBorders>
            <w:vAlign w:val="center"/>
            <w:hideMark/>
          </w:tcPr>
          <w:p w:rsidR="00421CBA" w:rsidRPr="00894D32" w:rsidRDefault="00421CBA" w:rsidP="00551CB7">
            <w:pPr>
              <w:widowControl/>
              <w:jc w:val="left"/>
              <w:rPr>
                <w:rFonts w:ascii="宋体" w:hAnsi="宋体" w:cs="宋体"/>
                <w:color w:val="000000"/>
                <w:kern w:val="0"/>
              </w:rPr>
            </w:pPr>
          </w:p>
        </w:tc>
        <w:tc>
          <w:tcPr>
            <w:tcW w:w="943" w:type="dxa"/>
            <w:gridSpan w:val="2"/>
            <w:tcBorders>
              <w:top w:val="nil"/>
              <w:left w:val="nil"/>
              <w:bottom w:val="single" w:sz="4" w:space="0" w:color="auto"/>
              <w:right w:val="single" w:sz="4" w:space="0" w:color="auto"/>
            </w:tcBorders>
            <w:shd w:val="clear" w:color="auto" w:fill="auto"/>
            <w:noWrap/>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8</w:t>
            </w:r>
          </w:p>
        </w:tc>
        <w:tc>
          <w:tcPr>
            <w:tcW w:w="3167" w:type="dxa"/>
            <w:tcBorders>
              <w:top w:val="nil"/>
              <w:left w:val="nil"/>
              <w:bottom w:val="single" w:sz="4" w:space="0" w:color="auto"/>
              <w:right w:val="single" w:sz="4" w:space="0" w:color="auto"/>
            </w:tcBorders>
            <w:shd w:val="clear" w:color="auto" w:fill="auto"/>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省道319线长葛城区段改线工程</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改建</w:t>
            </w:r>
          </w:p>
        </w:tc>
        <w:tc>
          <w:tcPr>
            <w:tcW w:w="2219" w:type="dxa"/>
            <w:gridSpan w:val="2"/>
            <w:tcBorders>
              <w:top w:val="nil"/>
              <w:left w:val="nil"/>
              <w:bottom w:val="single" w:sz="4" w:space="0" w:color="auto"/>
              <w:right w:val="single" w:sz="8" w:space="0" w:color="auto"/>
            </w:tcBorders>
            <w:shd w:val="clear" w:color="auto" w:fill="auto"/>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南席镇、古桥镇、石象镇、老城镇、石固镇、</w:t>
            </w:r>
            <w:proofErr w:type="gramStart"/>
            <w:r w:rsidRPr="00894D32">
              <w:rPr>
                <w:rFonts w:ascii="宋体" w:hAnsi="宋体" w:cs="宋体" w:hint="eastAsia"/>
                <w:color w:val="000000"/>
                <w:kern w:val="0"/>
              </w:rPr>
              <w:t>坡胡镇</w:t>
            </w:r>
            <w:proofErr w:type="gramEnd"/>
          </w:p>
        </w:tc>
      </w:tr>
      <w:tr w:rsidR="00421CBA" w:rsidRPr="00894D32" w:rsidTr="00551CB7">
        <w:trPr>
          <w:trHeight w:val="479"/>
        </w:trPr>
        <w:tc>
          <w:tcPr>
            <w:tcW w:w="1008" w:type="dxa"/>
            <w:vMerge/>
            <w:tcBorders>
              <w:top w:val="nil"/>
              <w:left w:val="single" w:sz="8" w:space="0" w:color="auto"/>
              <w:bottom w:val="single" w:sz="4" w:space="0" w:color="auto"/>
              <w:right w:val="single" w:sz="4" w:space="0" w:color="auto"/>
            </w:tcBorders>
            <w:vAlign w:val="center"/>
            <w:hideMark/>
          </w:tcPr>
          <w:p w:rsidR="00421CBA" w:rsidRPr="00894D32" w:rsidRDefault="00421CBA" w:rsidP="00551CB7">
            <w:pPr>
              <w:widowControl/>
              <w:jc w:val="left"/>
              <w:rPr>
                <w:rFonts w:ascii="宋体" w:hAnsi="宋体" w:cs="宋体"/>
                <w:color w:val="000000"/>
                <w:kern w:val="0"/>
              </w:rPr>
            </w:pPr>
          </w:p>
        </w:tc>
        <w:tc>
          <w:tcPr>
            <w:tcW w:w="943" w:type="dxa"/>
            <w:gridSpan w:val="2"/>
            <w:tcBorders>
              <w:top w:val="nil"/>
              <w:left w:val="nil"/>
              <w:bottom w:val="single" w:sz="4" w:space="0" w:color="auto"/>
              <w:right w:val="single" w:sz="4" w:space="0" w:color="auto"/>
            </w:tcBorders>
            <w:shd w:val="clear" w:color="auto" w:fill="auto"/>
            <w:noWrap/>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9</w:t>
            </w:r>
          </w:p>
        </w:tc>
        <w:tc>
          <w:tcPr>
            <w:tcW w:w="3167" w:type="dxa"/>
            <w:tcBorders>
              <w:top w:val="nil"/>
              <w:left w:val="nil"/>
              <w:bottom w:val="single" w:sz="4" w:space="0" w:color="auto"/>
              <w:right w:val="single" w:sz="4" w:space="0" w:color="auto"/>
            </w:tcBorders>
            <w:shd w:val="clear" w:color="auto" w:fill="auto"/>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省道224线许昌境改建工程长葛段</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改建</w:t>
            </w:r>
          </w:p>
        </w:tc>
        <w:tc>
          <w:tcPr>
            <w:tcW w:w="2219" w:type="dxa"/>
            <w:gridSpan w:val="2"/>
            <w:tcBorders>
              <w:top w:val="nil"/>
              <w:left w:val="nil"/>
              <w:bottom w:val="single" w:sz="4" w:space="0" w:color="auto"/>
              <w:right w:val="single" w:sz="8" w:space="0" w:color="auto"/>
            </w:tcBorders>
            <w:shd w:val="clear" w:color="auto" w:fill="auto"/>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古桥镇、石象镇</w:t>
            </w:r>
          </w:p>
        </w:tc>
      </w:tr>
      <w:tr w:rsidR="00421CBA" w:rsidRPr="00894D32" w:rsidTr="00551CB7">
        <w:trPr>
          <w:trHeight w:val="957"/>
        </w:trPr>
        <w:tc>
          <w:tcPr>
            <w:tcW w:w="1008" w:type="dxa"/>
            <w:vMerge/>
            <w:tcBorders>
              <w:top w:val="nil"/>
              <w:left w:val="single" w:sz="8" w:space="0" w:color="auto"/>
              <w:bottom w:val="single" w:sz="4" w:space="0" w:color="auto"/>
              <w:right w:val="single" w:sz="4" w:space="0" w:color="auto"/>
            </w:tcBorders>
            <w:vAlign w:val="center"/>
            <w:hideMark/>
          </w:tcPr>
          <w:p w:rsidR="00421CBA" w:rsidRPr="00894D32" w:rsidRDefault="00421CBA" w:rsidP="00551CB7">
            <w:pPr>
              <w:widowControl/>
              <w:jc w:val="left"/>
              <w:rPr>
                <w:rFonts w:ascii="宋体" w:hAnsi="宋体" w:cs="宋体"/>
                <w:color w:val="000000"/>
                <w:kern w:val="0"/>
              </w:rPr>
            </w:pPr>
          </w:p>
        </w:tc>
        <w:tc>
          <w:tcPr>
            <w:tcW w:w="943" w:type="dxa"/>
            <w:gridSpan w:val="2"/>
            <w:tcBorders>
              <w:top w:val="nil"/>
              <w:left w:val="nil"/>
              <w:bottom w:val="single" w:sz="4" w:space="0" w:color="auto"/>
              <w:right w:val="single" w:sz="4" w:space="0" w:color="auto"/>
            </w:tcBorders>
            <w:shd w:val="clear" w:color="auto" w:fill="auto"/>
            <w:noWrap/>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10</w:t>
            </w:r>
          </w:p>
        </w:tc>
        <w:tc>
          <w:tcPr>
            <w:tcW w:w="3167" w:type="dxa"/>
            <w:tcBorders>
              <w:top w:val="nil"/>
              <w:left w:val="nil"/>
              <w:bottom w:val="single" w:sz="4" w:space="0" w:color="auto"/>
              <w:right w:val="single" w:sz="4" w:space="0" w:color="auto"/>
            </w:tcBorders>
            <w:shd w:val="clear" w:color="auto" w:fill="auto"/>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省道318线许昌境改建工程长葛段</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改建</w:t>
            </w:r>
          </w:p>
        </w:tc>
        <w:tc>
          <w:tcPr>
            <w:tcW w:w="2219" w:type="dxa"/>
            <w:gridSpan w:val="2"/>
            <w:tcBorders>
              <w:top w:val="nil"/>
              <w:left w:val="nil"/>
              <w:bottom w:val="single" w:sz="4" w:space="0" w:color="auto"/>
              <w:right w:val="single" w:sz="8" w:space="0" w:color="auto"/>
            </w:tcBorders>
            <w:shd w:val="clear" w:color="auto" w:fill="auto"/>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古桥镇、董村镇、大周镇、佛耳湖镇、增福庙镇、后河镇</w:t>
            </w:r>
          </w:p>
        </w:tc>
      </w:tr>
      <w:tr w:rsidR="00421CBA" w:rsidRPr="00894D32" w:rsidTr="00551CB7">
        <w:trPr>
          <w:trHeight w:val="479"/>
        </w:trPr>
        <w:tc>
          <w:tcPr>
            <w:tcW w:w="1008" w:type="dxa"/>
            <w:vMerge/>
            <w:tcBorders>
              <w:top w:val="nil"/>
              <w:left w:val="single" w:sz="8" w:space="0" w:color="auto"/>
              <w:bottom w:val="single" w:sz="4" w:space="0" w:color="auto"/>
              <w:right w:val="single" w:sz="4" w:space="0" w:color="auto"/>
            </w:tcBorders>
            <w:vAlign w:val="center"/>
            <w:hideMark/>
          </w:tcPr>
          <w:p w:rsidR="00421CBA" w:rsidRPr="00894D32" w:rsidRDefault="00421CBA" w:rsidP="00551CB7">
            <w:pPr>
              <w:widowControl/>
              <w:jc w:val="left"/>
              <w:rPr>
                <w:rFonts w:ascii="宋体" w:hAnsi="宋体" w:cs="宋体"/>
                <w:color w:val="000000"/>
                <w:kern w:val="0"/>
              </w:rPr>
            </w:pPr>
          </w:p>
        </w:tc>
        <w:tc>
          <w:tcPr>
            <w:tcW w:w="943" w:type="dxa"/>
            <w:gridSpan w:val="2"/>
            <w:tcBorders>
              <w:top w:val="nil"/>
              <w:left w:val="nil"/>
              <w:bottom w:val="single" w:sz="4" w:space="0" w:color="auto"/>
              <w:right w:val="single" w:sz="4" w:space="0" w:color="auto"/>
            </w:tcBorders>
            <w:shd w:val="clear" w:color="auto" w:fill="auto"/>
            <w:noWrap/>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11</w:t>
            </w:r>
          </w:p>
        </w:tc>
        <w:tc>
          <w:tcPr>
            <w:tcW w:w="3167" w:type="dxa"/>
            <w:tcBorders>
              <w:top w:val="nil"/>
              <w:left w:val="nil"/>
              <w:bottom w:val="single" w:sz="4" w:space="0" w:color="auto"/>
              <w:right w:val="single" w:sz="4" w:space="0" w:color="auto"/>
            </w:tcBorders>
            <w:shd w:val="clear" w:color="auto" w:fill="auto"/>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新郑机场至许昌轻轨长葛段</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新建</w:t>
            </w:r>
          </w:p>
        </w:tc>
        <w:tc>
          <w:tcPr>
            <w:tcW w:w="2219" w:type="dxa"/>
            <w:gridSpan w:val="2"/>
            <w:tcBorders>
              <w:top w:val="nil"/>
              <w:left w:val="nil"/>
              <w:bottom w:val="single" w:sz="4" w:space="0" w:color="auto"/>
              <w:right w:val="single" w:sz="8" w:space="0" w:color="auto"/>
            </w:tcBorders>
            <w:shd w:val="clear" w:color="auto" w:fill="auto"/>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大周镇、董村镇、老城镇、石象镇</w:t>
            </w:r>
          </w:p>
        </w:tc>
      </w:tr>
      <w:tr w:rsidR="00421CBA" w:rsidRPr="00894D32" w:rsidTr="00551CB7">
        <w:trPr>
          <w:trHeight w:val="479"/>
        </w:trPr>
        <w:tc>
          <w:tcPr>
            <w:tcW w:w="1008" w:type="dxa"/>
            <w:vMerge/>
            <w:tcBorders>
              <w:top w:val="nil"/>
              <w:left w:val="single" w:sz="8" w:space="0" w:color="auto"/>
              <w:bottom w:val="single" w:sz="4" w:space="0" w:color="auto"/>
              <w:right w:val="single" w:sz="4" w:space="0" w:color="auto"/>
            </w:tcBorders>
            <w:vAlign w:val="center"/>
            <w:hideMark/>
          </w:tcPr>
          <w:p w:rsidR="00421CBA" w:rsidRPr="00894D32" w:rsidRDefault="00421CBA" w:rsidP="00551CB7">
            <w:pPr>
              <w:widowControl/>
              <w:jc w:val="left"/>
              <w:rPr>
                <w:rFonts w:ascii="宋体" w:hAnsi="宋体" w:cs="宋体"/>
                <w:color w:val="000000"/>
                <w:kern w:val="0"/>
              </w:rPr>
            </w:pPr>
          </w:p>
        </w:tc>
        <w:tc>
          <w:tcPr>
            <w:tcW w:w="943" w:type="dxa"/>
            <w:gridSpan w:val="2"/>
            <w:tcBorders>
              <w:top w:val="nil"/>
              <w:left w:val="nil"/>
              <w:bottom w:val="single" w:sz="4" w:space="0" w:color="auto"/>
              <w:right w:val="single" w:sz="4" w:space="0" w:color="auto"/>
            </w:tcBorders>
            <w:shd w:val="clear" w:color="auto" w:fill="auto"/>
            <w:noWrap/>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12</w:t>
            </w:r>
          </w:p>
        </w:tc>
        <w:tc>
          <w:tcPr>
            <w:tcW w:w="3167" w:type="dxa"/>
            <w:tcBorders>
              <w:top w:val="nil"/>
              <w:left w:val="nil"/>
              <w:bottom w:val="single" w:sz="4" w:space="0" w:color="auto"/>
              <w:right w:val="single" w:sz="4" w:space="0" w:color="auto"/>
            </w:tcBorders>
            <w:shd w:val="clear" w:color="auto" w:fill="auto"/>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交通局县乡规划道路</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新建、扩建、改建</w:t>
            </w:r>
          </w:p>
        </w:tc>
        <w:tc>
          <w:tcPr>
            <w:tcW w:w="2219" w:type="dxa"/>
            <w:gridSpan w:val="2"/>
            <w:tcBorders>
              <w:top w:val="nil"/>
              <w:left w:val="nil"/>
              <w:bottom w:val="single" w:sz="4" w:space="0" w:color="auto"/>
              <w:right w:val="single" w:sz="8" w:space="0" w:color="auto"/>
            </w:tcBorders>
            <w:shd w:val="clear" w:color="auto" w:fill="auto"/>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辖区所有乡镇及办事处</w:t>
            </w:r>
          </w:p>
        </w:tc>
      </w:tr>
      <w:tr w:rsidR="00421CBA" w:rsidRPr="00894D32" w:rsidTr="00551CB7">
        <w:trPr>
          <w:trHeight w:val="253"/>
        </w:trPr>
        <w:tc>
          <w:tcPr>
            <w:tcW w:w="1008" w:type="dxa"/>
            <w:vMerge/>
            <w:tcBorders>
              <w:top w:val="nil"/>
              <w:left w:val="single" w:sz="8" w:space="0" w:color="auto"/>
              <w:bottom w:val="single" w:sz="4" w:space="0" w:color="auto"/>
              <w:right w:val="single" w:sz="4" w:space="0" w:color="auto"/>
            </w:tcBorders>
            <w:vAlign w:val="center"/>
            <w:hideMark/>
          </w:tcPr>
          <w:p w:rsidR="00421CBA" w:rsidRPr="00894D32" w:rsidRDefault="00421CBA" w:rsidP="00551CB7">
            <w:pPr>
              <w:widowControl/>
              <w:jc w:val="left"/>
              <w:rPr>
                <w:rFonts w:ascii="宋体" w:hAnsi="宋体" w:cs="宋体"/>
                <w:color w:val="000000"/>
                <w:kern w:val="0"/>
              </w:rPr>
            </w:pPr>
          </w:p>
        </w:tc>
        <w:tc>
          <w:tcPr>
            <w:tcW w:w="943" w:type="dxa"/>
            <w:gridSpan w:val="2"/>
            <w:tcBorders>
              <w:top w:val="nil"/>
              <w:left w:val="nil"/>
              <w:bottom w:val="single" w:sz="4" w:space="0" w:color="auto"/>
              <w:right w:val="single" w:sz="4" w:space="0" w:color="auto"/>
            </w:tcBorders>
            <w:shd w:val="clear" w:color="auto" w:fill="auto"/>
            <w:noWrap/>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13</w:t>
            </w:r>
          </w:p>
        </w:tc>
        <w:tc>
          <w:tcPr>
            <w:tcW w:w="3167" w:type="dxa"/>
            <w:tcBorders>
              <w:top w:val="nil"/>
              <w:left w:val="nil"/>
              <w:bottom w:val="single" w:sz="4" w:space="0" w:color="auto"/>
              <w:right w:val="single" w:sz="4" w:space="0" w:color="auto"/>
            </w:tcBorders>
            <w:shd w:val="clear" w:color="auto" w:fill="auto"/>
            <w:noWrap/>
            <w:vAlign w:val="bottom"/>
            <w:hideMark/>
          </w:tcPr>
          <w:p w:rsidR="00421CBA" w:rsidRPr="00894D32" w:rsidRDefault="00421CBA" w:rsidP="00551CB7">
            <w:pPr>
              <w:widowControl/>
              <w:jc w:val="left"/>
              <w:rPr>
                <w:rFonts w:ascii="宋体" w:hAnsi="宋体" w:cs="宋体"/>
                <w:color w:val="000000"/>
                <w:kern w:val="0"/>
                <w:sz w:val="22"/>
              </w:rPr>
            </w:pPr>
            <w:r w:rsidRPr="00894D32">
              <w:rPr>
                <w:rFonts w:ascii="宋体" w:hAnsi="宋体" w:cs="宋体" w:hint="eastAsia"/>
                <w:color w:val="000000"/>
                <w:kern w:val="0"/>
                <w:sz w:val="22"/>
                <w:szCs w:val="22"/>
              </w:rPr>
              <w:t>许昌铁矿出入矿区道路</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新建</w:t>
            </w:r>
          </w:p>
        </w:tc>
        <w:tc>
          <w:tcPr>
            <w:tcW w:w="2219" w:type="dxa"/>
            <w:gridSpan w:val="2"/>
            <w:tcBorders>
              <w:top w:val="nil"/>
              <w:left w:val="nil"/>
              <w:bottom w:val="single" w:sz="4" w:space="0" w:color="auto"/>
              <w:right w:val="single" w:sz="8" w:space="0" w:color="auto"/>
            </w:tcBorders>
            <w:shd w:val="clear" w:color="auto" w:fill="auto"/>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石固镇</w:t>
            </w:r>
          </w:p>
        </w:tc>
      </w:tr>
      <w:tr w:rsidR="00421CBA" w:rsidRPr="00894D32" w:rsidTr="00551CB7">
        <w:trPr>
          <w:trHeight w:val="253"/>
        </w:trPr>
        <w:tc>
          <w:tcPr>
            <w:tcW w:w="1008" w:type="dxa"/>
            <w:vMerge/>
            <w:tcBorders>
              <w:top w:val="nil"/>
              <w:left w:val="single" w:sz="8" w:space="0" w:color="auto"/>
              <w:bottom w:val="single" w:sz="4" w:space="0" w:color="auto"/>
              <w:right w:val="single" w:sz="4" w:space="0" w:color="auto"/>
            </w:tcBorders>
            <w:vAlign w:val="center"/>
            <w:hideMark/>
          </w:tcPr>
          <w:p w:rsidR="00421CBA" w:rsidRPr="00894D32" w:rsidRDefault="00421CBA" w:rsidP="00551CB7">
            <w:pPr>
              <w:widowControl/>
              <w:jc w:val="left"/>
              <w:rPr>
                <w:rFonts w:ascii="宋体" w:hAnsi="宋体" w:cs="宋体"/>
                <w:color w:val="000000"/>
                <w:kern w:val="0"/>
              </w:rPr>
            </w:pPr>
          </w:p>
        </w:tc>
        <w:tc>
          <w:tcPr>
            <w:tcW w:w="943" w:type="dxa"/>
            <w:gridSpan w:val="2"/>
            <w:tcBorders>
              <w:top w:val="nil"/>
              <w:left w:val="nil"/>
              <w:bottom w:val="single" w:sz="4" w:space="0" w:color="auto"/>
              <w:right w:val="single" w:sz="4" w:space="0" w:color="auto"/>
            </w:tcBorders>
            <w:shd w:val="clear" w:color="auto" w:fill="auto"/>
            <w:noWrap/>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14</w:t>
            </w:r>
          </w:p>
        </w:tc>
        <w:tc>
          <w:tcPr>
            <w:tcW w:w="3167" w:type="dxa"/>
            <w:tcBorders>
              <w:top w:val="nil"/>
              <w:left w:val="nil"/>
              <w:bottom w:val="single" w:sz="4" w:space="0" w:color="auto"/>
              <w:right w:val="single" w:sz="4" w:space="0" w:color="auto"/>
            </w:tcBorders>
            <w:shd w:val="clear" w:color="auto" w:fill="auto"/>
            <w:noWrap/>
            <w:vAlign w:val="bottom"/>
            <w:hideMark/>
          </w:tcPr>
          <w:p w:rsidR="00421CBA" w:rsidRPr="00894D32" w:rsidRDefault="00421CBA" w:rsidP="00551CB7">
            <w:pPr>
              <w:widowControl/>
              <w:jc w:val="left"/>
              <w:rPr>
                <w:rFonts w:ascii="宋体" w:hAnsi="宋体" w:cs="宋体"/>
                <w:color w:val="000000"/>
                <w:kern w:val="0"/>
                <w:sz w:val="22"/>
              </w:rPr>
            </w:pPr>
            <w:r w:rsidRPr="00894D32">
              <w:rPr>
                <w:rFonts w:ascii="宋体" w:hAnsi="宋体" w:cs="宋体" w:hint="eastAsia"/>
                <w:color w:val="000000"/>
                <w:kern w:val="0"/>
                <w:sz w:val="22"/>
                <w:szCs w:val="22"/>
              </w:rPr>
              <w:t>长葛市客运西站</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新建</w:t>
            </w:r>
          </w:p>
        </w:tc>
        <w:tc>
          <w:tcPr>
            <w:tcW w:w="2219" w:type="dxa"/>
            <w:gridSpan w:val="2"/>
            <w:tcBorders>
              <w:top w:val="nil"/>
              <w:left w:val="nil"/>
              <w:bottom w:val="single" w:sz="4" w:space="0" w:color="auto"/>
              <w:right w:val="single" w:sz="8" w:space="0" w:color="auto"/>
            </w:tcBorders>
            <w:shd w:val="clear" w:color="auto" w:fill="auto"/>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长社办</w:t>
            </w:r>
          </w:p>
        </w:tc>
      </w:tr>
      <w:tr w:rsidR="00421CBA" w:rsidRPr="00894D32" w:rsidTr="00551CB7">
        <w:trPr>
          <w:trHeight w:val="253"/>
        </w:trPr>
        <w:tc>
          <w:tcPr>
            <w:tcW w:w="1008" w:type="dxa"/>
            <w:vMerge/>
            <w:tcBorders>
              <w:top w:val="nil"/>
              <w:left w:val="single" w:sz="8" w:space="0" w:color="auto"/>
              <w:bottom w:val="single" w:sz="4" w:space="0" w:color="auto"/>
              <w:right w:val="single" w:sz="4" w:space="0" w:color="auto"/>
            </w:tcBorders>
            <w:vAlign w:val="center"/>
            <w:hideMark/>
          </w:tcPr>
          <w:p w:rsidR="00421CBA" w:rsidRPr="00894D32" w:rsidRDefault="00421CBA" w:rsidP="00551CB7">
            <w:pPr>
              <w:widowControl/>
              <w:jc w:val="left"/>
              <w:rPr>
                <w:rFonts w:ascii="宋体" w:hAnsi="宋体" w:cs="宋体"/>
                <w:color w:val="000000"/>
                <w:kern w:val="0"/>
              </w:rPr>
            </w:pPr>
          </w:p>
        </w:tc>
        <w:tc>
          <w:tcPr>
            <w:tcW w:w="943" w:type="dxa"/>
            <w:gridSpan w:val="2"/>
            <w:tcBorders>
              <w:top w:val="nil"/>
              <w:left w:val="nil"/>
              <w:bottom w:val="single" w:sz="4" w:space="0" w:color="auto"/>
              <w:right w:val="single" w:sz="4" w:space="0" w:color="auto"/>
            </w:tcBorders>
            <w:shd w:val="clear" w:color="auto" w:fill="auto"/>
            <w:noWrap/>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15</w:t>
            </w:r>
          </w:p>
        </w:tc>
        <w:tc>
          <w:tcPr>
            <w:tcW w:w="3167" w:type="dxa"/>
            <w:tcBorders>
              <w:top w:val="nil"/>
              <w:left w:val="nil"/>
              <w:bottom w:val="single" w:sz="4" w:space="0" w:color="auto"/>
              <w:right w:val="single" w:sz="4" w:space="0" w:color="auto"/>
            </w:tcBorders>
            <w:shd w:val="clear" w:color="auto" w:fill="auto"/>
            <w:noWrap/>
            <w:vAlign w:val="bottom"/>
            <w:hideMark/>
          </w:tcPr>
          <w:p w:rsidR="00421CBA" w:rsidRPr="00894D32" w:rsidRDefault="00421CBA" w:rsidP="00551CB7">
            <w:pPr>
              <w:widowControl/>
              <w:jc w:val="left"/>
              <w:rPr>
                <w:rFonts w:ascii="宋体" w:hAnsi="宋体" w:cs="宋体"/>
                <w:color w:val="000000"/>
                <w:kern w:val="0"/>
                <w:sz w:val="22"/>
              </w:rPr>
            </w:pPr>
            <w:r w:rsidRPr="00894D32">
              <w:rPr>
                <w:rFonts w:ascii="宋体" w:hAnsi="宋体" w:cs="宋体" w:hint="eastAsia"/>
                <w:color w:val="000000"/>
                <w:kern w:val="0"/>
                <w:sz w:val="22"/>
                <w:szCs w:val="22"/>
              </w:rPr>
              <w:t>长葛市四号路加宽改造工程</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新建</w:t>
            </w:r>
          </w:p>
        </w:tc>
        <w:tc>
          <w:tcPr>
            <w:tcW w:w="2219" w:type="dxa"/>
            <w:gridSpan w:val="2"/>
            <w:tcBorders>
              <w:top w:val="nil"/>
              <w:left w:val="nil"/>
              <w:bottom w:val="single" w:sz="4" w:space="0" w:color="auto"/>
              <w:right w:val="single" w:sz="8" w:space="0" w:color="auto"/>
            </w:tcBorders>
            <w:shd w:val="clear" w:color="auto" w:fill="auto"/>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长社办</w:t>
            </w:r>
          </w:p>
        </w:tc>
      </w:tr>
      <w:tr w:rsidR="00421CBA" w:rsidRPr="00894D32" w:rsidTr="00551CB7">
        <w:trPr>
          <w:trHeight w:val="253"/>
        </w:trPr>
        <w:tc>
          <w:tcPr>
            <w:tcW w:w="1008"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二、水利</w:t>
            </w:r>
          </w:p>
        </w:tc>
        <w:tc>
          <w:tcPr>
            <w:tcW w:w="943" w:type="dxa"/>
            <w:gridSpan w:val="2"/>
            <w:tcBorders>
              <w:top w:val="nil"/>
              <w:left w:val="nil"/>
              <w:bottom w:val="single" w:sz="4" w:space="0" w:color="auto"/>
              <w:right w:val="single" w:sz="4" w:space="0" w:color="auto"/>
            </w:tcBorders>
            <w:shd w:val="clear" w:color="auto" w:fill="auto"/>
            <w:noWrap/>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1</w:t>
            </w:r>
          </w:p>
        </w:tc>
        <w:tc>
          <w:tcPr>
            <w:tcW w:w="3167" w:type="dxa"/>
            <w:tcBorders>
              <w:top w:val="nil"/>
              <w:left w:val="nil"/>
              <w:bottom w:val="single" w:sz="4" w:space="0" w:color="auto"/>
              <w:right w:val="single" w:sz="4" w:space="0" w:color="auto"/>
            </w:tcBorders>
            <w:shd w:val="clear" w:color="auto" w:fill="auto"/>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饮马河综合治理</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新建</w:t>
            </w:r>
          </w:p>
        </w:tc>
        <w:tc>
          <w:tcPr>
            <w:tcW w:w="2219" w:type="dxa"/>
            <w:gridSpan w:val="2"/>
            <w:tcBorders>
              <w:top w:val="nil"/>
              <w:left w:val="nil"/>
              <w:bottom w:val="single" w:sz="4" w:space="0" w:color="auto"/>
              <w:right w:val="single" w:sz="8" w:space="0" w:color="auto"/>
            </w:tcBorders>
            <w:shd w:val="clear" w:color="auto" w:fill="auto"/>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和尚桥镇</w:t>
            </w:r>
          </w:p>
        </w:tc>
      </w:tr>
      <w:tr w:rsidR="00421CBA" w:rsidRPr="00894D32" w:rsidTr="00551CB7">
        <w:trPr>
          <w:trHeight w:val="253"/>
        </w:trPr>
        <w:tc>
          <w:tcPr>
            <w:tcW w:w="1008" w:type="dxa"/>
            <w:vMerge/>
            <w:tcBorders>
              <w:top w:val="nil"/>
              <w:left w:val="single" w:sz="8" w:space="0" w:color="auto"/>
              <w:bottom w:val="single" w:sz="4" w:space="0" w:color="auto"/>
              <w:right w:val="single" w:sz="4" w:space="0" w:color="auto"/>
            </w:tcBorders>
            <w:vAlign w:val="center"/>
            <w:hideMark/>
          </w:tcPr>
          <w:p w:rsidR="00421CBA" w:rsidRPr="00894D32" w:rsidRDefault="00421CBA" w:rsidP="00551CB7">
            <w:pPr>
              <w:widowControl/>
              <w:jc w:val="left"/>
              <w:rPr>
                <w:rFonts w:ascii="宋体" w:hAnsi="宋体" w:cs="宋体"/>
                <w:color w:val="000000"/>
                <w:kern w:val="0"/>
              </w:rPr>
            </w:pPr>
          </w:p>
        </w:tc>
        <w:tc>
          <w:tcPr>
            <w:tcW w:w="943" w:type="dxa"/>
            <w:gridSpan w:val="2"/>
            <w:tcBorders>
              <w:top w:val="nil"/>
              <w:left w:val="nil"/>
              <w:bottom w:val="single" w:sz="4" w:space="0" w:color="auto"/>
              <w:right w:val="single" w:sz="4" w:space="0" w:color="auto"/>
            </w:tcBorders>
            <w:shd w:val="clear" w:color="auto" w:fill="auto"/>
            <w:noWrap/>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2</w:t>
            </w:r>
          </w:p>
        </w:tc>
        <w:tc>
          <w:tcPr>
            <w:tcW w:w="3167" w:type="dxa"/>
            <w:tcBorders>
              <w:top w:val="nil"/>
              <w:left w:val="nil"/>
              <w:bottom w:val="single" w:sz="4" w:space="0" w:color="auto"/>
              <w:right w:val="single" w:sz="4" w:space="0" w:color="auto"/>
            </w:tcBorders>
            <w:shd w:val="clear" w:color="auto" w:fill="auto"/>
            <w:vAlign w:val="center"/>
            <w:hideMark/>
          </w:tcPr>
          <w:p w:rsidR="00421CBA" w:rsidRPr="00894D32" w:rsidRDefault="00421CBA" w:rsidP="00551CB7">
            <w:pPr>
              <w:widowControl/>
              <w:jc w:val="center"/>
              <w:rPr>
                <w:rFonts w:ascii="宋体" w:hAnsi="宋体" w:cs="宋体"/>
                <w:color w:val="000000"/>
                <w:kern w:val="0"/>
              </w:rPr>
            </w:pPr>
            <w:proofErr w:type="gramStart"/>
            <w:r w:rsidRPr="00894D32">
              <w:rPr>
                <w:rFonts w:ascii="宋体" w:hAnsi="宋体" w:cs="宋体" w:hint="eastAsia"/>
                <w:color w:val="000000"/>
                <w:kern w:val="0"/>
              </w:rPr>
              <w:t>增福湖扩容</w:t>
            </w:r>
            <w:proofErr w:type="gramEnd"/>
            <w:r w:rsidRPr="00894D32">
              <w:rPr>
                <w:rFonts w:ascii="宋体" w:hAnsi="宋体" w:cs="宋体" w:hint="eastAsia"/>
                <w:color w:val="000000"/>
                <w:kern w:val="0"/>
              </w:rPr>
              <w:t>项目</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扩建</w:t>
            </w:r>
          </w:p>
        </w:tc>
        <w:tc>
          <w:tcPr>
            <w:tcW w:w="2219" w:type="dxa"/>
            <w:gridSpan w:val="2"/>
            <w:tcBorders>
              <w:top w:val="nil"/>
              <w:left w:val="nil"/>
              <w:bottom w:val="single" w:sz="4" w:space="0" w:color="auto"/>
              <w:right w:val="single" w:sz="8" w:space="0" w:color="auto"/>
            </w:tcBorders>
            <w:shd w:val="clear" w:color="auto" w:fill="auto"/>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增福庙镇</w:t>
            </w:r>
          </w:p>
        </w:tc>
      </w:tr>
      <w:tr w:rsidR="00421CBA" w:rsidRPr="00894D32" w:rsidTr="00551CB7">
        <w:trPr>
          <w:trHeight w:val="718"/>
        </w:trPr>
        <w:tc>
          <w:tcPr>
            <w:tcW w:w="1008" w:type="dxa"/>
            <w:vMerge/>
            <w:tcBorders>
              <w:top w:val="nil"/>
              <w:left w:val="single" w:sz="8" w:space="0" w:color="auto"/>
              <w:bottom w:val="single" w:sz="4" w:space="0" w:color="auto"/>
              <w:right w:val="single" w:sz="4" w:space="0" w:color="auto"/>
            </w:tcBorders>
            <w:vAlign w:val="center"/>
            <w:hideMark/>
          </w:tcPr>
          <w:p w:rsidR="00421CBA" w:rsidRPr="00894D32" w:rsidRDefault="00421CBA" w:rsidP="00551CB7">
            <w:pPr>
              <w:widowControl/>
              <w:jc w:val="left"/>
              <w:rPr>
                <w:rFonts w:ascii="宋体" w:hAnsi="宋体" w:cs="宋体"/>
                <w:color w:val="000000"/>
                <w:kern w:val="0"/>
              </w:rPr>
            </w:pPr>
          </w:p>
        </w:tc>
        <w:tc>
          <w:tcPr>
            <w:tcW w:w="943" w:type="dxa"/>
            <w:gridSpan w:val="2"/>
            <w:tcBorders>
              <w:top w:val="nil"/>
              <w:left w:val="nil"/>
              <w:bottom w:val="single" w:sz="4" w:space="0" w:color="auto"/>
              <w:right w:val="single" w:sz="4" w:space="0" w:color="auto"/>
            </w:tcBorders>
            <w:shd w:val="clear" w:color="auto" w:fill="auto"/>
            <w:noWrap/>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3</w:t>
            </w:r>
          </w:p>
        </w:tc>
        <w:tc>
          <w:tcPr>
            <w:tcW w:w="3167" w:type="dxa"/>
            <w:tcBorders>
              <w:top w:val="nil"/>
              <w:left w:val="nil"/>
              <w:bottom w:val="single" w:sz="4" w:space="0" w:color="auto"/>
              <w:right w:val="single" w:sz="4" w:space="0" w:color="auto"/>
            </w:tcBorders>
            <w:shd w:val="clear" w:color="auto" w:fill="auto"/>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南水北调长葛市第三水厂及蓄水池</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新建</w:t>
            </w:r>
          </w:p>
        </w:tc>
        <w:tc>
          <w:tcPr>
            <w:tcW w:w="2219" w:type="dxa"/>
            <w:gridSpan w:val="2"/>
            <w:tcBorders>
              <w:top w:val="nil"/>
              <w:left w:val="nil"/>
              <w:bottom w:val="single" w:sz="4" w:space="0" w:color="auto"/>
              <w:right w:val="single" w:sz="8" w:space="0" w:color="auto"/>
            </w:tcBorders>
            <w:shd w:val="clear" w:color="auto" w:fill="auto"/>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长兴办、老城镇、增福庙镇</w:t>
            </w:r>
          </w:p>
        </w:tc>
      </w:tr>
      <w:tr w:rsidR="00421CBA" w:rsidRPr="00894D32" w:rsidTr="00551CB7">
        <w:trPr>
          <w:trHeight w:val="253"/>
        </w:trPr>
        <w:tc>
          <w:tcPr>
            <w:tcW w:w="1951"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用地规模（公顷）</w:t>
            </w:r>
          </w:p>
        </w:tc>
        <w:tc>
          <w:tcPr>
            <w:tcW w:w="6804" w:type="dxa"/>
            <w:gridSpan w:val="5"/>
            <w:tcBorders>
              <w:top w:val="single" w:sz="4" w:space="0" w:color="auto"/>
              <w:left w:val="nil"/>
              <w:bottom w:val="single" w:sz="4" w:space="0" w:color="auto"/>
              <w:right w:val="single" w:sz="8" w:space="0" w:color="000000"/>
            </w:tcBorders>
            <w:shd w:val="clear" w:color="auto" w:fill="auto"/>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320</w:t>
            </w:r>
          </w:p>
        </w:tc>
      </w:tr>
      <w:tr w:rsidR="00421CBA" w:rsidRPr="00894D32" w:rsidTr="00551CB7">
        <w:trPr>
          <w:trHeight w:val="718"/>
        </w:trPr>
        <w:tc>
          <w:tcPr>
            <w:tcW w:w="1634" w:type="dxa"/>
            <w:gridSpan w:val="2"/>
            <w:vMerge w:val="restart"/>
            <w:tcBorders>
              <w:top w:val="nil"/>
              <w:left w:val="single" w:sz="8" w:space="0" w:color="auto"/>
              <w:bottom w:val="single" w:sz="4" w:space="0" w:color="auto"/>
              <w:right w:val="single" w:sz="4" w:space="0" w:color="auto"/>
            </w:tcBorders>
            <w:shd w:val="clear" w:color="auto" w:fill="auto"/>
            <w:noWrap/>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lastRenderedPageBreak/>
              <w:t>三、电力</w:t>
            </w:r>
          </w:p>
        </w:tc>
        <w:tc>
          <w:tcPr>
            <w:tcW w:w="317" w:type="dxa"/>
            <w:tcBorders>
              <w:top w:val="nil"/>
              <w:left w:val="nil"/>
              <w:bottom w:val="single" w:sz="4" w:space="0" w:color="auto"/>
              <w:right w:val="single" w:sz="4" w:space="0" w:color="auto"/>
            </w:tcBorders>
            <w:shd w:val="clear" w:color="auto" w:fill="auto"/>
            <w:noWrap/>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1</w:t>
            </w:r>
          </w:p>
        </w:tc>
        <w:tc>
          <w:tcPr>
            <w:tcW w:w="3940" w:type="dxa"/>
            <w:gridSpan w:val="2"/>
            <w:tcBorders>
              <w:top w:val="nil"/>
              <w:left w:val="nil"/>
              <w:bottom w:val="single" w:sz="4" w:space="0" w:color="auto"/>
              <w:right w:val="single" w:sz="4" w:space="0" w:color="auto"/>
            </w:tcBorders>
            <w:shd w:val="clear" w:color="auto" w:fill="auto"/>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许昌长葛长葛北（洗砚池）220千伏输变电工程</w:t>
            </w:r>
          </w:p>
        </w:tc>
        <w:tc>
          <w:tcPr>
            <w:tcW w:w="1938" w:type="dxa"/>
            <w:gridSpan w:val="2"/>
            <w:tcBorders>
              <w:top w:val="nil"/>
              <w:left w:val="nil"/>
              <w:bottom w:val="single" w:sz="4" w:space="0" w:color="auto"/>
              <w:right w:val="single" w:sz="4" w:space="0" w:color="auto"/>
            </w:tcBorders>
            <w:shd w:val="clear" w:color="auto" w:fill="auto"/>
            <w:noWrap/>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新建</w:t>
            </w:r>
          </w:p>
        </w:tc>
        <w:tc>
          <w:tcPr>
            <w:tcW w:w="926" w:type="dxa"/>
            <w:tcBorders>
              <w:top w:val="nil"/>
              <w:left w:val="nil"/>
              <w:bottom w:val="single" w:sz="4" w:space="0" w:color="auto"/>
              <w:right w:val="single" w:sz="8" w:space="0" w:color="auto"/>
            </w:tcBorders>
            <w:shd w:val="clear" w:color="auto" w:fill="auto"/>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大周镇</w:t>
            </w:r>
          </w:p>
        </w:tc>
      </w:tr>
      <w:tr w:rsidR="00421CBA" w:rsidRPr="00894D32" w:rsidTr="00551CB7">
        <w:trPr>
          <w:trHeight w:val="718"/>
        </w:trPr>
        <w:tc>
          <w:tcPr>
            <w:tcW w:w="1634" w:type="dxa"/>
            <w:gridSpan w:val="2"/>
            <w:vMerge/>
            <w:tcBorders>
              <w:top w:val="nil"/>
              <w:left w:val="single" w:sz="8" w:space="0" w:color="auto"/>
              <w:bottom w:val="single" w:sz="4" w:space="0" w:color="auto"/>
              <w:right w:val="single" w:sz="4" w:space="0" w:color="auto"/>
            </w:tcBorders>
            <w:vAlign w:val="center"/>
            <w:hideMark/>
          </w:tcPr>
          <w:p w:rsidR="00421CBA" w:rsidRPr="00894D32" w:rsidRDefault="00421CBA" w:rsidP="00551CB7">
            <w:pPr>
              <w:widowControl/>
              <w:jc w:val="left"/>
              <w:rPr>
                <w:rFonts w:ascii="宋体" w:hAnsi="宋体" w:cs="宋体"/>
                <w:color w:val="000000"/>
                <w:kern w:val="0"/>
              </w:rPr>
            </w:pPr>
          </w:p>
        </w:tc>
        <w:tc>
          <w:tcPr>
            <w:tcW w:w="317" w:type="dxa"/>
            <w:tcBorders>
              <w:top w:val="nil"/>
              <w:left w:val="nil"/>
              <w:bottom w:val="single" w:sz="4" w:space="0" w:color="auto"/>
              <w:right w:val="single" w:sz="4" w:space="0" w:color="auto"/>
            </w:tcBorders>
            <w:shd w:val="clear" w:color="auto" w:fill="auto"/>
            <w:noWrap/>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2</w:t>
            </w:r>
          </w:p>
        </w:tc>
        <w:tc>
          <w:tcPr>
            <w:tcW w:w="3940" w:type="dxa"/>
            <w:gridSpan w:val="2"/>
            <w:tcBorders>
              <w:top w:val="nil"/>
              <w:left w:val="nil"/>
              <w:bottom w:val="single" w:sz="4" w:space="0" w:color="auto"/>
              <w:right w:val="single" w:sz="4" w:space="0" w:color="auto"/>
            </w:tcBorders>
            <w:shd w:val="clear" w:color="auto" w:fill="auto"/>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许昌长葛市长葛西220千伏输变电工程</w:t>
            </w:r>
          </w:p>
        </w:tc>
        <w:tc>
          <w:tcPr>
            <w:tcW w:w="1938" w:type="dxa"/>
            <w:gridSpan w:val="2"/>
            <w:tcBorders>
              <w:top w:val="nil"/>
              <w:left w:val="nil"/>
              <w:bottom w:val="single" w:sz="4" w:space="0" w:color="auto"/>
              <w:right w:val="single" w:sz="4" w:space="0" w:color="auto"/>
            </w:tcBorders>
            <w:shd w:val="clear" w:color="auto" w:fill="auto"/>
            <w:noWrap/>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新建</w:t>
            </w:r>
          </w:p>
        </w:tc>
        <w:tc>
          <w:tcPr>
            <w:tcW w:w="926" w:type="dxa"/>
            <w:tcBorders>
              <w:top w:val="nil"/>
              <w:left w:val="nil"/>
              <w:bottom w:val="single" w:sz="4" w:space="0" w:color="auto"/>
              <w:right w:val="single" w:sz="8" w:space="0" w:color="auto"/>
            </w:tcBorders>
            <w:shd w:val="clear" w:color="auto" w:fill="auto"/>
            <w:vAlign w:val="center"/>
            <w:hideMark/>
          </w:tcPr>
          <w:p w:rsidR="00421CBA" w:rsidRPr="00894D32" w:rsidRDefault="00421CBA" w:rsidP="00551CB7">
            <w:pPr>
              <w:widowControl/>
              <w:jc w:val="center"/>
              <w:rPr>
                <w:rFonts w:ascii="宋体" w:hAnsi="宋体" w:cs="宋体"/>
                <w:color w:val="000000"/>
                <w:kern w:val="0"/>
              </w:rPr>
            </w:pPr>
            <w:proofErr w:type="gramStart"/>
            <w:r w:rsidRPr="00894D32">
              <w:rPr>
                <w:rFonts w:ascii="宋体" w:hAnsi="宋体" w:cs="宋体" w:hint="eastAsia"/>
                <w:color w:val="000000"/>
                <w:kern w:val="0"/>
              </w:rPr>
              <w:t>坡胡镇</w:t>
            </w:r>
            <w:proofErr w:type="gramEnd"/>
          </w:p>
        </w:tc>
      </w:tr>
      <w:tr w:rsidR="00421CBA" w:rsidRPr="00894D32" w:rsidTr="00551CB7">
        <w:trPr>
          <w:trHeight w:val="479"/>
        </w:trPr>
        <w:tc>
          <w:tcPr>
            <w:tcW w:w="1634" w:type="dxa"/>
            <w:gridSpan w:val="2"/>
            <w:vMerge/>
            <w:tcBorders>
              <w:top w:val="nil"/>
              <w:left w:val="single" w:sz="8" w:space="0" w:color="auto"/>
              <w:bottom w:val="single" w:sz="4" w:space="0" w:color="auto"/>
              <w:right w:val="single" w:sz="4" w:space="0" w:color="auto"/>
            </w:tcBorders>
            <w:vAlign w:val="center"/>
            <w:hideMark/>
          </w:tcPr>
          <w:p w:rsidR="00421CBA" w:rsidRPr="00894D32" w:rsidRDefault="00421CBA" w:rsidP="00551CB7">
            <w:pPr>
              <w:widowControl/>
              <w:jc w:val="left"/>
              <w:rPr>
                <w:rFonts w:ascii="宋体" w:hAnsi="宋体" w:cs="宋体"/>
                <w:color w:val="000000"/>
                <w:kern w:val="0"/>
              </w:rPr>
            </w:pPr>
          </w:p>
        </w:tc>
        <w:tc>
          <w:tcPr>
            <w:tcW w:w="317" w:type="dxa"/>
            <w:tcBorders>
              <w:top w:val="nil"/>
              <w:left w:val="nil"/>
              <w:bottom w:val="single" w:sz="4" w:space="0" w:color="auto"/>
              <w:right w:val="single" w:sz="4" w:space="0" w:color="auto"/>
            </w:tcBorders>
            <w:shd w:val="clear" w:color="auto" w:fill="auto"/>
            <w:noWrap/>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3</w:t>
            </w:r>
          </w:p>
        </w:tc>
        <w:tc>
          <w:tcPr>
            <w:tcW w:w="3940" w:type="dxa"/>
            <w:gridSpan w:val="2"/>
            <w:tcBorders>
              <w:top w:val="nil"/>
              <w:left w:val="nil"/>
              <w:bottom w:val="single" w:sz="4" w:space="0" w:color="auto"/>
              <w:right w:val="single" w:sz="4" w:space="0" w:color="auto"/>
            </w:tcBorders>
            <w:shd w:val="clear" w:color="auto" w:fill="auto"/>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许昌长葛坡胡110千伏输变电工程</w:t>
            </w:r>
          </w:p>
        </w:tc>
        <w:tc>
          <w:tcPr>
            <w:tcW w:w="1938" w:type="dxa"/>
            <w:gridSpan w:val="2"/>
            <w:tcBorders>
              <w:top w:val="nil"/>
              <w:left w:val="nil"/>
              <w:bottom w:val="single" w:sz="4" w:space="0" w:color="auto"/>
              <w:right w:val="single" w:sz="4" w:space="0" w:color="auto"/>
            </w:tcBorders>
            <w:shd w:val="clear" w:color="auto" w:fill="auto"/>
            <w:noWrap/>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新建</w:t>
            </w:r>
          </w:p>
        </w:tc>
        <w:tc>
          <w:tcPr>
            <w:tcW w:w="926" w:type="dxa"/>
            <w:tcBorders>
              <w:top w:val="nil"/>
              <w:left w:val="nil"/>
              <w:bottom w:val="single" w:sz="4" w:space="0" w:color="auto"/>
              <w:right w:val="single" w:sz="8" w:space="0" w:color="auto"/>
            </w:tcBorders>
            <w:shd w:val="clear" w:color="auto" w:fill="auto"/>
            <w:vAlign w:val="center"/>
            <w:hideMark/>
          </w:tcPr>
          <w:p w:rsidR="00421CBA" w:rsidRPr="00894D32" w:rsidRDefault="00421CBA" w:rsidP="00551CB7">
            <w:pPr>
              <w:widowControl/>
              <w:jc w:val="center"/>
              <w:rPr>
                <w:rFonts w:ascii="宋体" w:hAnsi="宋体" w:cs="宋体"/>
                <w:color w:val="000000"/>
                <w:kern w:val="0"/>
              </w:rPr>
            </w:pPr>
            <w:proofErr w:type="gramStart"/>
            <w:r w:rsidRPr="00894D32">
              <w:rPr>
                <w:rFonts w:ascii="宋体" w:hAnsi="宋体" w:cs="宋体" w:hint="eastAsia"/>
                <w:color w:val="000000"/>
                <w:kern w:val="0"/>
              </w:rPr>
              <w:t>坡胡镇</w:t>
            </w:r>
            <w:proofErr w:type="gramEnd"/>
            <w:r w:rsidRPr="00894D32">
              <w:rPr>
                <w:rFonts w:ascii="宋体" w:hAnsi="宋体" w:cs="宋体" w:hint="eastAsia"/>
                <w:color w:val="000000"/>
                <w:kern w:val="0"/>
              </w:rPr>
              <w:t>西杨村</w:t>
            </w:r>
          </w:p>
        </w:tc>
      </w:tr>
      <w:tr w:rsidR="00421CBA" w:rsidRPr="00894D32" w:rsidTr="00551CB7">
        <w:trPr>
          <w:trHeight w:val="479"/>
        </w:trPr>
        <w:tc>
          <w:tcPr>
            <w:tcW w:w="1634" w:type="dxa"/>
            <w:gridSpan w:val="2"/>
            <w:vMerge/>
            <w:tcBorders>
              <w:top w:val="nil"/>
              <w:left w:val="single" w:sz="8" w:space="0" w:color="auto"/>
              <w:bottom w:val="single" w:sz="4" w:space="0" w:color="auto"/>
              <w:right w:val="single" w:sz="4" w:space="0" w:color="auto"/>
            </w:tcBorders>
            <w:vAlign w:val="center"/>
            <w:hideMark/>
          </w:tcPr>
          <w:p w:rsidR="00421CBA" w:rsidRPr="00894D32" w:rsidRDefault="00421CBA" w:rsidP="00551CB7">
            <w:pPr>
              <w:widowControl/>
              <w:jc w:val="left"/>
              <w:rPr>
                <w:rFonts w:ascii="宋体" w:hAnsi="宋体" w:cs="宋体"/>
                <w:color w:val="000000"/>
                <w:kern w:val="0"/>
              </w:rPr>
            </w:pPr>
          </w:p>
        </w:tc>
        <w:tc>
          <w:tcPr>
            <w:tcW w:w="317" w:type="dxa"/>
            <w:tcBorders>
              <w:top w:val="nil"/>
              <w:left w:val="nil"/>
              <w:bottom w:val="single" w:sz="4" w:space="0" w:color="auto"/>
              <w:right w:val="single" w:sz="4" w:space="0" w:color="auto"/>
            </w:tcBorders>
            <w:shd w:val="clear" w:color="auto" w:fill="auto"/>
            <w:noWrap/>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4</w:t>
            </w:r>
          </w:p>
        </w:tc>
        <w:tc>
          <w:tcPr>
            <w:tcW w:w="3940" w:type="dxa"/>
            <w:gridSpan w:val="2"/>
            <w:tcBorders>
              <w:top w:val="nil"/>
              <w:left w:val="nil"/>
              <w:bottom w:val="single" w:sz="4" w:space="0" w:color="auto"/>
              <w:right w:val="single" w:sz="4" w:space="0" w:color="auto"/>
            </w:tcBorders>
            <w:shd w:val="clear" w:color="auto" w:fill="auto"/>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许昌长葛</w:t>
            </w:r>
            <w:proofErr w:type="gramStart"/>
            <w:r w:rsidRPr="00894D32">
              <w:rPr>
                <w:rFonts w:ascii="宋体" w:hAnsi="宋体" w:cs="宋体" w:hint="eastAsia"/>
                <w:color w:val="000000"/>
                <w:kern w:val="0"/>
              </w:rPr>
              <w:t>辘</w:t>
            </w:r>
            <w:proofErr w:type="gramEnd"/>
            <w:r w:rsidRPr="00894D32">
              <w:rPr>
                <w:rFonts w:ascii="宋体" w:hAnsi="宋体" w:cs="宋体" w:hint="eastAsia"/>
                <w:color w:val="000000"/>
                <w:kern w:val="0"/>
              </w:rPr>
              <w:t>湾110千伏输变电工程</w:t>
            </w:r>
          </w:p>
        </w:tc>
        <w:tc>
          <w:tcPr>
            <w:tcW w:w="1938" w:type="dxa"/>
            <w:gridSpan w:val="2"/>
            <w:tcBorders>
              <w:top w:val="nil"/>
              <w:left w:val="nil"/>
              <w:bottom w:val="single" w:sz="4" w:space="0" w:color="auto"/>
              <w:right w:val="single" w:sz="4" w:space="0" w:color="auto"/>
            </w:tcBorders>
            <w:shd w:val="clear" w:color="auto" w:fill="auto"/>
            <w:noWrap/>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新建</w:t>
            </w:r>
          </w:p>
        </w:tc>
        <w:tc>
          <w:tcPr>
            <w:tcW w:w="926" w:type="dxa"/>
            <w:tcBorders>
              <w:top w:val="nil"/>
              <w:left w:val="nil"/>
              <w:bottom w:val="single" w:sz="4" w:space="0" w:color="auto"/>
              <w:right w:val="single" w:sz="8" w:space="0" w:color="auto"/>
            </w:tcBorders>
            <w:shd w:val="clear" w:color="auto" w:fill="auto"/>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老城镇</w:t>
            </w:r>
          </w:p>
        </w:tc>
      </w:tr>
      <w:tr w:rsidR="00421CBA" w:rsidRPr="00894D32" w:rsidTr="00551CB7">
        <w:trPr>
          <w:trHeight w:val="479"/>
        </w:trPr>
        <w:tc>
          <w:tcPr>
            <w:tcW w:w="1634" w:type="dxa"/>
            <w:gridSpan w:val="2"/>
            <w:vMerge/>
            <w:tcBorders>
              <w:top w:val="nil"/>
              <w:left w:val="single" w:sz="8" w:space="0" w:color="auto"/>
              <w:bottom w:val="single" w:sz="4" w:space="0" w:color="auto"/>
              <w:right w:val="single" w:sz="4" w:space="0" w:color="auto"/>
            </w:tcBorders>
            <w:vAlign w:val="center"/>
            <w:hideMark/>
          </w:tcPr>
          <w:p w:rsidR="00421CBA" w:rsidRPr="00894D32" w:rsidRDefault="00421CBA" w:rsidP="00551CB7">
            <w:pPr>
              <w:widowControl/>
              <w:jc w:val="left"/>
              <w:rPr>
                <w:rFonts w:ascii="宋体" w:hAnsi="宋体" w:cs="宋体"/>
                <w:color w:val="000000"/>
                <w:kern w:val="0"/>
              </w:rPr>
            </w:pPr>
          </w:p>
        </w:tc>
        <w:tc>
          <w:tcPr>
            <w:tcW w:w="317" w:type="dxa"/>
            <w:tcBorders>
              <w:top w:val="nil"/>
              <w:left w:val="nil"/>
              <w:bottom w:val="single" w:sz="4" w:space="0" w:color="auto"/>
              <w:right w:val="single" w:sz="4" w:space="0" w:color="auto"/>
            </w:tcBorders>
            <w:shd w:val="clear" w:color="auto" w:fill="auto"/>
            <w:noWrap/>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5</w:t>
            </w:r>
          </w:p>
        </w:tc>
        <w:tc>
          <w:tcPr>
            <w:tcW w:w="3940" w:type="dxa"/>
            <w:gridSpan w:val="2"/>
            <w:tcBorders>
              <w:top w:val="nil"/>
              <w:left w:val="nil"/>
              <w:bottom w:val="single" w:sz="4" w:space="0" w:color="auto"/>
              <w:right w:val="single" w:sz="4" w:space="0" w:color="auto"/>
            </w:tcBorders>
            <w:shd w:val="clear" w:color="auto" w:fill="auto"/>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许昌长葛太平110千伏输变电工程</w:t>
            </w:r>
          </w:p>
        </w:tc>
        <w:tc>
          <w:tcPr>
            <w:tcW w:w="1938" w:type="dxa"/>
            <w:gridSpan w:val="2"/>
            <w:tcBorders>
              <w:top w:val="nil"/>
              <w:left w:val="nil"/>
              <w:bottom w:val="single" w:sz="4" w:space="0" w:color="auto"/>
              <w:right w:val="single" w:sz="4" w:space="0" w:color="auto"/>
            </w:tcBorders>
            <w:shd w:val="clear" w:color="auto" w:fill="auto"/>
            <w:noWrap/>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新建</w:t>
            </w:r>
          </w:p>
        </w:tc>
        <w:tc>
          <w:tcPr>
            <w:tcW w:w="926" w:type="dxa"/>
            <w:tcBorders>
              <w:top w:val="nil"/>
              <w:left w:val="nil"/>
              <w:bottom w:val="single" w:sz="4" w:space="0" w:color="auto"/>
              <w:right w:val="single" w:sz="8" w:space="0" w:color="auto"/>
            </w:tcBorders>
            <w:shd w:val="clear" w:color="auto" w:fill="auto"/>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和尚桥镇</w:t>
            </w:r>
          </w:p>
        </w:tc>
      </w:tr>
      <w:tr w:rsidR="00421CBA" w:rsidRPr="00894D32" w:rsidTr="00551CB7">
        <w:trPr>
          <w:trHeight w:val="479"/>
        </w:trPr>
        <w:tc>
          <w:tcPr>
            <w:tcW w:w="1634" w:type="dxa"/>
            <w:gridSpan w:val="2"/>
            <w:vMerge/>
            <w:tcBorders>
              <w:top w:val="nil"/>
              <w:left w:val="single" w:sz="8" w:space="0" w:color="auto"/>
              <w:bottom w:val="single" w:sz="4" w:space="0" w:color="auto"/>
              <w:right w:val="single" w:sz="4" w:space="0" w:color="auto"/>
            </w:tcBorders>
            <w:vAlign w:val="center"/>
            <w:hideMark/>
          </w:tcPr>
          <w:p w:rsidR="00421CBA" w:rsidRPr="00894D32" w:rsidRDefault="00421CBA" w:rsidP="00551CB7">
            <w:pPr>
              <w:widowControl/>
              <w:jc w:val="left"/>
              <w:rPr>
                <w:rFonts w:ascii="宋体" w:hAnsi="宋体" w:cs="宋体"/>
                <w:color w:val="000000"/>
                <w:kern w:val="0"/>
              </w:rPr>
            </w:pPr>
          </w:p>
        </w:tc>
        <w:tc>
          <w:tcPr>
            <w:tcW w:w="317" w:type="dxa"/>
            <w:tcBorders>
              <w:top w:val="nil"/>
              <w:left w:val="nil"/>
              <w:bottom w:val="single" w:sz="4" w:space="0" w:color="auto"/>
              <w:right w:val="single" w:sz="4" w:space="0" w:color="auto"/>
            </w:tcBorders>
            <w:shd w:val="clear" w:color="auto" w:fill="auto"/>
            <w:noWrap/>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6</w:t>
            </w:r>
          </w:p>
        </w:tc>
        <w:tc>
          <w:tcPr>
            <w:tcW w:w="3940" w:type="dxa"/>
            <w:gridSpan w:val="2"/>
            <w:tcBorders>
              <w:top w:val="nil"/>
              <w:left w:val="nil"/>
              <w:bottom w:val="single" w:sz="4" w:space="0" w:color="auto"/>
              <w:right w:val="single" w:sz="4" w:space="0" w:color="auto"/>
            </w:tcBorders>
            <w:shd w:val="clear" w:color="auto" w:fill="auto"/>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许昌长葛老城110千伏输变电工程</w:t>
            </w:r>
          </w:p>
        </w:tc>
        <w:tc>
          <w:tcPr>
            <w:tcW w:w="1938" w:type="dxa"/>
            <w:gridSpan w:val="2"/>
            <w:tcBorders>
              <w:top w:val="nil"/>
              <w:left w:val="nil"/>
              <w:bottom w:val="single" w:sz="4" w:space="0" w:color="auto"/>
              <w:right w:val="single" w:sz="4" w:space="0" w:color="auto"/>
            </w:tcBorders>
            <w:shd w:val="clear" w:color="auto" w:fill="auto"/>
            <w:noWrap/>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新建</w:t>
            </w:r>
          </w:p>
        </w:tc>
        <w:tc>
          <w:tcPr>
            <w:tcW w:w="926" w:type="dxa"/>
            <w:tcBorders>
              <w:top w:val="nil"/>
              <w:left w:val="nil"/>
              <w:bottom w:val="single" w:sz="4" w:space="0" w:color="auto"/>
              <w:right w:val="single" w:sz="8" w:space="0" w:color="auto"/>
            </w:tcBorders>
            <w:shd w:val="clear" w:color="auto" w:fill="auto"/>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老城镇</w:t>
            </w:r>
          </w:p>
        </w:tc>
      </w:tr>
      <w:tr w:rsidR="00421CBA" w:rsidRPr="00894D32" w:rsidTr="00551CB7">
        <w:trPr>
          <w:trHeight w:val="479"/>
        </w:trPr>
        <w:tc>
          <w:tcPr>
            <w:tcW w:w="1634" w:type="dxa"/>
            <w:gridSpan w:val="2"/>
            <w:vMerge/>
            <w:tcBorders>
              <w:top w:val="nil"/>
              <w:left w:val="single" w:sz="8" w:space="0" w:color="auto"/>
              <w:bottom w:val="single" w:sz="4" w:space="0" w:color="auto"/>
              <w:right w:val="single" w:sz="4" w:space="0" w:color="auto"/>
            </w:tcBorders>
            <w:vAlign w:val="center"/>
            <w:hideMark/>
          </w:tcPr>
          <w:p w:rsidR="00421CBA" w:rsidRPr="00894D32" w:rsidRDefault="00421CBA" w:rsidP="00551CB7">
            <w:pPr>
              <w:widowControl/>
              <w:jc w:val="left"/>
              <w:rPr>
                <w:rFonts w:ascii="宋体" w:hAnsi="宋体" w:cs="宋体"/>
                <w:color w:val="000000"/>
                <w:kern w:val="0"/>
              </w:rPr>
            </w:pPr>
          </w:p>
        </w:tc>
        <w:tc>
          <w:tcPr>
            <w:tcW w:w="317" w:type="dxa"/>
            <w:tcBorders>
              <w:top w:val="nil"/>
              <w:left w:val="nil"/>
              <w:bottom w:val="single" w:sz="4" w:space="0" w:color="auto"/>
              <w:right w:val="single" w:sz="4" w:space="0" w:color="auto"/>
            </w:tcBorders>
            <w:shd w:val="clear" w:color="auto" w:fill="auto"/>
            <w:noWrap/>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7</w:t>
            </w:r>
          </w:p>
        </w:tc>
        <w:tc>
          <w:tcPr>
            <w:tcW w:w="3940" w:type="dxa"/>
            <w:gridSpan w:val="2"/>
            <w:tcBorders>
              <w:top w:val="nil"/>
              <w:left w:val="nil"/>
              <w:bottom w:val="single" w:sz="4" w:space="0" w:color="auto"/>
              <w:right w:val="single" w:sz="4" w:space="0" w:color="auto"/>
            </w:tcBorders>
            <w:shd w:val="clear" w:color="auto" w:fill="auto"/>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许昌长葛官亭110千伏输变电工程</w:t>
            </w:r>
          </w:p>
        </w:tc>
        <w:tc>
          <w:tcPr>
            <w:tcW w:w="1938" w:type="dxa"/>
            <w:gridSpan w:val="2"/>
            <w:tcBorders>
              <w:top w:val="nil"/>
              <w:left w:val="nil"/>
              <w:bottom w:val="single" w:sz="4" w:space="0" w:color="auto"/>
              <w:right w:val="single" w:sz="4" w:space="0" w:color="auto"/>
            </w:tcBorders>
            <w:shd w:val="clear" w:color="auto" w:fill="auto"/>
            <w:noWrap/>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新建</w:t>
            </w:r>
          </w:p>
        </w:tc>
        <w:tc>
          <w:tcPr>
            <w:tcW w:w="926" w:type="dxa"/>
            <w:tcBorders>
              <w:top w:val="nil"/>
              <w:left w:val="nil"/>
              <w:bottom w:val="single" w:sz="4" w:space="0" w:color="auto"/>
              <w:right w:val="single" w:sz="8" w:space="0" w:color="auto"/>
            </w:tcBorders>
            <w:shd w:val="clear" w:color="auto" w:fill="auto"/>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佛耳湖镇</w:t>
            </w:r>
          </w:p>
        </w:tc>
      </w:tr>
      <w:tr w:rsidR="00421CBA" w:rsidRPr="00894D32" w:rsidTr="00551CB7">
        <w:trPr>
          <w:trHeight w:val="479"/>
        </w:trPr>
        <w:tc>
          <w:tcPr>
            <w:tcW w:w="1634" w:type="dxa"/>
            <w:gridSpan w:val="2"/>
            <w:vMerge/>
            <w:tcBorders>
              <w:top w:val="nil"/>
              <w:left w:val="single" w:sz="8" w:space="0" w:color="auto"/>
              <w:bottom w:val="single" w:sz="4" w:space="0" w:color="auto"/>
              <w:right w:val="single" w:sz="4" w:space="0" w:color="auto"/>
            </w:tcBorders>
            <w:vAlign w:val="center"/>
            <w:hideMark/>
          </w:tcPr>
          <w:p w:rsidR="00421CBA" w:rsidRPr="00894D32" w:rsidRDefault="00421CBA" w:rsidP="00551CB7">
            <w:pPr>
              <w:widowControl/>
              <w:jc w:val="left"/>
              <w:rPr>
                <w:rFonts w:ascii="宋体" w:hAnsi="宋体" w:cs="宋体"/>
                <w:color w:val="000000"/>
                <w:kern w:val="0"/>
              </w:rPr>
            </w:pPr>
          </w:p>
        </w:tc>
        <w:tc>
          <w:tcPr>
            <w:tcW w:w="317" w:type="dxa"/>
            <w:tcBorders>
              <w:top w:val="nil"/>
              <w:left w:val="nil"/>
              <w:bottom w:val="single" w:sz="4" w:space="0" w:color="auto"/>
              <w:right w:val="single" w:sz="4" w:space="0" w:color="auto"/>
            </w:tcBorders>
            <w:shd w:val="clear" w:color="auto" w:fill="auto"/>
            <w:noWrap/>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8</w:t>
            </w:r>
          </w:p>
        </w:tc>
        <w:tc>
          <w:tcPr>
            <w:tcW w:w="3940" w:type="dxa"/>
            <w:gridSpan w:val="2"/>
            <w:tcBorders>
              <w:top w:val="nil"/>
              <w:left w:val="nil"/>
              <w:bottom w:val="single" w:sz="4" w:space="0" w:color="auto"/>
              <w:right w:val="single" w:sz="4" w:space="0" w:color="auto"/>
            </w:tcBorders>
            <w:shd w:val="clear" w:color="auto" w:fill="auto"/>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许昌长葛古桥110千伏输变电工程</w:t>
            </w:r>
          </w:p>
        </w:tc>
        <w:tc>
          <w:tcPr>
            <w:tcW w:w="1938" w:type="dxa"/>
            <w:gridSpan w:val="2"/>
            <w:tcBorders>
              <w:top w:val="nil"/>
              <w:left w:val="nil"/>
              <w:bottom w:val="single" w:sz="4" w:space="0" w:color="auto"/>
              <w:right w:val="single" w:sz="4" w:space="0" w:color="auto"/>
            </w:tcBorders>
            <w:shd w:val="clear" w:color="auto" w:fill="auto"/>
            <w:noWrap/>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新建</w:t>
            </w:r>
          </w:p>
        </w:tc>
        <w:tc>
          <w:tcPr>
            <w:tcW w:w="926" w:type="dxa"/>
            <w:tcBorders>
              <w:top w:val="nil"/>
              <w:left w:val="nil"/>
              <w:bottom w:val="single" w:sz="4" w:space="0" w:color="auto"/>
              <w:right w:val="single" w:sz="8" w:space="0" w:color="auto"/>
            </w:tcBorders>
            <w:shd w:val="clear" w:color="auto" w:fill="auto"/>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古桥镇</w:t>
            </w:r>
          </w:p>
        </w:tc>
      </w:tr>
      <w:tr w:rsidR="00421CBA" w:rsidRPr="00894D32" w:rsidTr="00551CB7">
        <w:trPr>
          <w:trHeight w:val="479"/>
        </w:trPr>
        <w:tc>
          <w:tcPr>
            <w:tcW w:w="1634" w:type="dxa"/>
            <w:gridSpan w:val="2"/>
            <w:vMerge/>
            <w:tcBorders>
              <w:top w:val="nil"/>
              <w:left w:val="single" w:sz="8" w:space="0" w:color="auto"/>
              <w:bottom w:val="single" w:sz="4" w:space="0" w:color="auto"/>
              <w:right w:val="single" w:sz="4" w:space="0" w:color="auto"/>
            </w:tcBorders>
            <w:vAlign w:val="center"/>
            <w:hideMark/>
          </w:tcPr>
          <w:p w:rsidR="00421CBA" w:rsidRPr="00894D32" w:rsidRDefault="00421CBA" w:rsidP="00551CB7">
            <w:pPr>
              <w:widowControl/>
              <w:jc w:val="left"/>
              <w:rPr>
                <w:rFonts w:ascii="宋体" w:hAnsi="宋体" w:cs="宋体"/>
                <w:color w:val="000000"/>
                <w:kern w:val="0"/>
              </w:rPr>
            </w:pPr>
          </w:p>
        </w:tc>
        <w:tc>
          <w:tcPr>
            <w:tcW w:w="317" w:type="dxa"/>
            <w:tcBorders>
              <w:top w:val="nil"/>
              <w:left w:val="nil"/>
              <w:bottom w:val="single" w:sz="4" w:space="0" w:color="auto"/>
              <w:right w:val="single" w:sz="4" w:space="0" w:color="auto"/>
            </w:tcBorders>
            <w:shd w:val="clear" w:color="auto" w:fill="auto"/>
            <w:noWrap/>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9</w:t>
            </w:r>
          </w:p>
        </w:tc>
        <w:tc>
          <w:tcPr>
            <w:tcW w:w="3940" w:type="dxa"/>
            <w:gridSpan w:val="2"/>
            <w:tcBorders>
              <w:top w:val="nil"/>
              <w:left w:val="nil"/>
              <w:bottom w:val="single" w:sz="4" w:space="0" w:color="auto"/>
              <w:right w:val="single" w:sz="4" w:space="0" w:color="auto"/>
            </w:tcBorders>
            <w:shd w:val="clear" w:color="auto" w:fill="auto"/>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许昌长葛营坊110千伏输变电工程</w:t>
            </w:r>
          </w:p>
        </w:tc>
        <w:tc>
          <w:tcPr>
            <w:tcW w:w="1938" w:type="dxa"/>
            <w:gridSpan w:val="2"/>
            <w:tcBorders>
              <w:top w:val="nil"/>
              <w:left w:val="nil"/>
              <w:bottom w:val="single" w:sz="4" w:space="0" w:color="auto"/>
              <w:right w:val="single" w:sz="4" w:space="0" w:color="auto"/>
            </w:tcBorders>
            <w:shd w:val="clear" w:color="auto" w:fill="auto"/>
            <w:noWrap/>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新建</w:t>
            </w:r>
          </w:p>
        </w:tc>
        <w:tc>
          <w:tcPr>
            <w:tcW w:w="926" w:type="dxa"/>
            <w:tcBorders>
              <w:top w:val="nil"/>
              <w:left w:val="nil"/>
              <w:bottom w:val="single" w:sz="4" w:space="0" w:color="auto"/>
              <w:right w:val="single" w:sz="8" w:space="0" w:color="auto"/>
            </w:tcBorders>
            <w:shd w:val="clear" w:color="auto" w:fill="auto"/>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石象镇</w:t>
            </w:r>
          </w:p>
        </w:tc>
      </w:tr>
      <w:tr w:rsidR="00421CBA" w:rsidRPr="00894D32" w:rsidTr="00551CB7">
        <w:trPr>
          <w:trHeight w:val="479"/>
        </w:trPr>
        <w:tc>
          <w:tcPr>
            <w:tcW w:w="1634" w:type="dxa"/>
            <w:gridSpan w:val="2"/>
            <w:vMerge w:val="restart"/>
            <w:tcBorders>
              <w:top w:val="nil"/>
              <w:left w:val="single" w:sz="8" w:space="0" w:color="auto"/>
              <w:bottom w:val="single" w:sz="4" w:space="0" w:color="auto"/>
              <w:right w:val="single" w:sz="4" w:space="0" w:color="auto"/>
            </w:tcBorders>
            <w:shd w:val="clear" w:color="auto" w:fill="auto"/>
            <w:noWrap/>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四、环保</w:t>
            </w:r>
          </w:p>
        </w:tc>
        <w:tc>
          <w:tcPr>
            <w:tcW w:w="317" w:type="dxa"/>
            <w:tcBorders>
              <w:top w:val="nil"/>
              <w:left w:val="nil"/>
              <w:bottom w:val="single" w:sz="4" w:space="0" w:color="auto"/>
              <w:right w:val="single" w:sz="4" w:space="0" w:color="auto"/>
            </w:tcBorders>
            <w:shd w:val="clear" w:color="auto" w:fill="auto"/>
            <w:noWrap/>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1</w:t>
            </w:r>
          </w:p>
        </w:tc>
        <w:tc>
          <w:tcPr>
            <w:tcW w:w="3940" w:type="dxa"/>
            <w:gridSpan w:val="2"/>
            <w:tcBorders>
              <w:top w:val="nil"/>
              <w:left w:val="nil"/>
              <w:bottom w:val="single" w:sz="4" w:space="0" w:color="auto"/>
              <w:right w:val="single" w:sz="4" w:space="0" w:color="auto"/>
            </w:tcBorders>
            <w:shd w:val="clear" w:color="auto" w:fill="auto"/>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和尚桥垃圾转运中心</w:t>
            </w:r>
          </w:p>
        </w:tc>
        <w:tc>
          <w:tcPr>
            <w:tcW w:w="1938" w:type="dxa"/>
            <w:gridSpan w:val="2"/>
            <w:tcBorders>
              <w:top w:val="nil"/>
              <w:left w:val="nil"/>
              <w:bottom w:val="single" w:sz="4" w:space="0" w:color="auto"/>
              <w:right w:val="single" w:sz="4" w:space="0" w:color="auto"/>
            </w:tcBorders>
            <w:shd w:val="clear" w:color="auto" w:fill="auto"/>
            <w:noWrap/>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新建</w:t>
            </w:r>
          </w:p>
        </w:tc>
        <w:tc>
          <w:tcPr>
            <w:tcW w:w="926" w:type="dxa"/>
            <w:tcBorders>
              <w:top w:val="nil"/>
              <w:left w:val="nil"/>
              <w:bottom w:val="single" w:sz="4" w:space="0" w:color="auto"/>
              <w:right w:val="single" w:sz="8" w:space="0" w:color="auto"/>
            </w:tcBorders>
            <w:shd w:val="clear" w:color="auto" w:fill="auto"/>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和尚桥镇</w:t>
            </w:r>
          </w:p>
        </w:tc>
      </w:tr>
      <w:tr w:rsidR="00421CBA" w:rsidRPr="00894D32" w:rsidTr="00551CB7">
        <w:trPr>
          <w:trHeight w:val="479"/>
        </w:trPr>
        <w:tc>
          <w:tcPr>
            <w:tcW w:w="1634" w:type="dxa"/>
            <w:gridSpan w:val="2"/>
            <w:vMerge/>
            <w:tcBorders>
              <w:top w:val="nil"/>
              <w:left w:val="single" w:sz="8" w:space="0" w:color="auto"/>
              <w:bottom w:val="single" w:sz="4" w:space="0" w:color="auto"/>
              <w:right w:val="single" w:sz="4" w:space="0" w:color="auto"/>
            </w:tcBorders>
            <w:vAlign w:val="center"/>
            <w:hideMark/>
          </w:tcPr>
          <w:p w:rsidR="00421CBA" w:rsidRPr="00894D32" w:rsidRDefault="00421CBA" w:rsidP="00551CB7">
            <w:pPr>
              <w:widowControl/>
              <w:jc w:val="left"/>
              <w:rPr>
                <w:rFonts w:ascii="宋体" w:hAnsi="宋体" w:cs="宋体"/>
                <w:color w:val="000000"/>
                <w:kern w:val="0"/>
              </w:rPr>
            </w:pPr>
          </w:p>
        </w:tc>
        <w:tc>
          <w:tcPr>
            <w:tcW w:w="317" w:type="dxa"/>
            <w:tcBorders>
              <w:top w:val="nil"/>
              <w:left w:val="nil"/>
              <w:bottom w:val="single" w:sz="4" w:space="0" w:color="auto"/>
              <w:right w:val="single" w:sz="4" w:space="0" w:color="auto"/>
            </w:tcBorders>
            <w:shd w:val="clear" w:color="auto" w:fill="auto"/>
            <w:noWrap/>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2</w:t>
            </w:r>
          </w:p>
        </w:tc>
        <w:tc>
          <w:tcPr>
            <w:tcW w:w="3940" w:type="dxa"/>
            <w:gridSpan w:val="2"/>
            <w:tcBorders>
              <w:top w:val="nil"/>
              <w:left w:val="nil"/>
              <w:bottom w:val="single" w:sz="4" w:space="0" w:color="auto"/>
              <w:right w:val="single" w:sz="4" w:space="0" w:color="auto"/>
            </w:tcBorders>
            <w:shd w:val="clear" w:color="auto" w:fill="auto"/>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董村垃圾转运中心</w:t>
            </w:r>
          </w:p>
        </w:tc>
        <w:tc>
          <w:tcPr>
            <w:tcW w:w="1938" w:type="dxa"/>
            <w:gridSpan w:val="2"/>
            <w:tcBorders>
              <w:top w:val="nil"/>
              <w:left w:val="nil"/>
              <w:bottom w:val="single" w:sz="4" w:space="0" w:color="auto"/>
              <w:right w:val="single" w:sz="4" w:space="0" w:color="auto"/>
            </w:tcBorders>
            <w:shd w:val="clear" w:color="auto" w:fill="auto"/>
            <w:noWrap/>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新建</w:t>
            </w:r>
          </w:p>
        </w:tc>
        <w:tc>
          <w:tcPr>
            <w:tcW w:w="926" w:type="dxa"/>
            <w:tcBorders>
              <w:top w:val="nil"/>
              <w:left w:val="nil"/>
              <w:bottom w:val="single" w:sz="4" w:space="0" w:color="auto"/>
              <w:right w:val="single" w:sz="8" w:space="0" w:color="auto"/>
            </w:tcBorders>
            <w:shd w:val="clear" w:color="auto" w:fill="auto"/>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董村镇</w:t>
            </w:r>
          </w:p>
        </w:tc>
      </w:tr>
      <w:tr w:rsidR="00421CBA" w:rsidRPr="00894D32" w:rsidTr="00551CB7">
        <w:trPr>
          <w:trHeight w:val="479"/>
        </w:trPr>
        <w:tc>
          <w:tcPr>
            <w:tcW w:w="1634" w:type="dxa"/>
            <w:gridSpan w:val="2"/>
            <w:vMerge/>
            <w:tcBorders>
              <w:top w:val="nil"/>
              <w:left w:val="single" w:sz="8" w:space="0" w:color="auto"/>
              <w:bottom w:val="single" w:sz="4" w:space="0" w:color="auto"/>
              <w:right w:val="single" w:sz="4" w:space="0" w:color="auto"/>
            </w:tcBorders>
            <w:vAlign w:val="center"/>
            <w:hideMark/>
          </w:tcPr>
          <w:p w:rsidR="00421CBA" w:rsidRPr="00894D32" w:rsidRDefault="00421CBA" w:rsidP="00551CB7">
            <w:pPr>
              <w:widowControl/>
              <w:jc w:val="left"/>
              <w:rPr>
                <w:rFonts w:ascii="宋体" w:hAnsi="宋体" w:cs="宋体"/>
                <w:color w:val="000000"/>
                <w:kern w:val="0"/>
              </w:rPr>
            </w:pPr>
          </w:p>
        </w:tc>
        <w:tc>
          <w:tcPr>
            <w:tcW w:w="317" w:type="dxa"/>
            <w:tcBorders>
              <w:top w:val="nil"/>
              <w:left w:val="nil"/>
              <w:bottom w:val="single" w:sz="4" w:space="0" w:color="auto"/>
              <w:right w:val="single" w:sz="4" w:space="0" w:color="auto"/>
            </w:tcBorders>
            <w:shd w:val="clear" w:color="auto" w:fill="auto"/>
            <w:noWrap/>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3</w:t>
            </w:r>
          </w:p>
        </w:tc>
        <w:tc>
          <w:tcPr>
            <w:tcW w:w="3940" w:type="dxa"/>
            <w:gridSpan w:val="2"/>
            <w:tcBorders>
              <w:top w:val="nil"/>
              <w:left w:val="nil"/>
              <w:bottom w:val="single" w:sz="4" w:space="0" w:color="auto"/>
              <w:right w:val="single" w:sz="4" w:space="0" w:color="auto"/>
            </w:tcBorders>
            <w:shd w:val="clear" w:color="auto" w:fill="auto"/>
            <w:vAlign w:val="center"/>
            <w:hideMark/>
          </w:tcPr>
          <w:p w:rsidR="00421CBA" w:rsidRPr="00894D32" w:rsidRDefault="00421CBA" w:rsidP="00551CB7">
            <w:pPr>
              <w:widowControl/>
              <w:jc w:val="center"/>
              <w:rPr>
                <w:rFonts w:ascii="宋体" w:hAnsi="宋体" w:cs="宋体"/>
                <w:color w:val="000000"/>
                <w:kern w:val="0"/>
              </w:rPr>
            </w:pPr>
            <w:proofErr w:type="gramStart"/>
            <w:r w:rsidRPr="00894D32">
              <w:rPr>
                <w:rFonts w:ascii="宋体" w:hAnsi="宋体" w:cs="宋体" w:hint="eastAsia"/>
                <w:color w:val="000000"/>
                <w:kern w:val="0"/>
              </w:rPr>
              <w:t>坡胡垃圾</w:t>
            </w:r>
            <w:proofErr w:type="gramEnd"/>
            <w:r w:rsidRPr="00894D32">
              <w:rPr>
                <w:rFonts w:ascii="宋体" w:hAnsi="宋体" w:cs="宋体" w:hint="eastAsia"/>
                <w:color w:val="000000"/>
                <w:kern w:val="0"/>
              </w:rPr>
              <w:t>转运中心</w:t>
            </w:r>
          </w:p>
        </w:tc>
        <w:tc>
          <w:tcPr>
            <w:tcW w:w="1938" w:type="dxa"/>
            <w:gridSpan w:val="2"/>
            <w:tcBorders>
              <w:top w:val="nil"/>
              <w:left w:val="nil"/>
              <w:bottom w:val="single" w:sz="4" w:space="0" w:color="auto"/>
              <w:right w:val="single" w:sz="4" w:space="0" w:color="auto"/>
            </w:tcBorders>
            <w:shd w:val="clear" w:color="auto" w:fill="auto"/>
            <w:noWrap/>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新建</w:t>
            </w:r>
          </w:p>
        </w:tc>
        <w:tc>
          <w:tcPr>
            <w:tcW w:w="926" w:type="dxa"/>
            <w:tcBorders>
              <w:top w:val="nil"/>
              <w:left w:val="nil"/>
              <w:bottom w:val="single" w:sz="4" w:space="0" w:color="auto"/>
              <w:right w:val="single" w:sz="8" w:space="0" w:color="auto"/>
            </w:tcBorders>
            <w:shd w:val="clear" w:color="auto" w:fill="auto"/>
            <w:vAlign w:val="center"/>
            <w:hideMark/>
          </w:tcPr>
          <w:p w:rsidR="00421CBA" w:rsidRPr="00894D32" w:rsidRDefault="00421CBA" w:rsidP="00551CB7">
            <w:pPr>
              <w:widowControl/>
              <w:jc w:val="center"/>
              <w:rPr>
                <w:rFonts w:ascii="宋体" w:hAnsi="宋体" w:cs="宋体"/>
                <w:color w:val="000000"/>
                <w:kern w:val="0"/>
              </w:rPr>
            </w:pPr>
            <w:proofErr w:type="gramStart"/>
            <w:r w:rsidRPr="00894D32">
              <w:rPr>
                <w:rFonts w:ascii="宋体" w:hAnsi="宋体" w:cs="宋体" w:hint="eastAsia"/>
                <w:color w:val="000000"/>
                <w:kern w:val="0"/>
              </w:rPr>
              <w:t>坡胡镇</w:t>
            </w:r>
            <w:proofErr w:type="gramEnd"/>
          </w:p>
        </w:tc>
      </w:tr>
      <w:tr w:rsidR="00421CBA" w:rsidRPr="00894D32" w:rsidTr="00551CB7">
        <w:trPr>
          <w:trHeight w:val="253"/>
        </w:trPr>
        <w:tc>
          <w:tcPr>
            <w:tcW w:w="1634" w:type="dxa"/>
            <w:gridSpan w:val="2"/>
            <w:vMerge/>
            <w:tcBorders>
              <w:top w:val="nil"/>
              <w:left w:val="single" w:sz="8" w:space="0" w:color="auto"/>
              <w:bottom w:val="single" w:sz="4" w:space="0" w:color="auto"/>
              <w:right w:val="single" w:sz="4" w:space="0" w:color="auto"/>
            </w:tcBorders>
            <w:vAlign w:val="center"/>
            <w:hideMark/>
          </w:tcPr>
          <w:p w:rsidR="00421CBA" w:rsidRPr="00894D32" w:rsidRDefault="00421CBA" w:rsidP="00551CB7">
            <w:pPr>
              <w:widowControl/>
              <w:jc w:val="left"/>
              <w:rPr>
                <w:rFonts w:ascii="宋体" w:hAnsi="宋体" w:cs="宋体"/>
                <w:color w:val="000000"/>
                <w:kern w:val="0"/>
              </w:rPr>
            </w:pPr>
          </w:p>
        </w:tc>
        <w:tc>
          <w:tcPr>
            <w:tcW w:w="317" w:type="dxa"/>
            <w:tcBorders>
              <w:top w:val="nil"/>
              <w:left w:val="nil"/>
              <w:bottom w:val="single" w:sz="4" w:space="0" w:color="auto"/>
              <w:right w:val="single" w:sz="4" w:space="0" w:color="auto"/>
            </w:tcBorders>
            <w:shd w:val="clear" w:color="auto" w:fill="auto"/>
            <w:noWrap/>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4</w:t>
            </w:r>
          </w:p>
        </w:tc>
        <w:tc>
          <w:tcPr>
            <w:tcW w:w="3940" w:type="dxa"/>
            <w:gridSpan w:val="2"/>
            <w:tcBorders>
              <w:top w:val="nil"/>
              <w:left w:val="nil"/>
              <w:bottom w:val="single" w:sz="4" w:space="0" w:color="auto"/>
              <w:right w:val="single" w:sz="4" w:space="0" w:color="auto"/>
            </w:tcBorders>
            <w:shd w:val="clear" w:color="auto" w:fill="auto"/>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石固污水处理厂</w:t>
            </w:r>
          </w:p>
        </w:tc>
        <w:tc>
          <w:tcPr>
            <w:tcW w:w="1938" w:type="dxa"/>
            <w:gridSpan w:val="2"/>
            <w:tcBorders>
              <w:top w:val="nil"/>
              <w:left w:val="nil"/>
              <w:bottom w:val="single" w:sz="4" w:space="0" w:color="auto"/>
              <w:right w:val="single" w:sz="4" w:space="0" w:color="auto"/>
            </w:tcBorders>
            <w:shd w:val="clear" w:color="auto" w:fill="auto"/>
            <w:noWrap/>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新建</w:t>
            </w:r>
          </w:p>
        </w:tc>
        <w:tc>
          <w:tcPr>
            <w:tcW w:w="926" w:type="dxa"/>
            <w:tcBorders>
              <w:top w:val="nil"/>
              <w:left w:val="nil"/>
              <w:bottom w:val="single" w:sz="4" w:space="0" w:color="auto"/>
              <w:right w:val="single" w:sz="8" w:space="0" w:color="auto"/>
            </w:tcBorders>
            <w:shd w:val="clear" w:color="auto" w:fill="auto"/>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石固镇</w:t>
            </w:r>
          </w:p>
        </w:tc>
      </w:tr>
      <w:tr w:rsidR="00421CBA" w:rsidRPr="00894D32" w:rsidTr="00551CB7">
        <w:trPr>
          <w:trHeight w:val="253"/>
        </w:trPr>
        <w:tc>
          <w:tcPr>
            <w:tcW w:w="1634" w:type="dxa"/>
            <w:gridSpan w:val="2"/>
            <w:vMerge w:val="restart"/>
            <w:tcBorders>
              <w:top w:val="nil"/>
              <w:left w:val="single" w:sz="8" w:space="0" w:color="auto"/>
              <w:bottom w:val="single" w:sz="4" w:space="0" w:color="auto"/>
              <w:right w:val="single" w:sz="4" w:space="0" w:color="auto"/>
            </w:tcBorders>
            <w:shd w:val="clear" w:color="auto" w:fill="auto"/>
            <w:noWrap/>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五、旅游</w:t>
            </w:r>
          </w:p>
        </w:tc>
        <w:tc>
          <w:tcPr>
            <w:tcW w:w="317" w:type="dxa"/>
            <w:tcBorders>
              <w:top w:val="nil"/>
              <w:left w:val="nil"/>
              <w:bottom w:val="single" w:sz="4" w:space="0" w:color="auto"/>
              <w:right w:val="single" w:sz="4" w:space="0" w:color="auto"/>
            </w:tcBorders>
            <w:shd w:val="clear" w:color="auto" w:fill="auto"/>
            <w:noWrap/>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1</w:t>
            </w:r>
          </w:p>
        </w:tc>
        <w:tc>
          <w:tcPr>
            <w:tcW w:w="3940" w:type="dxa"/>
            <w:gridSpan w:val="2"/>
            <w:tcBorders>
              <w:top w:val="nil"/>
              <w:left w:val="nil"/>
              <w:bottom w:val="single" w:sz="4" w:space="0" w:color="auto"/>
              <w:right w:val="single" w:sz="4" w:space="0" w:color="auto"/>
            </w:tcBorders>
            <w:shd w:val="clear" w:color="auto" w:fill="auto"/>
            <w:noWrap/>
            <w:vAlign w:val="center"/>
            <w:hideMark/>
          </w:tcPr>
          <w:p w:rsidR="00421CBA" w:rsidRPr="00894D32" w:rsidRDefault="00421CBA" w:rsidP="00551CB7">
            <w:pPr>
              <w:widowControl/>
              <w:jc w:val="center"/>
              <w:rPr>
                <w:rFonts w:ascii="宋体" w:hAnsi="宋体" w:cs="宋体"/>
                <w:color w:val="000000"/>
                <w:kern w:val="0"/>
              </w:rPr>
            </w:pPr>
            <w:proofErr w:type="gramStart"/>
            <w:r w:rsidRPr="00894D32">
              <w:rPr>
                <w:rFonts w:ascii="宋体" w:hAnsi="宋体" w:cs="宋体" w:hint="eastAsia"/>
                <w:color w:val="000000"/>
                <w:kern w:val="0"/>
              </w:rPr>
              <w:t>坡胡燕振</w:t>
            </w:r>
            <w:proofErr w:type="gramEnd"/>
            <w:r w:rsidRPr="00894D32">
              <w:rPr>
                <w:rFonts w:ascii="宋体" w:hAnsi="宋体" w:cs="宋体" w:hint="eastAsia"/>
                <w:color w:val="000000"/>
                <w:kern w:val="0"/>
              </w:rPr>
              <w:t>昌纪念馆</w:t>
            </w:r>
          </w:p>
        </w:tc>
        <w:tc>
          <w:tcPr>
            <w:tcW w:w="1938" w:type="dxa"/>
            <w:gridSpan w:val="2"/>
            <w:tcBorders>
              <w:top w:val="nil"/>
              <w:left w:val="nil"/>
              <w:bottom w:val="single" w:sz="4" w:space="0" w:color="auto"/>
              <w:right w:val="single" w:sz="4" w:space="0" w:color="auto"/>
            </w:tcBorders>
            <w:shd w:val="clear" w:color="auto" w:fill="auto"/>
            <w:noWrap/>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新建</w:t>
            </w:r>
          </w:p>
        </w:tc>
        <w:tc>
          <w:tcPr>
            <w:tcW w:w="926" w:type="dxa"/>
            <w:tcBorders>
              <w:top w:val="nil"/>
              <w:left w:val="nil"/>
              <w:bottom w:val="single" w:sz="4" w:space="0" w:color="auto"/>
              <w:right w:val="single" w:sz="8" w:space="0" w:color="auto"/>
            </w:tcBorders>
            <w:shd w:val="clear" w:color="auto" w:fill="auto"/>
            <w:vAlign w:val="center"/>
            <w:hideMark/>
          </w:tcPr>
          <w:p w:rsidR="00421CBA" w:rsidRPr="00894D32" w:rsidRDefault="00421CBA" w:rsidP="00551CB7">
            <w:pPr>
              <w:widowControl/>
              <w:jc w:val="center"/>
              <w:rPr>
                <w:rFonts w:ascii="宋体" w:hAnsi="宋体" w:cs="宋体"/>
                <w:color w:val="000000"/>
                <w:kern w:val="0"/>
              </w:rPr>
            </w:pPr>
            <w:proofErr w:type="gramStart"/>
            <w:r w:rsidRPr="00894D32">
              <w:rPr>
                <w:rFonts w:ascii="宋体" w:hAnsi="宋体" w:cs="宋体" w:hint="eastAsia"/>
                <w:color w:val="000000"/>
                <w:kern w:val="0"/>
              </w:rPr>
              <w:t>坡胡镇</w:t>
            </w:r>
            <w:proofErr w:type="gramEnd"/>
          </w:p>
        </w:tc>
      </w:tr>
      <w:tr w:rsidR="00421CBA" w:rsidRPr="00894D32" w:rsidTr="00551CB7">
        <w:trPr>
          <w:trHeight w:val="479"/>
        </w:trPr>
        <w:tc>
          <w:tcPr>
            <w:tcW w:w="1634" w:type="dxa"/>
            <w:gridSpan w:val="2"/>
            <w:vMerge/>
            <w:tcBorders>
              <w:top w:val="nil"/>
              <w:left w:val="single" w:sz="8" w:space="0" w:color="auto"/>
              <w:bottom w:val="single" w:sz="4" w:space="0" w:color="auto"/>
              <w:right w:val="single" w:sz="4" w:space="0" w:color="auto"/>
            </w:tcBorders>
            <w:vAlign w:val="center"/>
            <w:hideMark/>
          </w:tcPr>
          <w:p w:rsidR="00421CBA" w:rsidRPr="00894D32" w:rsidRDefault="00421CBA" w:rsidP="00551CB7">
            <w:pPr>
              <w:widowControl/>
              <w:jc w:val="left"/>
              <w:rPr>
                <w:rFonts w:ascii="宋体" w:hAnsi="宋体" w:cs="宋体"/>
                <w:color w:val="000000"/>
                <w:kern w:val="0"/>
              </w:rPr>
            </w:pPr>
          </w:p>
        </w:tc>
        <w:tc>
          <w:tcPr>
            <w:tcW w:w="317" w:type="dxa"/>
            <w:tcBorders>
              <w:top w:val="nil"/>
              <w:left w:val="nil"/>
              <w:bottom w:val="single" w:sz="4" w:space="0" w:color="auto"/>
              <w:right w:val="single" w:sz="4" w:space="0" w:color="auto"/>
            </w:tcBorders>
            <w:shd w:val="clear" w:color="auto" w:fill="auto"/>
            <w:noWrap/>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2</w:t>
            </w:r>
          </w:p>
        </w:tc>
        <w:tc>
          <w:tcPr>
            <w:tcW w:w="3940" w:type="dxa"/>
            <w:gridSpan w:val="2"/>
            <w:tcBorders>
              <w:top w:val="nil"/>
              <w:left w:val="nil"/>
              <w:bottom w:val="single" w:sz="4" w:space="0" w:color="auto"/>
              <w:right w:val="single" w:sz="4" w:space="0" w:color="auto"/>
            </w:tcBorders>
            <w:shd w:val="clear" w:color="auto" w:fill="auto"/>
            <w:noWrap/>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华夏幸福城</w:t>
            </w:r>
          </w:p>
        </w:tc>
        <w:tc>
          <w:tcPr>
            <w:tcW w:w="1938" w:type="dxa"/>
            <w:gridSpan w:val="2"/>
            <w:tcBorders>
              <w:top w:val="nil"/>
              <w:left w:val="nil"/>
              <w:bottom w:val="single" w:sz="4" w:space="0" w:color="auto"/>
              <w:right w:val="single" w:sz="4" w:space="0" w:color="auto"/>
            </w:tcBorders>
            <w:shd w:val="clear" w:color="auto" w:fill="auto"/>
            <w:noWrap/>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新建</w:t>
            </w:r>
          </w:p>
        </w:tc>
        <w:tc>
          <w:tcPr>
            <w:tcW w:w="926" w:type="dxa"/>
            <w:tcBorders>
              <w:top w:val="nil"/>
              <w:left w:val="nil"/>
              <w:bottom w:val="single" w:sz="4" w:space="0" w:color="auto"/>
              <w:right w:val="single" w:sz="8" w:space="0" w:color="auto"/>
            </w:tcBorders>
            <w:shd w:val="clear" w:color="auto" w:fill="auto"/>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佛耳湖镇、大周镇</w:t>
            </w:r>
          </w:p>
        </w:tc>
      </w:tr>
      <w:tr w:rsidR="00421CBA" w:rsidRPr="00894D32" w:rsidTr="00551CB7">
        <w:trPr>
          <w:trHeight w:val="253"/>
        </w:trPr>
        <w:tc>
          <w:tcPr>
            <w:tcW w:w="1634" w:type="dxa"/>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六、健康养老</w:t>
            </w:r>
          </w:p>
        </w:tc>
        <w:tc>
          <w:tcPr>
            <w:tcW w:w="317" w:type="dxa"/>
            <w:tcBorders>
              <w:top w:val="nil"/>
              <w:left w:val="nil"/>
              <w:bottom w:val="single" w:sz="4" w:space="0" w:color="auto"/>
              <w:right w:val="single" w:sz="4" w:space="0" w:color="auto"/>
            </w:tcBorders>
            <w:shd w:val="clear" w:color="auto" w:fill="auto"/>
            <w:noWrap/>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1</w:t>
            </w:r>
          </w:p>
        </w:tc>
        <w:tc>
          <w:tcPr>
            <w:tcW w:w="3940" w:type="dxa"/>
            <w:gridSpan w:val="2"/>
            <w:tcBorders>
              <w:top w:val="nil"/>
              <w:left w:val="nil"/>
              <w:bottom w:val="single" w:sz="4" w:space="0" w:color="auto"/>
              <w:right w:val="single" w:sz="4" w:space="0" w:color="auto"/>
            </w:tcBorders>
            <w:shd w:val="clear" w:color="auto" w:fill="auto"/>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天乐苑养老中心</w:t>
            </w:r>
          </w:p>
        </w:tc>
        <w:tc>
          <w:tcPr>
            <w:tcW w:w="1938" w:type="dxa"/>
            <w:gridSpan w:val="2"/>
            <w:tcBorders>
              <w:top w:val="nil"/>
              <w:left w:val="nil"/>
              <w:bottom w:val="single" w:sz="4" w:space="0" w:color="auto"/>
              <w:right w:val="single" w:sz="4" w:space="0" w:color="auto"/>
            </w:tcBorders>
            <w:shd w:val="clear" w:color="auto" w:fill="auto"/>
            <w:noWrap/>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新建</w:t>
            </w:r>
          </w:p>
        </w:tc>
        <w:tc>
          <w:tcPr>
            <w:tcW w:w="926" w:type="dxa"/>
            <w:tcBorders>
              <w:top w:val="nil"/>
              <w:left w:val="nil"/>
              <w:bottom w:val="single" w:sz="4" w:space="0" w:color="auto"/>
              <w:right w:val="single" w:sz="8" w:space="0" w:color="auto"/>
            </w:tcBorders>
            <w:shd w:val="clear" w:color="auto" w:fill="auto"/>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大周镇</w:t>
            </w:r>
          </w:p>
        </w:tc>
      </w:tr>
      <w:tr w:rsidR="00421CBA" w:rsidRPr="00894D32" w:rsidTr="00551CB7">
        <w:trPr>
          <w:trHeight w:val="267"/>
        </w:trPr>
        <w:tc>
          <w:tcPr>
            <w:tcW w:w="1634" w:type="dxa"/>
            <w:gridSpan w:val="2"/>
            <w:vMerge/>
            <w:tcBorders>
              <w:top w:val="nil"/>
              <w:left w:val="single" w:sz="8" w:space="0" w:color="auto"/>
              <w:bottom w:val="single" w:sz="8" w:space="0" w:color="000000"/>
              <w:right w:val="single" w:sz="4" w:space="0" w:color="auto"/>
            </w:tcBorders>
            <w:vAlign w:val="center"/>
            <w:hideMark/>
          </w:tcPr>
          <w:p w:rsidR="00421CBA" w:rsidRPr="00894D32" w:rsidRDefault="00421CBA" w:rsidP="00551CB7">
            <w:pPr>
              <w:widowControl/>
              <w:jc w:val="left"/>
              <w:rPr>
                <w:rFonts w:ascii="宋体" w:hAnsi="宋体" w:cs="宋体"/>
                <w:color w:val="000000"/>
                <w:kern w:val="0"/>
              </w:rPr>
            </w:pPr>
          </w:p>
        </w:tc>
        <w:tc>
          <w:tcPr>
            <w:tcW w:w="317" w:type="dxa"/>
            <w:tcBorders>
              <w:top w:val="nil"/>
              <w:left w:val="nil"/>
              <w:bottom w:val="single" w:sz="8" w:space="0" w:color="auto"/>
              <w:right w:val="single" w:sz="4" w:space="0" w:color="auto"/>
            </w:tcBorders>
            <w:shd w:val="clear" w:color="auto" w:fill="auto"/>
            <w:noWrap/>
            <w:vAlign w:val="center"/>
            <w:hideMark/>
          </w:tcPr>
          <w:p w:rsidR="00421CBA" w:rsidRPr="00894D32" w:rsidRDefault="00421CBA" w:rsidP="00551CB7">
            <w:pPr>
              <w:widowControl/>
              <w:jc w:val="center"/>
              <w:rPr>
                <w:rFonts w:ascii="宋体" w:hAnsi="宋体" w:cs="宋体"/>
                <w:color w:val="000000"/>
                <w:kern w:val="0"/>
                <w:sz w:val="22"/>
              </w:rPr>
            </w:pPr>
            <w:r w:rsidRPr="00894D32">
              <w:rPr>
                <w:rFonts w:ascii="宋体" w:hAnsi="宋体" w:cs="宋体" w:hint="eastAsia"/>
                <w:color w:val="000000"/>
                <w:kern w:val="0"/>
                <w:sz w:val="22"/>
                <w:szCs w:val="22"/>
              </w:rPr>
              <w:t>2</w:t>
            </w:r>
          </w:p>
        </w:tc>
        <w:tc>
          <w:tcPr>
            <w:tcW w:w="3940" w:type="dxa"/>
            <w:gridSpan w:val="2"/>
            <w:tcBorders>
              <w:top w:val="nil"/>
              <w:left w:val="nil"/>
              <w:bottom w:val="single" w:sz="8" w:space="0" w:color="auto"/>
              <w:right w:val="single" w:sz="4" w:space="0" w:color="auto"/>
            </w:tcBorders>
            <w:shd w:val="clear" w:color="auto" w:fill="auto"/>
            <w:noWrap/>
            <w:vAlign w:val="center"/>
            <w:hideMark/>
          </w:tcPr>
          <w:p w:rsidR="00421CBA" w:rsidRPr="00894D32" w:rsidRDefault="00421CBA" w:rsidP="00551CB7">
            <w:pPr>
              <w:widowControl/>
              <w:jc w:val="left"/>
              <w:rPr>
                <w:rFonts w:ascii="宋体" w:hAnsi="宋体" w:cs="宋体"/>
                <w:color w:val="000000"/>
                <w:kern w:val="0"/>
                <w:sz w:val="22"/>
              </w:rPr>
            </w:pPr>
            <w:r w:rsidRPr="00894D32">
              <w:rPr>
                <w:rFonts w:ascii="宋体" w:hAnsi="宋体" w:cs="宋体" w:hint="eastAsia"/>
                <w:color w:val="000000"/>
                <w:kern w:val="0"/>
                <w:sz w:val="22"/>
                <w:szCs w:val="22"/>
              </w:rPr>
              <w:t>金鱼河漂流暨海洋城水上乐园项目</w:t>
            </w:r>
          </w:p>
        </w:tc>
        <w:tc>
          <w:tcPr>
            <w:tcW w:w="1938" w:type="dxa"/>
            <w:gridSpan w:val="2"/>
            <w:tcBorders>
              <w:top w:val="nil"/>
              <w:left w:val="nil"/>
              <w:bottom w:val="single" w:sz="8" w:space="0" w:color="auto"/>
              <w:right w:val="single" w:sz="4" w:space="0" w:color="auto"/>
            </w:tcBorders>
            <w:shd w:val="clear" w:color="auto" w:fill="auto"/>
            <w:noWrap/>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新建</w:t>
            </w:r>
          </w:p>
        </w:tc>
        <w:tc>
          <w:tcPr>
            <w:tcW w:w="926" w:type="dxa"/>
            <w:tcBorders>
              <w:top w:val="nil"/>
              <w:left w:val="nil"/>
              <w:bottom w:val="single" w:sz="8" w:space="0" w:color="auto"/>
              <w:right w:val="single" w:sz="8" w:space="0" w:color="auto"/>
            </w:tcBorders>
            <w:shd w:val="clear" w:color="auto" w:fill="auto"/>
            <w:vAlign w:val="center"/>
            <w:hideMark/>
          </w:tcPr>
          <w:p w:rsidR="00421CBA" w:rsidRPr="00894D32" w:rsidRDefault="00421CBA" w:rsidP="00551CB7">
            <w:pPr>
              <w:widowControl/>
              <w:jc w:val="center"/>
              <w:rPr>
                <w:rFonts w:ascii="宋体" w:hAnsi="宋体" w:cs="宋体"/>
                <w:color w:val="000000"/>
                <w:kern w:val="0"/>
              </w:rPr>
            </w:pPr>
            <w:r w:rsidRPr="00894D32">
              <w:rPr>
                <w:rFonts w:ascii="宋体" w:hAnsi="宋体" w:cs="宋体" w:hint="eastAsia"/>
                <w:color w:val="000000"/>
                <w:kern w:val="0"/>
              </w:rPr>
              <w:t>佛耳湖镇</w:t>
            </w:r>
          </w:p>
        </w:tc>
      </w:tr>
    </w:tbl>
    <w:p w:rsidR="00421CBA" w:rsidRPr="00421CBA" w:rsidRDefault="00421CBA" w:rsidP="001F7E45">
      <w:pPr>
        <w:adjustRightInd w:val="0"/>
        <w:snapToGrid w:val="0"/>
        <w:spacing w:line="540" w:lineRule="exact"/>
        <w:rPr>
          <w:rFonts w:eastAsia="仿宋_GB2312"/>
          <w:kern w:val="0"/>
          <w:sz w:val="32"/>
          <w:szCs w:val="32"/>
        </w:rPr>
        <w:sectPr w:rsidR="00421CBA" w:rsidRPr="00421CBA" w:rsidSect="006073DD">
          <w:pgSz w:w="11906" w:h="16838"/>
          <w:pgMar w:top="1440" w:right="1797" w:bottom="1440" w:left="1797" w:header="851" w:footer="992" w:gutter="0"/>
          <w:cols w:space="425"/>
          <w:docGrid w:type="lines" w:linePitch="312"/>
        </w:sectPr>
      </w:pPr>
      <w:bookmarkStart w:id="169" w:name="_GoBack"/>
      <w:bookmarkEnd w:id="169"/>
    </w:p>
    <w:p w:rsidR="00927AEF" w:rsidRPr="00891D2B" w:rsidRDefault="00927AEF" w:rsidP="001F7E45">
      <w:pPr>
        <w:pStyle w:val="af2"/>
        <w:rPr>
          <w:rFonts w:cs="Times New Roman"/>
        </w:rPr>
      </w:pPr>
      <w:bookmarkStart w:id="170" w:name="_Toc481999259"/>
      <w:bookmarkStart w:id="171" w:name="_Toc490728852"/>
      <w:bookmarkStart w:id="172" w:name="_Toc492295735"/>
      <w:r w:rsidRPr="00891D2B">
        <w:rPr>
          <w:rFonts w:hint="eastAsia"/>
        </w:rPr>
        <w:lastRenderedPageBreak/>
        <w:t>附表</w:t>
      </w:r>
      <w:r w:rsidRPr="00891D2B">
        <w:t xml:space="preserve">14  </w:t>
      </w:r>
      <w:r w:rsidRPr="00891D2B">
        <w:rPr>
          <w:rFonts w:hint="eastAsia"/>
        </w:rPr>
        <w:t>长葛市各乡（镇）规划控制指标调整表</w:t>
      </w:r>
      <w:bookmarkEnd w:id="170"/>
      <w:bookmarkEnd w:id="171"/>
      <w:bookmarkEnd w:id="172"/>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1"/>
        <w:gridCol w:w="1375"/>
        <w:gridCol w:w="2075"/>
        <w:gridCol w:w="1843"/>
        <w:gridCol w:w="2004"/>
        <w:gridCol w:w="2027"/>
        <w:gridCol w:w="1959"/>
      </w:tblGrid>
      <w:tr w:rsidR="00927AEF" w:rsidRPr="00891D2B">
        <w:trPr>
          <w:trHeight w:val="340"/>
        </w:trPr>
        <w:tc>
          <w:tcPr>
            <w:tcW w:w="1020" w:type="pct"/>
            <w:vAlign w:val="center"/>
          </w:tcPr>
          <w:p w:rsidR="00927AEF" w:rsidRPr="00891D2B" w:rsidRDefault="00927AEF" w:rsidP="00EA4A46">
            <w:pPr>
              <w:widowControl/>
              <w:jc w:val="center"/>
              <w:rPr>
                <w:rFonts w:ascii="宋体"/>
                <w:kern w:val="0"/>
                <w:sz w:val="18"/>
                <w:szCs w:val="18"/>
              </w:rPr>
            </w:pPr>
            <w:r w:rsidRPr="00891D2B">
              <w:rPr>
                <w:rFonts w:ascii="宋体" w:hAnsi="宋体" w:cs="宋体" w:hint="eastAsia"/>
                <w:kern w:val="0"/>
                <w:sz w:val="18"/>
                <w:szCs w:val="18"/>
              </w:rPr>
              <w:t>乡镇名称</w:t>
            </w:r>
          </w:p>
        </w:tc>
        <w:tc>
          <w:tcPr>
            <w:tcW w:w="485" w:type="pct"/>
            <w:vAlign w:val="center"/>
          </w:tcPr>
          <w:p w:rsidR="00927AEF" w:rsidRPr="00891D2B" w:rsidRDefault="00927AEF" w:rsidP="00EA4A46">
            <w:pPr>
              <w:widowControl/>
              <w:jc w:val="center"/>
              <w:rPr>
                <w:rFonts w:ascii="宋体"/>
                <w:kern w:val="0"/>
                <w:sz w:val="15"/>
                <w:szCs w:val="15"/>
              </w:rPr>
            </w:pPr>
            <w:r w:rsidRPr="00891D2B">
              <w:rPr>
                <w:rFonts w:ascii="宋体" w:hAnsi="宋体" w:cs="宋体" w:hint="eastAsia"/>
                <w:kern w:val="0"/>
                <w:sz w:val="15"/>
                <w:szCs w:val="15"/>
              </w:rPr>
              <w:t>耕地保有量</w:t>
            </w:r>
          </w:p>
          <w:p w:rsidR="00927AEF" w:rsidRPr="00891D2B" w:rsidRDefault="00927AEF" w:rsidP="00EA4A46">
            <w:pPr>
              <w:widowControl/>
              <w:jc w:val="center"/>
              <w:rPr>
                <w:rFonts w:ascii="宋体"/>
                <w:kern w:val="0"/>
                <w:sz w:val="15"/>
                <w:szCs w:val="15"/>
              </w:rPr>
            </w:pPr>
            <w:r w:rsidRPr="00891D2B">
              <w:rPr>
                <w:rFonts w:ascii="宋体" w:hAnsi="宋体" w:cs="宋体" w:hint="eastAsia"/>
                <w:kern w:val="0"/>
                <w:sz w:val="15"/>
                <w:szCs w:val="15"/>
              </w:rPr>
              <w:t>（公顷）</w:t>
            </w:r>
          </w:p>
        </w:tc>
        <w:tc>
          <w:tcPr>
            <w:tcW w:w="732" w:type="pct"/>
            <w:vAlign w:val="center"/>
          </w:tcPr>
          <w:p w:rsidR="00927AEF" w:rsidRPr="00891D2B" w:rsidRDefault="00927AEF" w:rsidP="00EA4A46">
            <w:pPr>
              <w:widowControl/>
              <w:jc w:val="center"/>
              <w:rPr>
                <w:rFonts w:ascii="宋体"/>
                <w:kern w:val="0"/>
                <w:sz w:val="15"/>
                <w:szCs w:val="15"/>
              </w:rPr>
            </w:pPr>
            <w:r w:rsidRPr="00891D2B">
              <w:rPr>
                <w:rFonts w:ascii="宋体" w:hAnsi="宋体" w:cs="宋体" w:hint="eastAsia"/>
                <w:kern w:val="0"/>
                <w:sz w:val="15"/>
                <w:szCs w:val="15"/>
              </w:rPr>
              <w:t>基本农田保护面积</w:t>
            </w:r>
          </w:p>
          <w:p w:rsidR="00927AEF" w:rsidRPr="00891D2B" w:rsidRDefault="00927AEF" w:rsidP="00EA4A46">
            <w:pPr>
              <w:widowControl/>
              <w:jc w:val="center"/>
              <w:rPr>
                <w:rFonts w:ascii="宋体"/>
                <w:kern w:val="0"/>
                <w:sz w:val="15"/>
                <w:szCs w:val="15"/>
              </w:rPr>
            </w:pPr>
            <w:r w:rsidRPr="00891D2B">
              <w:rPr>
                <w:rFonts w:ascii="宋体" w:hAnsi="宋体" w:cs="宋体" w:hint="eastAsia"/>
                <w:kern w:val="0"/>
                <w:sz w:val="15"/>
                <w:szCs w:val="15"/>
              </w:rPr>
              <w:t>（公顷）</w:t>
            </w:r>
          </w:p>
        </w:tc>
        <w:tc>
          <w:tcPr>
            <w:tcW w:w="650" w:type="pct"/>
            <w:vAlign w:val="center"/>
          </w:tcPr>
          <w:p w:rsidR="00927AEF" w:rsidRPr="00891D2B" w:rsidRDefault="00927AEF" w:rsidP="00EA4A46">
            <w:pPr>
              <w:widowControl/>
              <w:jc w:val="center"/>
              <w:rPr>
                <w:rFonts w:ascii="宋体"/>
                <w:kern w:val="0"/>
                <w:sz w:val="15"/>
                <w:szCs w:val="15"/>
              </w:rPr>
            </w:pPr>
            <w:r w:rsidRPr="00891D2B">
              <w:rPr>
                <w:rFonts w:ascii="宋体" w:hAnsi="宋体" w:cs="宋体" w:hint="eastAsia"/>
                <w:kern w:val="0"/>
                <w:sz w:val="15"/>
                <w:szCs w:val="15"/>
              </w:rPr>
              <w:t>建设用地总规模</w:t>
            </w:r>
          </w:p>
          <w:p w:rsidR="00927AEF" w:rsidRPr="00891D2B" w:rsidRDefault="00927AEF" w:rsidP="00EA4A46">
            <w:pPr>
              <w:widowControl/>
              <w:jc w:val="center"/>
              <w:rPr>
                <w:rFonts w:ascii="宋体"/>
                <w:kern w:val="0"/>
                <w:sz w:val="15"/>
                <w:szCs w:val="15"/>
              </w:rPr>
            </w:pPr>
            <w:r w:rsidRPr="00891D2B">
              <w:rPr>
                <w:rFonts w:ascii="宋体" w:hAnsi="宋体" w:cs="宋体" w:hint="eastAsia"/>
                <w:kern w:val="0"/>
                <w:sz w:val="15"/>
                <w:szCs w:val="15"/>
              </w:rPr>
              <w:t>（公顷）</w:t>
            </w:r>
          </w:p>
        </w:tc>
        <w:tc>
          <w:tcPr>
            <w:tcW w:w="707" w:type="pct"/>
            <w:vAlign w:val="center"/>
          </w:tcPr>
          <w:p w:rsidR="00927AEF" w:rsidRPr="00891D2B" w:rsidRDefault="00927AEF" w:rsidP="00EA4A46">
            <w:pPr>
              <w:widowControl/>
              <w:jc w:val="center"/>
              <w:rPr>
                <w:rFonts w:ascii="宋体"/>
                <w:kern w:val="0"/>
                <w:sz w:val="15"/>
                <w:szCs w:val="15"/>
              </w:rPr>
            </w:pPr>
            <w:r w:rsidRPr="00891D2B">
              <w:rPr>
                <w:rFonts w:ascii="宋体" w:hAnsi="宋体" w:cs="宋体" w:hint="eastAsia"/>
                <w:kern w:val="0"/>
                <w:sz w:val="15"/>
                <w:szCs w:val="15"/>
              </w:rPr>
              <w:t>城乡建设用地规模</w:t>
            </w:r>
          </w:p>
          <w:p w:rsidR="00927AEF" w:rsidRPr="00891D2B" w:rsidRDefault="00927AEF" w:rsidP="00EA4A46">
            <w:pPr>
              <w:widowControl/>
              <w:jc w:val="center"/>
              <w:rPr>
                <w:rFonts w:ascii="宋体"/>
                <w:kern w:val="0"/>
                <w:sz w:val="15"/>
                <w:szCs w:val="15"/>
              </w:rPr>
            </w:pPr>
            <w:r w:rsidRPr="00891D2B">
              <w:rPr>
                <w:rFonts w:ascii="宋体" w:hAnsi="宋体" w:cs="宋体" w:hint="eastAsia"/>
                <w:kern w:val="0"/>
                <w:sz w:val="15"/>
                <w:szCs w:val="15"/>
              </w:rPr>
              <w:t>（公顷）</w:t>
            </w:r>
          </w:p>
        </w:tc>
        <w:tc>
          <w:tcPr>
            <w:tcW w:w="715" w:type="pct"/>
            <w:vAlign w:val="center"/>
          </w:tcPr>
          <w:p w:rsidR="00927AEF" w:rsidRPr="00891D2B" w:rsidRDefault="00927AEF" w:rsidP="00EA4A46">
            <w:pPr>
              <w:widowControl/>
              <w:jc w:val="center"/>
              <w:rPr>
                <w:rFonts w:ascii="宋体"/>
                <w:kern w:val="0"/>
                <w:sz w:val="15"/>
                <w:szCs w:val="15"/>
              </w:rPr>
            </w:pPr>
            <w:r w:rsidRPr="00891D2B">
              <w:rPr>
                <w:rFonts w:ascii="宋体" w:hAnsi="宋体" w:cs="宋体" w:hint="eastAsia"/>
                <w:kern w:val="0"/>
                <w:sz w:val="15"/>
                <w:szCs w:val="15"/>
              </w:rPr>
              <w:t>新增建设占用耕地规模</w:t>
            </w:r>
          </w:p>
          <w:p w:rsidR="00927AEF" w:rsidRPr="00891D2B" w:rsidRDefault="00927AEF" w:rsidP="00EA4A46">
            <w:pPr>
              <w:widowControl/>
              <w:jc w:val="center"/>
              <w:rPr>
                <w:rFonts w:ascii="宋体"/>
                <w:kern w:val="0"/>
                <w:sz w:val="15"/>
                <w:szCs w:val="15"/>
              </w:rPr>
            </w:pPr>
            <w:r w:rsidRPr="00891D2B">
              <w:rPr>
                <w:rFonts w:ascii="宋体" w:hAnsi="宋体" w:cs="宋体" w:hint="eastAsia"/>
                <w:kern w:val="0"/>
                <w:sz w:val="15"/>
                <w:szCs w:val="15"/>
              </w:rPr>
              <w:t>（公顷）</w:t>
            </w:r>
          </w:p>
        </w:tc>
        <w:tc>
          <w:tcPr>
            <w:tcW w:w="691" w:type="pct"/>
            <w:vAlign w:val="center"/>
          </w:tcPr>
          <w:p w:rsidR="00927AEF" w:rsidRPr="00891D2B" w:rsidRDefault="00927AEF" w:rsidP="00EA4A46">
            <w:pPr>
              <w:widowControl/>
              <w:jc w:val="center"/>
              <w:rPr>
                <w:rFonts w:ascii="宋体"/>
                <w:kern w:val="0"/>
                <w:sz w:val="15"/>
                <w:szCs w:val="15"/>
              </w:rPr>
            </w:pPr>
            <w:r w:rsidRPr="00891D2B">
              <w:rPr>
                <w:rFonts w:ascii="宋体" w:hAnsi="宋体" w:cs="宋体" w:hint="eastAsia"/>
                <w:kern w:val="0"/>
                <w:sz w:val="15"/>
                <w:szCs w:val="15"/>
              </w:rPr>
              <w:t>土地整治补充耕地规模</w:t>
            </w:r>
          </w:p>
          <w:p w:rsidR="00927AEF" w:rsidRPr="00891D2B" w:rsidRDefault="00927AEF" w:rsidP="00EA4A46">
            <w:pPr>
              <w:widowControl/>
              <w:jc w:val="center"/>
              <w:rPr>
                <w:rFonts w:ascii="宋体"/>
                <w:kern w:val="0"/>
                <w:sz w:val="15"/>
                <w:szCs w:val="15"/>
              </w:rPr>
            </w:pPr>
            <w:r w:rsidRPr="00891D2B">
              <w:rPr>
                <w:rFonts w:ascii="宋体" w:hAnsi="宋体" w:cs="宋体" w:hint="eastAsia"/>
                <w:kern w:val="0"/>
                <w:sz w:val="15"/>
                <w:szCs w:val="15"/>
              </w:rPr>
              <w:t>（公顷）</w:t>
            </w:r>
          </w:p>
        </w:tc>
      </w:tr>
      <w:tr w:rsidR="00927AEF" w:rsidRPr="00891D2B">
        <w:trPr>
          <w:trHeight w:val="340"/>
        </w:trPr>
        <w:tc>
          <w:tcPr>
            <w:tcW w:w="1020" w:type="pct"/>
            <w:noWrap/>
            <w:vAlign w:val="center"/>
          </w:tcPr>
          <w:p w:rsidR="00927AEF" w:rsidRPr="00891D2B" w:rsidRDefault="00927AEF" w:rsidP="00EA4A46">
            <w:pPr>
              <w:widowControl/>
              <w:jc w:val="center"/>
              <w:rPr>
                <w:rFonts w:ascii="宋体"/>
                <w:kern w:val="0"/>
                <w:sz w:val="18"/>
                <w:szCs w:val="18"/>
              </w:rPr>
            </w:pPr>
            <w:r w:rsidRPr="00891D2B">
              <w:rPr>
                <w:rFonts w:ascii="宋体" w:hAnsi="宋体" w:cs="宋体" w:hint="eastAsia"/>
                <w:kern w:val="0"/>
                <w:sz w:val="18"/>
                <w:szCs w:val="18"/>
              </w:rPr>
              <w:t>建设路街道</w:t>
            </w:r>
          </w:p>
        </w:tc>
        <w:tc>
          <w:tcPr>
            <w:tcW w:w="485"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104.75</w:t>
            </w:r>
          </w:p>
        </w:tc>
        <w:tc>
          <w:tcPr>
            <w:tcW w:w="732"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64.45</w:t>
            </w:r>
          </w:p>
        </w:tc>
        <w:tc>
          <w:tcPr>
            <w:tcW w:w="650"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94.17</w:t>
            </w:r>
          </w:p>
        </w:tc>
        <w:tc>
          <w:tcPr>
            <w:tcW w:w="707"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87.28</w:t>
            </w:r>
          </w:p>
        </w:tc>
        <w:tc>
          <w:tcPr>
            <w:tcW w:w="715"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13.32</w:t>
            </w:r>
          </w:p>
        </w:tc>
        <w:tc>
          <w:tcPr>
            <w:tcW w:w="691" w:type="pct"/>
            <w:noWrap/>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r>
      <w:tr w:rsidR="00927AEF" w:rsidRPr="00891D2B">
        <w:trPr>
          <w:trHeight w:val="340"/>
        </w:trPr>
        <w:tc>
          <w:tcPr>
            <w:tcW w:w="1020" w:type="pct"/>
            <w:noWrap/>
            <w:vAlign w:val="center"/>
          </w:tcPr>
          <w:p w:rsidR="00927AEF" w:rsidRPr="00891D2B" w:rsidRDefault="00927AEF" w:rsidP="00EA4A46">
            <w:pPr>
              <w:widowControl/>
              <w:jc w:val="center"/>
              <w:rPr>
                <w:rFonts w:ascii="宋体"/>
                <w:kern w:val="0"/>
                <w:sz w:val="18"/>
                <w:szCs w:val="18"/>
              </w:rPr>
            </w:pPr>
            <w:r w:rsidRPr="00891D2B">
              <w:rPr>
                <w:rFonts w:ascii="宋体" w:hAnsi="宋体" w:cs="宋体" w:hint="eastAsia"/>
                <w:kern w:val="0"/>
                <w:sz w:val="18"/>
                <w:szCs w:val="18"/>
              </w:rPr>
              <w:t>长兴路街道</w:t>
            </w:r>
          </w:p>
        </w:tc>
        <w:tc>
          <w:tcPr>
            <w:tcW w:w="485"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274.60</w:t>
            </w:r>
          </w:p>
        </w:tc>
        <w:tc>
          <w:tcPr>
            <w:tcW w:w="732"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210.16</w:t>
            </w:r>
          </w:p>
        </w:tc>
        <w:tc>
          <w:tcPr>
            <w:tcW w:w="650"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218.21</w:t>
            </w:r>
          </w:p>
        </w:tc>
        <w:tc>
          <w:tcPr>
            <w:tcW w:w="707"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197.40</w:t>
            </w:r>
          </w:p>
        </w:tc>
        <w:tc>
          <w:tcPr>
            <w:tcW w:w="715"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40.51</w:t>
            </w:r>
          </w:p>
        </w:tc>
        <w:tc>
          <w:tcPr>
            <w:tcW w:w="691" w:type="pct"/>
            <w:noWrap/>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r>
      <w:tr w:rsidR="00927AEF" w:rsidRPr="00891D2B">
        <w:trPr>
          <w:trHeight w:val="340"/>
        </w:trPr>
        <w:tc>
          <w:tcPr>
            <w:tcW w:w="1020" w:type="pct"/>
            <w:noWrap/>
            <w:vAlign w:val="center"/>
          </w:tcPr>
          <w:p w:rsidR="00927AEF" w:rsidRPr="00891D2B" w:rsidRDefault="00927AEF" w:rsidP="00EA4A46">
            <w:pPr>
              <w:widowControl/>
              <w:jc w:val="center"/>
              <w:rPr>
                <w:rFonts w:ascii="宋体"/>
                <w:kern w:val="0"/>
                <w:sz w:val="18"/>
                <w:szCs w:val="18"/>
              </w:rPr>
            </w:pPr>
            <w:r w:rsidRPr="00891D2B">
              <w:rPr>
                <w:rFonts w:ascii="宋体" w:hAnsi="宋体" w:cs="宋体" w:hint="eastAsia"/>
                <w:kern w:val="0"/>
                <w:sz w:val="18"/>
                <w:szCs w:val="18"/>
              </w:rPr>
              <w:t>长社路街道</w:t>
            </w:r>
          </w:p>
        </w:tc>
        <w:tc>
          <w:tcPr>
            <w:tcW w:w="485"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335.76</w:t>
            </w:r>
          </w:p>
        </w:tc>
        <w:tc>
          <w:tcPr>
            <w:tcW w:w="732"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264.26</w:t>
            </w:r>
          </w:p>
        </w:tc>
        <w:tc>
          <w:tcPr>
            <w:tcW w:w="650"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271.98</w:t>
            </w:r>
          </w:p>
        </w:tc>
        <w:tc>
          <w:tcPr>
            <w:tcW w:w="707"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252.93</w:t>
            </w:r>
          </w:p>
        </w:tc>
        <w:tc>
          <w:tcPr>
            <w:tcW w:w="715"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13.82</w:t>
            </w:r>
          </w:p>
        </w:tc>
        <w:tc>
          <w:tcPr>
            <w:tcW w:w="691" w:type="pct"/>
            <w:noWrap/>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r>
      <w:tr w:rsidR="00927AEF" w:rsidRPr="00891D2B">
        <w:trPr>
          <w:trHeight w:val="340"/>
        </w:trPr>
        <w:tc>
          <w:tcPr>
            <w:tcW w:w="1020" w:type="pct"/>
            <w:noWrap/>
            <w:vAlign w:val="center"/>
          </w:tcPr>
          <w:p w:rsidR="00927AEF" w:rsidRPr="00891D2B" w:rsidRDefault="00927AEF" w:rsidP="00EA4A46">
            <w:pPr>
              <w:widowControl/>
              <w:jc w:val="center"/>
              <w:rPr>
                <w:rFonts w:ascii="宋体"/>
                <w:kern w:val="0"/>
                <w:sz w:val="18"/>
                <w:szCs w:val="18"/>
              </w:rPr>
            </w:pPr>
            <w:r w:rsidRPr="00891D2B">
              <w:rPr>
                <w:rFonts w:ascii="宋体" w:hAnsi="宋体" w:cs="宋体" w:hint="eastAsia"/>
                <w:kern w:val="0"/>
                <w:sz w:val="18"/>
                <w:szCs w:val="18"/>
              </w:rPr>
              <w:t>金桥路街道</w:t>
            </w:r>
          </w:p>
        </w:tc>
        <w:tc>
          <w:tcPr>
            <w:tcW w:w="485" w:type="pct"/>
            <w:noWrap/>
            <w:vAlign w:val="center"/>
          </w:tcPr>
          <w:p w:rsidR="00927AEF" w:rsidRPr="00891D2B" w:rsidRDefault="00927AEF" w:rsidP="00672EEC">
            <w:pPr>
              <w:jc w:val="center"/>
              <w:rPr>
                <w:rFonts w:ascii="宋体"/>
                <w:sz w:val="18"/>
                <w:szCs w:val="18"/>
              </w:rPr>
            </w:pPr>
          </w:p>
        </w:tc>
        <w:tc>
          <w:tcPr>
            <w:tcW w:w="732" w:type="pct"/>
            <w:noWrap/>
            <w:vAlign w:val="center"/>
          </w:tcPr>
          <w:p w:rsidR="00927AEF" w:rsidRPr="00891D2B" w:rsidRDefault="00927AEF" w:rsidP="00672EEC">
            <w:pPr>
              <w:jc w:val="center"/>
              <w:rPr>
                <w:rFonts w:ascii="宋体"/>
                <w:sz w:val="18"/>
                <w:szCs w:val="18"/>
              </w:rPr>
            </w:pPr>
          </w:p>
        </w:tc>
        <w:tc>
          <w:tcPr>
            <w:tcW w:w="650"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35.00</w:t>
            </w:r>
          </w:p>
        </w:tc>
        <w:tc>
          <w:tcPr>
            <w:tcW w:w="707"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34.88</w:t>
            </w:r>
          </w:p>
        </w:tc>
        <w:tc>
          <w:tcPr>
            <w:tcW w:w="715"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13.97</w:t>
            </w:r>
          </w:p>
        </w:tc>
        <w:tc>
          <w:tcPr>
            <w:tcW w:w="691" w:type="pct"/>
            <w:noWrap/>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r>
      <w:tr w:rsidR="00927AEF" w:rsidRPr="00891D2B">
        <w:trPr>
          <w:trHeight w:val="340"/>
        </w:trPr>
        <w:tc>
          <w:tcPr>
            <w:tcW w:w="1020" w:type="pct"/>
            <w:noWrap/>
            <w:vAlign w:val="center"/>
          </w:tcPr>
          <w:p w:rsidR="00927AEF" w:rsidRPr="00891D2B" w:rsidRDefault="00927AEF" w:rsidP="00EA4A46">
            <w:pPr>
              <w:widowControl/>
              <w:jc w:val="center"/>
              <w:rPr>
                <w:rFonts w:ascii="宋体"/>
                <w:kern w:val="0"/>
                <w:sz w:val="18"/>
                <w:szCs w:val="18"/>
              </w:rPr>
            </w:pPr>
            <w:r w:rsidRPr="00891D2B">
              <w:rPr>
                <w:rFonts w:ascii="宋体" w:hAnsi="宋体" w:cs="宋体" w:hint="eastAsia"/>
                <w:kern w:val="0"/>
                <w:sz w:val="18"/>
                <w:szCs w:val="18"/>
              </w:rPr>
              <w:t>市辖区</w:t>
            </w:r>
          </w:p>
        </w:tc>
        <w:tc>
          <w:tcPr>
            <w:tcW w:w="485"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54.88</w:t>
            </w:r>
          </w:p>
        </w:tc>
        <w:tc>
          <w:tcPr>
            <w:tcW w:w="732"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9.49</w:t>
            </w:r>
          </w:p>
        </w:tc>
        <w:tc>
          <w:tcPr>
            <w:tcW w:w="650"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3364.10</w:t>
            </w:r>
          </w:p>
        </w:tc>
        <w:tc>
          <w:tcPr>
            <w:tcW w:w="707"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3227.67</w:t>
            </w:r>
          </w:p>
        </w:tc>
        <w:tc>
          <w:tcPr>
            <w:tcW w:w="715"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303.91</w:t>
            </w:r>
          </w:p>
        </w:tc>
        <w:tc>
          <w:tcPr>
            <w:tcW w:w="691" w:type="pct"/>
            <w:noWrap/>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r>
      <w:tr w:rsidR="00927AEF" w:rsidRPr="00891D2B">
        <w:trPr>
          <w:trHeight w:val="340"/>
        </w:trPr>
        <w:tc>
          <w:tcPr>
            <w:tcW w:w="1020" w:type="pct"/>
            <w:noWrap/>
            <w:vAlign w:val="center"/>
          </w:tcPr>
          <w:p w:rsidR="00927AEF" w:rsidRPr="00891D2B" w:rsidRDefault="00927AEF" w:rsidP="00EA4A46">
            <w:pPr>
              <w:widowControl/>
              <w:jc w:val="center"/>
              <w:rPr>
                <w:rFonts w:ascii="宋体"/>
                <w:kern w:val="0"/>
                <w:sz w:val="18"/>
                <w:szCs w:val="18"/>
              </w:rPr>
            </w:pPr>
            <w:r w:rsidRPr="00891D2B">
              <w:rPr>
                <w:rFonts w:ascii="宋体" w:hAnsi="宋体" w:cs="宋体" w:hint="eastAsia"/>
                <w:kern w:val="0"/>
                <w:sz w:val="18"/>
                <w:szCs w:val="18"/>
              </w:rPr>
              <w:t>和尚桥镇</w:t>
            </w:r>
          </w:p>
        </w:tc>
        <w:tc>
          <w:tcPr>
            <w:tcW w:w="485"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2022.89</w:t>
            </w:r>
          </w:p>
        </w:tc>
        <w:tc>
          <w:tcPr>
            <w:tcW w:w="732"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1560.61</w:t>
            </w:r>
          </w:p>
        </w:tc>
        <w:tc>
          <w:tcPr>
            <w:tcW w:w="650"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1328.37</w:t>
            </w:r>
          </w:p>
        </w:tc>
        <w:tc>
          <w:tcPr>
            <w:tcW w:w="707"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1212.19</w:t>
            </w:r>
          </w:p>
        </w:tc>
        <w:tc>
          <w:tcPr>
            <w:tcW w:w="715"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324.61</w:t>
            </w:r>
          </w:p>
        </w:tc>
        <w:tc>
          <w:tcPr>
            <w:tcW w:w="691" w:type="pct"/>
            <w:noWrap/>
            <w:vAlign w:val="center"/>
          </w:tcPr>
          <w:p w:rsidR="00927AEF" w:rsidRPr="00891D2B" w:rsidRDefault="00927AEF" w:rsidP="00672EEC">
            <w:pPr>
              <w:jc w:val="center"/>
              <w:rPr>
                <w:rFonts w:ascii="宋体" w:hAnsi="宋体" w:cs="宋体"/>
                <w:sz w:val="18"/>
                <w:szCs w:val="18"/>
              </w:rPr>
            </w:pPr>
            <w:r w:rsidRPr="00891D2B">
              <w:rPr>
                <w:rFonts w:ascii="宋体" w:hAnsi="宋体" w:cs="宋体"/>
                <w:sz w:val="18"/>
                <w:szCs w:val="18"/>
              </w:rPr>
              <w:t>37.97</w:t>
            </w:r>
          </w:p>
        </w:tc>
      </w:tr>
      <w:tr w:rsidR="00927AEF" w:rsidRPr="00891D2B">
        <w:trPr>
          <w:trHeight w:val="340"/>
        </w:trPr>
        <w:tc>
          <w:tcPr>
            <w:tcW w:w="1020" w:type="pct"/>
            <w:noWrap/>
            <w:vAlign w:val="center"/>
          </w:tcPr>
          <w:p w:rsidR="00927AEF" w:rsidRPr="00891D2B" w:rsidRDefault="00927AEF" w:rsidP="00EA4A46">
            <w:pPr>
              <w:widowControl/>
              <w:jc w:val="center"/>
              <w:rPr>
                <w:rFonts w:ascii="宋体"/>
                <w:kern w:val="0"/>
                <w:sz w:val="18"/>
                <w:szCs w:val="18"/>
              </w:rPr>
            </w:pPr>
            <w:proofErr w:type="gramStart"/>
            <w:r w:rsidRPr="00891D2B">
              <w:rPr>
                <w:rFonts w:ascii="宋体" w:hAnsi="宋体" w:cs="宋体" w:hint="eastAsia"/>
                <w:kern w:val="0"/>
                <w:sz w:val="18"/>
                <w:szCs w:val="18"/>
              </w:rPr>
              <w:t>坡胡镇</w:t>
            </w:r>
            <w:proofErr w:type="gramEnd"/>
          </w:p>
        </w:tc>
        <w:tc>
          <w:tcPr>
            <w:tcW w:w="485"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3411.05</w:t>
            </w:r>
          </w:p>
        </w:tc>
        <w:tc>
          <w:tcPr>
            <w:tcW w:w="732"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3042.45</w:t>
            </w:r>
          </w:p>
        </w:tc>
        <w:tc>
          <w:tcPr>
            <w:tcW w:w="650"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891.59</w:t>
            </w:r>
          </w:p>
        </w:tc>
        <w:tc>
          <w:tcPr>
            <w:tcW w:w="707"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758.86</w:t>
            </w:r>
          </w:p>
        </w:tc>
        <w:tc>
          <w:tcPr>
            <w:tcW w:w="715"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27.23</w:t>
            </w:r>
          </w:p>
        </w:tc>
        <w:tc>
          <w:tcPr>
            <w:tcW w:w="691" w:type="pct"/>
            <w:noWrap/>
            <w:vAlign w:val="center"/>
          </w:tcPr>
          <w:p w:rsidR="00927AEF" w:rsidRPr="00891D2B" w:rsidRDefault="00927AEF" w:rsidP="00672EEC">
            <w:pPr>
              <w:jc w:val="center"/>
              <w:rPr>
                <w:rFonts w:ascii="宋体" w:hAnsi="宋体" w:cs="宋体"/>
                <w:sz w:val="18"/>
                <w:szCs w:val="18"/>
              </w:rPr>
            </w:pPr>
            <w:r w:rsidRPr="00891D2B">
              <w:rPr>
                <w:rFonts w:ascii="宋体" w:hAnsi="宋体" w:cs="宋体"/>
                <w:sz w:val="18"/>
                <w:szCs w:val="18"/>
              </w:rPr>
              <w:t>198.98</w:t>
            </w:r>
          </w:p>
        </w:tc>
      </w:tr>
      <w:tr w:rsidR="00927AEF" w:rsidRPr="00891D2B">
        <w:trPr>
          <w:trHeight w:val="340"/>
        </w:trPr>
        <w:tc>
          <w:tcPr>
            <w:tcW w:w="1020" w:type="pct"/>
            <w:noWrap/>
            <w:vAlign w:val="center"/>
          </w:tcPr>
          <w:p w:rsidR="00927AEF" w:rsidRPr="00891D2B" w:rsidRDefault="00927AEF" w:rsidP="00EA4A46">
            <w:pPr>
              <w:widowControl/>
              <w:jc w:val="center"/>
              <w:rPr>
                <w:rFonts w:ascii="宋体"/>
                <w:kern w:val="0"/>
                <w:sz w:val="18"/>
                <w:szCs w:val="18"/>
              </w:rPr>
            </w:pPr>
            <w:r w:rsidRPr="00891D2B">
              <w:rPr>
                <w:rFonts w:ascii="宋体" w:hAnsi="宋体" w:cs="宋体" w:hint="eastAsia"/>
                <w:kern w:val="0"/>
                <w:sz w:val="18"/>
                <w:szCs w:val="18"/>
              </w:rPr>
              <w:t>后河镇</w:t>
            </w:r>
          </w:p>
        </w:tc>
        <w:tc>
          <w:tcPr>
            <w:tcW w:w="485"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3068.75</w:t>
            </w:r>
          </w:p>
        </w:tc>
        <w:tc>
          <w:tcPr>
            <w:tcW w:w="732"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2778.50</w:t>
            </w:r>
          </w:p>
        </w:tc>
        <w:tc>
          <w:tcPr>
            <w:tcW w:w="650"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1155.26</w:t>
            </w:r>
          </w:p>
        </w:tc>
        <w:tc>
          <w:tcPr>
            <w:tcW w:w="707"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995.19</w:t>
            </w:r>
          </w:p>
        </w:tc>
        <w:tc>
          <w:tcPr>
            <w:tcW w:w="715"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35.87</w:t>
            </w:r>
          </w:p>
        </w:tc>
        <w:tc>
          <w:tcPr>
            <w:tcW w:w="691" w:type="pct"/>
            <w:noWrap/>
            <w:vAlign w:val="center"/>
          </w:tcPr>
          <w:p w:rsidR="00927AEF" w:rsidRPr="00891D2B" w:rsidRDefault="00927AEF" w:rsidP="00672EEC">
            <w:pPr>
              <w:jc w:val="center"/>
              <w:rPr>
                <w:rFonts w:ascii="宋体" w:hAnsi="宋体" w:cs="宋体"/>
                <w:sz w:val="18"/>
                <w:szCs w:val="18"/>
              </w:rPr>
            </w:pPr>
            <w:r w:rsidRPr="00891D2B">
              <w:rPr>
                <w:rFonts w:ascii="宋体" w:hAnsi="宋体" w:cs="宋体"/>
                <w:sz w:val="18"/>
                <w:szCs w:val="18"/>
              </w:rPr>
              <w:t>89.34</w:t>
            </w:r>
          </w:p>
        </w:tc>
      </w:tr>
      <w:tr w:rsidR="00927AEF" w:rsidRPr="00891D2B">
        <w:trPr>
          <w:trHeight w:val="340"/>
        </w:trPr>
        <w:tc>
          <w:tcPr>
            <w:tcW w:w="1020" w:type="pct"/>
            <w:noWrap/>
            <w:vAlign w:val="center"/>
          </w:tcPr>
          <w:p w:rsidR="00927AEF" w:rsidRPr="00891D2B" w:rsidRDefault="00927AEF" w:rsidP="00EA4A46">
            <w:pPr>
              <w:widowControl/>
              <w:jc w:val="center"/>
              <w:rPr>
                <w:rFonts w:ascii="宋体"/>
                <w:kern w:val="0"/>
                <w:sz w:val="18"/>
                <w:szCs w:val="18"/>
              </w:rPr>
            </w:pPr>
            <w:r w:rsidRPr="00891D2B">
              <w:rPr>
                <w:rFonts w:ascii="宋体" w:hAnsi="宋体" w:cs="宋体" w:hint="eastAsia"/>
                <w:kern w:val="0"/>
                <w:sz w:val="18"/>
                <w:szCs w:val="18"/>
              </w:rPr>
              <w:t>石固镇</w:t>
            </w:r>
          </w:p>
        </w:tc>
        <w:tc>
          <w:tcPr>
            <w:tcW w:w="485"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2899.31</w:t>
            </w:r>
          </w:p>
        </w:tc>
        <w:tc>
          <w:tcPr>
            <w:tcW w:w="732"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2607.57</w:t>
            </w:r>
          </w:p>
        </w:tc>
        <w:tc>
          <w:tcPr>
            <w:tcW w:w="650"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738.46</w:t>
            </w:r>
          </w:p>
        </w:tc>
        <w:tc>
          <w:tcPr>
            <w:tcW w:w="707"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680.23</w:t>
            </w:r>
          </w:p>
        </w:tc>
        <w:tc>
          <w:tcPr>
            <w:tcW w:w="715"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48.97</w:t>
            </w:r>
          </w:p>
        </w:tc>
        <w:tc>
          <w:tcPr>
            <w:tcW w:w="691" w:type="pct"/>
            <w:noWrap/>
            <w:vAlign w:val="center"/>
          </w:tcPr>
          <w:p w:rsidR="00927AEF" w:rsidRPr="00891D2B" w:rsidRDefault="00927AEF" w:rsidP="00672EEC">
            <w:pPr>
              <w:jc w:val="center"/>
              <w:rPr>
                <w:rFonts w:ascii="宋体" w:hAnsi="宋体" w:cs="宋体"/>
                <w:sz w:val="18"/>
                <w:szCs w:val="18"/>
              </w:rPr>
            </w:pPr>
            <w:r w:rsidRPr="00891D2B">
              <w:rPr>
                <w:rFonts w:ascii="宋体" w:hAnsi="宋体" w:cs="宋体"/>
                <w:sz w:val="18"/>
                <w:szCs w:val="18"/>
              </w:rPr>
              <w:t>138.49</w:t>
            </w:r>
          </w:p>
        </w:tc>
      </w:tr>
      <w:tr w:rsidR="00927AEF" w:rsidRPr="00891D2B">
        <w:trPr>
          <w:trHeight w:val="340"/>
        </w:trPr>
        <w:tc>
          <w:tcPr>
            <w:tcW w:w="1020" w:type="pct"/>
            <w:noWrap/>
            <w:vAlign w:val="center"/>
          </w:tcPr>
          <w:p w:rsidR="00927AEF" w:rsidRPr="00891D2B" w:rsidRDefault="00927AEF" w:rsidP="00EA4A46">
            <w:pPr>
              <w:widowControl/>
              <w:jc w:val="center"/>
              <w:rPr>
                <w:rFonts w:ascii="宋体"/>
                <w:kern w:val="0"/>
                <w:sz w:val="18"/>
                <w:szCs w:val="18"/>
              </w:rPr>
            </w:pPr>
            <w:r w:rsidRPr="00891D2B">
              <w:rPr>
                <w:rFonts w:ascii="宋体" w:hAnsi="宋体" w:cs="宋体" w:hint="eastAsia"/>
                <w:kern w:val="0"/>
                <w:sz w:val="18"/>
                <w:szCs w:val="18"/>
              </w:rPr>
              <w:t>老城镇</w:t>
            </w:r>
          </w:p>
        </w:tc>
        <w:tc>
          <w:tcPr>
            <w:tcW w:w="485"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2903.16</w:t>
            </w:r>
          </w:p>
        </w:tc>
        <w:tc>
          <w:tcPr>
            <w:tcW w:w="732"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2197.29</w:t>
            </w:r>
          </w:p>
        </w:tc>
        <w:tc>
          <w:tcPr>
            <w:tcW w:w="650"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1751.81</w:t>
            </w:r>
          </w:p>
        </w:tc>
        <w:tc>
          <w:tcPr>
            <w:tcW w:w="707"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1516.80</w:t>
            </w:r>
          </w:p>
        </w:tc>
        <w:tc>
          <w:tcPr>
            <w:tcW w:w="715"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208.76</w:t>
            </w:r>
          </w:p>
        </w:tc>
        <w:tc>
          <w:tcPr>
            <w:tcW w:w="691" w:type="pct"/>
            <w:noWrap/>
            <w:vAlign w:val="center"/>
          </w:tcPr>
          <w:p w:rsidR="00927AEF" w:rsidRPr="00891D2B" w:rsidRDefault="00927AEF" w:rsidP="00672EEC">
            <w:pPr>
              <w:jc w:val="center"/>
              <w:rPr>
                <w:rFonts w:ascii="宋体" w:hAnsi="宋体" w:cs="宋体"/>
                <w:sz w:val="18"/>
                <w:szCs w:val="18"/>
              </w:rPr>
            </w:pPr>
            <w:r w:rsidRPr="00891D2B">
              <w:rPr>
                <w:rFonts w:ascii="宋体" w:hAnsi="宋体" w:cs="宋体"/>
                <w:sz w:val="18"/>
                <w:szCs w:val="18"/>
              </w:rPr>
              <w:t>71.77</w:t>
            </w:r>
          </w:p>
        </w:tc>
      </w:tr>
      <w:tr w:rsidR="00927AEF" w:rsidRPr="00891D2B">
        <w:trPr>
          <w:trHeight w:val="340"/>
        </w:trPr>
        <w:tc>
          <w:tcPr>
            <w:tcW w:w="1020" w:type="pct"/>
            <w:noWrap/>
            <w:vAlign w:val="center"/>
          </w:tcPr>
          <w:p w:rsidR="00927AEF" w:rsidRPr="00891D2B" w:rsidRDefault="00927AEF" w:rsidP="00EA4A46">
            <w:pPr>
              <w:widowControl/>
              <w:jc w:val="center"/>
              <w:rPr>
                <w:rFonts w:ascii="宋体"/>
                <w:kern w:val="0"/>
                <w:sz w:val="18"/>
                <w:szCs w:val="18"/>
              </w:rPr>
            </w:pPr>
            <w:r w:rsidRPr="00891D2B">
              <w:rPr>
                <w:rFonts w:ascii="宋体" w:hAnsi="宋体" w:cs="宋体" w:hint="eastAsia"/>
                <w:kern w:val="0"/>
                <w:sz w:val="18"/>
                <w:szCs w:val="18"/>
              </w:rPr>
              <w:t>南席镇</w:t>
            </w:r>
          </w:p>
        </w:tc>
        <w:tc>
          <w:tcPr>
            <w:tcW w:w="485"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5594.55</w:t>
            </w:r>
          </w:p>
        </w:tc>
        <w:tc>
          <w:tcPr>
            <w:tcW w:w="732"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5114.08</w:t>
            </w:r>
          </w:p>
        </w:tc>
        <w:tc>
          <w:tcPr>
            <w:tcW w:w="650"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439.15</w:t>
            </w:r>
          </w:p>
        </w:tc>
        <w:tc>
          <w:tcPr>
            <w:tcW w:w="707"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385.02</w:t>
            </w:r>
          </w:p>
        </w:tc>
        <w:tc>
          <w:tcPr>
            <w:tcW w:w="715"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7.50</w:t>
            </w:r>
          </w:p>
        </w:tc>
        <w:tc>
          <w:tcPr>
            <w:tcW w:w="691" w:type="pct"/>
            <w:noWrap/>
            <w:vAlign w:val="center"/>
          </w:tcPr>
          <w:p w:rsidR="00927AEF" w:rsidRPr="00891D2B" w:rsidRDefault="00927AEF" w:rsidP="00672EEC">
            <w:pPr>
              <w:jc w:val="center"/>
              <w:rPr>
                <w:rFonts w:ascii="宋体" w:hAnsi="宋体" w:cs="宋体"/>
                <w:sz w:val="18"/>
                <w:szCs w:val="18"/>
              </w:rPr>
            </w:pPr>
            <w:r w:rsidRPr="00891D2B">
              <w:rPr>
                <w:rFonts w:ascii="宋体" w:hAnsi="宋体" w:cs="宋体"/>
                <w:sz w:val="18"/>
                <w:szCs w:val="18"/>
              </w:rPr>
              <w:t>354.45</w:t>
            </w:r>
          </w:p>
        </w:tc>
      </w:tr>
      <w:tr w:rsidR="00927AEF" w:rsidRPr="00891D2B">
        <w:trPr>
          <w:trHeight w:val="340"/>
        </w:trPr>
        <w:tc>
          <w:tcPr>
            <w:tcW w:w="1020" w:type="pct"/>
            <w:noWrap/>
            <w:vAlign w:val="center"/>
          </w:tcPr>
          <w:p w:rsidR="00927AEF" w:rsidRPr="00891D2B" w:rsidRDefault="00927AEF" w:rsidP="00EA4A46">
            <w:pPr>
              <w:widowControl/>
              <w:jc w:val="center"/>
              <w:rPr>
                <w:rFonts w:ascii="宋体"/>
                <w:kern w:val="0"/>
                <w:sz w:val="18"/>
                <w:szCs w:val="18"/>
              </w:rPr>
            </w:pPr>
            <w:r w:rsidRPr="00891D2B">
              <w:rPr>
                <w:rFonts w:ascii="宋体" w:hAnsi="宋体" w:cs="宋体" w:hint="eastAsia"/>
                <w:kern w:val="0"/>
                <w:sz w:val="18"/>
                <w:szCs w:val="18"/>
              </w:rPr>
              <w:t>大周镇</w:t>
            </w:r>
          </w:p>
        </w:tc>
        <w:tc>
          <w:tcPr>
            <w:tcW w:w="485"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4115.19</w:t>
            </w:r>
          </w:p>
        </w:tc>
        <w:tc>
          <w:tcPr>
            <w:tcW w:w="732"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3130.88</w:t>
            </w:r>
          </w:p>
        </w:tc>
        <w:tc>
          <w:tcPr>
            <w:tcW w:w="650"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1821.69</w:t>
            </w:r>
          </w:p>
        </w:tc>
        <w:tc>
          <w:tcPr>
            <w:tcW w:w="707"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1724.06</w:t>
            </w:r>
          </w:p>
        </w:tc>
        <w:tc>
          <w:tcPr>
            <w:tcW w:w="715"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208.01</w:t>
            </w:r>
          </w:p>
        </w:tc>
        <w:tc>
          <w:tcPr>
            <w:tcW w:w="691" w:type="pct"/>
            <w:noWrap/>
            <w:vAlign w:val="center"/>
          </w:tcPr>
          <w:p w:rsidR="00927AEF" w:rsidRPr="00891D2B" w:rsidRDefault="00927AEF" w:rsidP="00672EEC">
            <w:pPr>
              <w:jc w:val="center"/>
              <w:rPr>
                <w:rFonts w:ascii="宋体" w:hAnsi="宋体" w:cs="宋体"/>
                <w:sz w:val="18"/>
                <w:szCs w:val="18"/>
              </w:rPr>
            </w:pPr>
            <w:r w:rsidRPr="00891D2B">
              <w:rPr>
                <w:rFonts w:ascii="宋体" w:hAnsi="宋体" w:cs="宋体"/>
                <w:sz w:val="18"/>
                <w:szCs w:val="18"/>
              </w:rPr>
              <w:t>247.65</w:t>
            </w:r>
          </w:p>
        </w:tc>
      </w:tr>
      <w:tr w:rsidR="00927AEF" w:rsidRPr="00891D2B">
        <w:trPr>
          <w:trHeight w:val="340"/>
        </w:trPr>
        <w:tc>
          <w:tcPr>
            <w:tcW w:w="1020" w:type="pct"/>
            <w:noWrap/>
            <w:vAlign w:val="center"/>
          </w:tcPr>
          <w:p w:rsidR="00927AEF" w:rsidRPr="00891D2B" w:rsidRDefault="00927AEF" w:rsidP="00EA4A46">
            <w:pPr>
              <w:widowControl/>
              <w:jc w:val="center"/>
              <w:rPr>
                <w:rFonts w:ascii="宋体"/>
                <w:kern w:val="0"/>
                <w:sz w:val="18"/>
                <w:szCs w:val="18"/>
              </w:rPr>
            </w:pPr>
            <w:r w:rsidRPr="00891D2B">
              <w:rPr>
                <w:rFonts w:ascii="宋体" w:hAnsi="宋体" w:cs="宋体" w:hint="eastAsia"/>
                <w:kern w:val="0"/>
                <w:sz w:val="18"/>
                <w:szCs w:val="18"/>
              </w:rPr>
              <w:t>董村镇</w:t>
            </w:r>
          </w:p>
        </w:tc>
        <w:tc>
          <w:tcPr>
            <w:tcW w:w="485"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4043.22</w:t>
            </w:r>
          </w:p>
        </w:tc>
        <w:tc>
          <w:tcPr>
            <w:tcW w:w="732"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3681.63</w:t>
            </w:r>
          </w:p>
        </w:tc>
        <w:tc>
          <w:tcPr>
            <w:tcW w:w="650"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829.85</w:t>
            </w:r>
          </w:p>
        </w:tc>
        <w:tc>
          <w:tcPr>
            <w:tcW w:w="707"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725.31</w:t>
            </w:r>
          </w:p>
        </w:tc>
        <w:tc>
          <w:tcPr>
            <w:tcW w:w="715"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52.46</w:t>
            </w:r>
          </w:p>
        </w:tc>
        <w:tc>
          <w:tcPr>
            <w:tcW w:w="691" w:type="pct"/>
            <w:noWrap/>
            <w:vAlign w:val="center"/>
          </w:tcPr>
          <w:p w:rsidR="00927AEF" w:rsidRPr="00891D2B" w:rsidRDefault="00927AEF" w:rsidP="00672EEC">
            <w:pPr>
              <w:jc w:val="center"/>
              <w:rPr>
                <w:rFonts w:ascii="宋体" w:hAnsi="宋体" w:cs="宋体"/>
                <w:sz w:val="18"/>
                <w:szCs w:val="18"/>
              </w:rPr>
            </w:pPr>
            <w:r w:rsidRPr="00891D2B">
              <w:rPr>
                <w:rFonts w:ascii="宋体" w:hAnsi="宋体" w:cs="宋体"/>
                <w:sz w:val="18"/>
                <w:szCs w:val="18"/>
              </w:rPr>
              <w:t>226.90</w:t>
            </w:r>
          </w:p>
        </w:tc>
      </w:tr>
      <w:tr w:rsidR="00927AEF" w:rsidRPr="00891D2B">
        <w:trPr>
          <w:trHeight w:val="340"/>
        </w:trPr>
        <w:tc>
          <w:tcPr>
            <w:tcW w:w="1020" w:type="pct"/>
            <w:noWrap/>
            <w:vAlign w:val="center"/>
          </w:tcPr>
          <w:p w:rsidR="00927AEF" w:rsidRPr="00891D2B" w:rsidRDefault="00927AEF" w:rsidP="00EA4A46">
            <w:pPr>
              <w:widowControl/>
              <w:jc w:val="center"/>
              <w:rPr>
                <w:rFonts w:ascii="宋体"/>
                <w:kern w:val="0"/>
                <w:sz w:val="18"/>
                <w:szCs w:val="18"/>
              </w:rPr>
            </w:pPr>
            <w:r w:rsidRPr="00891D2B">
              <w:rPr>
                <w:rFonts w:ascii="宋体" w:hAnsi="宋体" w:cs="宋体" w:hint="eastAsia"/>
                <w:kern w:val="0"/>
                <w:sz w:val="18"/>
                <w:szCs w:val="18"/>
              </w:rPr>
              <w:t>增福庙乡</w:t>
            </w:r>
          </w:p>
        </w:tc>
        <w:tc>
          <w:tcPr>
            <w:tcW w:w="485"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2374.97</w:t>
            </w:r>
          </w:p>
        </w:tc>
        <w:tc>
          <w:tcPr>
            <w:tcW w:w="732"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1970.27</w:t>
            </w:r>
          </w:p>
        </w:tc>
        <w:tc>
          <w:tcPr>
            <w:tcW w:w="650"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772.38</w:t>
            </w:r>
          </w:p>
        </w:tc>
        <w:tc>
          <w:tcPr>
            <w:tcW w:w="707"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689.57</w:t>
            </w:r>
          </w:p>
        </w:tc>
        <w:tc>
          <w:tcPr>
            <w:tcW w:w="715"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151.89</w:t>
            </w:r>
          </w:p>
        </w:tc>
        <w:tc>
          <w:tcPr>
            <w:tcW w:w="691" w:type="pct"/>
            <w:noWrap/>
            <w:vAlign w:val="center"/>
          </w:tcPr>
          <w:p w:rsidR="00927AEF" w:rsidRPr="00891D2B" w:rsidRDefault="00927AEF" w:rsidP="00672EEC">
            <w:pPr>
              <w:jc w:val="center"/>
              <w:rPr>
                <w:rFonts w:ascii="宋体" w:hAnsi="宋体" w:cs="宋体"/>
                <w:sz w:val="18"/>
                <w:szCs w:val="18"/>
              </w:rPr>
            </w:pPr>
            <w:r w:rsidRPr="00891D2B">
              <w:rPr>
                <w:rFonts w:ascii="宋体" w:hAnsi="宋体" w:cs="宋体"/>
                <w:sz w:val="18"/>
                <w:szCs w:val="18"/>
              </w:rPr>
              <w:t>96.09</w:t>
            </w:r>
          </w:p>
        </w:tc>
      </w:tr>
      <w:tr w:rsidR="00927AEF" w:rsidRPr="00891D2B">
        <w:trPr>
          <w:trHeight w:val="340"/>
        </w:trPr>
        <w:tc>
          <w:tcPr>
            <w:tcW w:w="1020" w:type="pct"/>
            <w:noWrap/>
            <w:vAlign w:val="center"/>
          </w:tcPr>
          <w:p w:rsidR="00927AEF" w:rsidRPr="00891D2B" w:rsidRDefault="00927AEF" w:rsidP="00EA4A46">
            <w:pPr>
              <w:widowControl/>
              <w:jc w:val="center"/>
              <w:rPr>
                <w:rFonts w:ascii="宋体"/>
                <w:kern w:val="0"/>
                <w:sz w:val="18"/>
                <w:szCs w:val="18"/>
              </w:rPr>
            </w:pPr>
            <w:r w:rsidRPr="00891D2B">
              <w:rPr>
                <w:rFonts w:ascii="宋体" w:hAnsi="宋体" w:cs="宋体" w:hint="eastAsia"/>
                <w:kern w:val="0"/>
                <w:sz w:val="18"/>
                <w:szCs w:val="18"/>
              </w:rPr>
              <w:t>官亭乡</w:t>
            </w:r>
          </w:p>
        </w:tc>
        <w:tc>
          <w:tcPr>
            <w:tcW w:w="485"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3904.61</w:t>
            </w:r>
          </w:p>
        </w:tc>
        <w:tc>
          <w:tcPr>
            <w:tcW w:w="732"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3059.55</w:t>
            </w:r>
          </w:p>
        </w:tc>
        <w:tc>
          <w:tcPr>
            <w:tcW w:w="650"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1554.15</w:t>
            </w:r>
          </w:p>
        </w:tc>
        <w:tc>
          <w:tcPr>
            <w:tcW w:w="707"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1148.75</w:t>
            </w:r>
          </w:p>
        </w:tc>
        <w:tc>
          <w:tcPr>
            <w:tcW w:w="715"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120.29</w:t>
            </w:r>
          </w:p>
        </w:tc>
        <w:tc>
          <w:tcPr>
            <w:tcW w:w="691" w:type="pct"/>
            <w:noWrap/>
            <w:vAlign w:val="center"/>
          </w:tcPr>
          <w:p w:rsidR="00927AEF" w:rsidRPr="00891D2B" w:rsidRDefault="00927AEF" w:rsidP="00672EEC">
            <w:pPr>
              <w:jc w:val="center"/>
              <w:rPr>
                <w:rFonts w:ascii="宋体" w:hAnsi="宋体" w:cs="宋体"/>
                <w:sz w:val="18"/>
                <w:szCs w:val="18"/>
              </w:rPr>
            </w:pPr>
            <w:r w:rsidRPr="00891D2B">
              <w:rPr>
                <w:rFonts w:ascii="宋体" w:hAnsi="宋体" w:cs="宋体"/>
                <w:sz w:val="18"/>
                <w:szCs w:val="18"/>
              </w:rPr>
              <w:t>146.27</w:t>
            </w:r>
          </w:p>
        </w:tc>
      </w:tr>
      <w:tr w:rsidR="00927AEF" w:rsidRPr="00891D2B">
        <w:trPr>
          <w:trHeight w:val="340"/>
        </w:trPr>
        <w:tc>
          <w:tcPr>
            <w:tcW w:w="1020" w:type="pct"/>
            <w:noWrap/>
            <w:vAlign w:val="center"/>
          </w:tcPr>
          <w:p w:rsidR="00927AEF" w:rsidRPr="00891D2B" w:rsidRDefault="00927AEF" w:rsidP="00EA4A46">
            <w:pPr>
              <w:widowControl/>
              <w:jc w:val="center"/>
              <w:rPr>
                <w:rFonts w:ascii="宋体"/>
                <w:kern w:val="0"/>
                <w:sz w:val="18"/>
                <w:szCs w:val="18"/>
              </w:rPr>
            </w:pPr>
            <w:r w:rsidRPr="00891D2B">
              <w:rPr>
                <w:rFonts w:ascii="宋体" w:hAnsi="宋体" w:cs="宋体" w:hint="eastAsia"/>
                <w:kern w:val="0"/>
                <w:sz w:val="18"/>
                <w:szCs w:val="18"/>
              </w:rPr>
              <w:t>石象乡</w:t>
            </w:r>
          </w:p>
        </w:tc>
        <w:tc>
          <w:tcPr>
            <w:tcW w:w="485"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4723.85</w:t>
            </w:r>
          </w:p>
        </w:tc>
        <w:tc>
          <w:tcPr>
            <w:tcW w:w="732"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4404.71</w:t>
            </w:r>
          </w:p>
        </w:tc>
        <w:tc>
          <w:tcPr>
            <w:tcW w:w="650"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731.82</w:t>
            </w:r>
          </w:p>
        </w:tc>
        <w:tc>
          <w:tcPr>
            <w:tcW w:w="707"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629.93</w:t>
            </w:r>
          </w:p>
        </w:tc>
        <w:tc>
          <w:tcPr>
            <w:tcW w:w="715"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46.77</w:t>
            </w:r>
          </w:p>
        </w:tc>
        <w:tc>
          <w:tcPr>
            <w:tcW w:w="691" w:type="pct"/>
            <w:noWrap/>
            <w:vAlign w:val="center"/>
          </w:tcPr>
          <w:p w:rsidR="00927AEF" w:rsidRPr="00891D2B" w:rsidRDefault="00927AEF" w:rsidP="00672EEC">
            <w:pPr>
              <w:jc w:val="center"/>
              <w:rPr>
                <w:rFonts w:ascii="宋体" w:hAnsi="宋体" w:cs="宋体"/>
                <w:sz w:val="18"/>
                <w:szCs w:val="18"/>
              </w:rPr>
            </w:pPr>
            <w:r w:rsidRPr="00891D2B">
              <w:rPr>
                <w:rFonts w:ascii="宋体" w:hAnsi="宋体" w:cs="宋体"/>
                <w:sz w:val="18"/>
                <w:szCs w:val="18"/>
              </w:rPr>
              <w:t>180.00</w:t>
            </w:r>
          </w:p>
        </w:tc>
      </w:tr>
      <w:tr w:rsidR="00927AEF" w:rsidRPr="00891D2B">
        <w:trPr>
          <w:trHeight w:val="340"/>
        </w:trPr>
        <w:tc>
          <w:tcPr>
            <w:tcW w:w="1020" w:type="pct"/>
            <w:noWrap/>
            <w:vAlign w:val="center"/>
          </w:tcPr>
          <w:p w:rsidR="00927AEF" w:rsidRPr="00891D2B" w:rsidRDefault="00927AEF" w:rsidP="00EA4A46">
            <w:pPr>
              <w:widowControl/>
              <w:jc w:val="center"/>
              <w:rPr>
                <w:rFonts w:ascii="宋体"/>
                <w:kern w:val="0"/>
                <w:sz w:val="18"/>
                <w:szCs w:val="18"/>
              </w:rPr>
            </w:pPr>
            <w:r w:rsidRPr="00891D2B">
              <w:rPr>
                <w:rFonts w:ascii="宋体" w:hAnsi="宋体" w:cs="宋体" w:hint="eastAsia"/>
                <w:kern w:val="0"/>
                <w:sz w:val="18"/>
                <w:szCs w:val="18"/>
              </w:rPr>
              <w:t>古桥乡</w:t>
            </w:r>
          </w:p>
        </w:tc>
        <w:tc>
          <w:tcPr>
            <w:tcW w:w="485"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4521.79</w:t>
            </w:r>
          </w:p>
        </w:tc>
        <w:tc>
          <w:tcPr>
            <w:tcW w:w="732"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4104.10</w:t>
            </w:r>
          </w:p>
        </w:tc>
        <w:tc>
          <w:tcPr>
            <w:tcW w:w="650"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437.88</w:t>
            </w:r>
          </w:p>
        </w:tc>
        <w:tc>
          <w:tcPr>
            <w:tcW w:w="707"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383.65</w:t>
            </w:r>
          </w:p>
        </w:tc>
        <w:tc>
          <w:tcPr>
            <w:tcW w:w="715"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2.10</w:t>
            </w:r>
          </w:p>
        </w:tc>
        <w:tc>
          <w:tcPr>
            <w:tcW w:w="691" w:type="pct"/>
            <w:noWrap/>
            <w:vAlign w:val="center"/>
          </w:tcPr>
          <w:p w:rsidR="00927AEF" w:rsidRPr="00891D2B" w:rsidRDefault="00927AEF" w:rsidP="00672EEC">
            <w:pPr>
              <w:jc w:val="center"/>
              <w:rPr>
                <w:rFonts w:ascii="宋体" w:hAnsi="宋体" w:cs="宋体"/>
                <w:sz w:val="18"/>
                <w:szCs w:val="18"/>
              </w:rPr>
            </w:pPr>
            <w:r w:rsidRPr="00891D2B">
              <w:rPr>
                <w:rFonts w:ascii="宋体" w:hAnsi="宋体" w:cs="宋体"/>
                <w:sz w:val="18"/>
                <w:szCs w:val="18"/>
              </w:rPr>
              <w:t>319.57</w:t>
            </w:r>
          </w:p>
        </w:tc>
      </w:tr>
      <w:tr w:rsidR="00927AEF" w:rsidRPr="00891D2B">
        <w:trPr>
          <w:trHeight w:val="340"/>
        </w:trPr>
        <w:tc>
          <w:tcPr>
            <w:tcW w:w="1020" w:type="pct"/>
            <w:noWrap/>
            <w:vAlign w:val="center"/>
          </w:tcPr>
          <w:p w:rsidR="00927AEF" w:rsidRPr="00891D2B" w:rsidRDefault="00927AEF" w:rsidP="00EA4A46">
            <w:pPr>
              <w:widowControl/>
              <w:jc w:val="center"/>
              <w:rPr>
                <w:rFonts w:ascii="宋体"/>
                <w:kern w:val="0"/>
                <w:sz w:val="18"/>
                <w:szCs w:val="18"/>
              </w:rPr>
            </w:pPr>
            <w:r w:rsidRPr="00891D2B">
              <w:rPr>
                <w:rFonts w:ascii="宋体" w:hAnsi="宋体" w:cs="宋体" w:hint="eastAsia"/>
                <w:kern w:val="0"/>
                <w:sz w:val="18"/>
                <w:szCs w:val="18"/>
              </w:rPr>
              <w:t>合计</w:t>
            </w:r>
          </w:p>
        </w:tc>
        <w:tc>
          <w:tcPr>
            <w:tcW w:w="485"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44353.33</w:t>
            </w:r>
          </w:p>
        </w:tc>
        <w:tc>
          <w:tcPr>
            <w:tcW w:w="732"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38200.00</w:t>
            </w:r>
          </w:p>
        </w:tc>
        <w:tc>
          <w:tcPr>
            <w:tcW w:w="650"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16435.87</w:t>
            </w:r>
          </w:p>
        </w:tc>
        <w:tc>
          <w:tcPr>
            <w:tcW w:w="707"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14649.72</w:t>
            </w:r>
          </w:p>
        </w:tc>
        <w:tc>
          <w:tcPr>
            <w:tcW w:w="715"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1620.00</w:t>
            </w:r>
          </w:p>
        </w:tc>
        <w:tc>
          <w:tcPr>
            <w:tcW w:w="691" w:type="pct"/>
            <w:noWrap/>
            <w:vAlign w:val="center"/>
          </w:tcPr>
          <w:p w:rsidR="00927AEF" w:rsidRPr="00891D2B" w:rsidRDefault="00927AEF" w:rsidP="00672EEC">
            <w:pPr>
              <w:jc w:val="center"/>
              <w:rPr>
                <w:rFonts w:ascii="宋体"/>
                <w:sz w:val="18"/>
                <w:szCs w:val="18"/>
              </w:rPr>
            </w:pPr>
            <w:r w:rsidRPr="00891D2B">
              <w:rPr>
                <w:rFonts w:ascii="宋体" w:hAnsi="宋体" w:cs="宋体"/>
                <w:sz w:val="18"/>
                <w:szCs w:val="18"/>
              </w:rPr>
              <w:t>2107.48</w:t>
            </w:r>
          </w:p>
        </w:tc>
      </w:tr>
    </w:tbl>
    <w:p w:rsidR="00927AEF" w:rsidRPr="00891D2B" w:rsidRDefault="00927AEF" w:rsidP="00EA4A46">
      <w:pPr>
        <w:adjustRightInd w:val="0"/>
        <w:snapToGrid w:val="0"/>
        <w:spacing w:line="240" w:lineRule="exact"/>
        <w:rPr>
          <w:rFonts w:eastAsia="仿宋_GB2312"/>
          <w:sz w:val="32"/>
          <w:szCs w:val="32"/>
        </w:rPr>
        <w:sectPr w:rsidR="00927AEF" w:rsidRPr="00891D2B" w:rsidSect="006073DD">
          <w:pgSz w:w="16838" w:h="11906" w:orient="landscape"/>
          <w:pgMar w:top="1800" w:right="1440" w:bottom="1800" w:left="1440" w:header="851" w:footer="992" w:gutter="0"/>
          <w:cols w:space="425"/>
          <w:docGrid w:type="lines" w:linePitch="312"/>
        </w:sectPr>
      </w:pPr>
      <w:r w:rsidRPr="00891D2B">
        <w:rPr>
          <w:rFonts w:ascii="宋体" w:hAnsi="宋体" w:cs="宋体" w:hint="eastAsia"/>
          <w:sz w:val="20"/>
          <w:szCs w:val="20"/>
        </w:rPr>
        <w:t>备注：</w:t>
      </w:r>
      <w:r w:rsidRPr="00891D2B">
        <w:rPr>
          <w:rFonts w:ascii="宋体" w:hAnsi="宋体" w:cs="宋体"/>
          <w:sz w:val="20"/>
          <w:szCs w:val="20"/>
        </w:rPr>
        <w:t>1.</w:t>
      </w:r>
      <w:r w:rsidRPr="00891D2B">
        <w:rPr>
          <w:rFonts w:ascii="宋体" w:hAnsi="宋体" w:cs="宋体" w:hint="eastAsia"/>
          <w:sz w:val="20"/>
          <w:szCs w:val="20"/>
        </w:rPr>
        <w:t>新增建设占用耕地规模和土地整治补充耕地规模指的是</w:t>
      </w:r>
      <w:r w:rsidRPr="00891D2B">
        <w:rPr>
          <w:rFonts w:ascii="宋体" w:hAnsi="宋体" w:cs="宋体"/>
          <w:sz w:val="20"/>
          <w:szCs w:val="20"/>
        </w:rPr>
        <w:t>2015-2020</w:t>
      </w:r>
      <w:r w:rsidRPr="00891D2B">
        <w:rPr>
          <w:rFonts w:ascii="宋体" w:hAnsi="宋体" w:cs="宋体" w:hint="eastAsia"/>
          <w:sz w:val="20"/>
          <w:szCs w:val="20"/>
        </w:rPr>
        <w:t>年期间指标</w:t>
      </w:r>
      <w:r w:rsidRPr="00891D2B">
        <w:rPr>
          <w:rFonts w:eastAsia="仿宋_GB2312" w:cs="仿宋_GB2312" w:hint="eastAsia"/>
          <w:kern w:val="0"/>
          <w:sz w:val="32"/>
          <w:szCs w:val="32"/>
        </w:rPr>
        <w:t>。</w:t>
      </w:r>
      <w:bookmarkStart w:id="173" w:name="_Toc492295736"/>
    </w:p>
    <w:p w:rsidR="00927AEF" w:rsidRPr="00891D2B" w:rsidRDefault="00927AEF" w:rsidP="001F7E45">
      <w:pPr>
        <w:pStyle w:val="af2"/>
        <w:rPr>
          <w:rFonts w:eastAsia="仿宋_GB2312" w:cs="Times New Roman"/>
          <w:sz w:val="32"/>
          <w:szCs w:val="32"/>
        </w:rPr>
      </w:pPr>
      <w:r w:rsidRPr="00891D2B">
        <w:rPr>
          <w:rFonts w:hint="eastAsia"/>
        </w:rPr>
        <w:lastRenderedPageBreak/>
        <w:t>附表</w:t>
      </w:r>
      <w:r w:rsidRPr="00891D2B">
        <w:t xml:space="preserve">15  </w:t>
      </w:r>
      <w:r w:rsidRPr="00891D2B">
        <w:rPr>
          <w:rFonts w:hint="eastAsia"/>
        </w:rPr>
        <w:t>长葛市</w:t>
      </w:r>
      <w:r w:rsidRPr="00891D2B">
        <w:t>2015-2020</w:t>
      </w:r>
      <w:r w:rsidRPr="00891D2B">
        <w:rPr>
          <w:rFonts w:hint="eastAsia"/>
        </w:rPr>
        <w:t>年建设用地指标安排情况表</w:t>
      </w:r>
      <w:bookmarkEnd w:id="173"/>
    </w:p>
    <w:tbl>
      <w:tblPr>
        <w:tblW w:w="5000" w:type="pct"/>
        <w:tblInd w:w="2" w:type="dxa"/>
        <w:tblLook w:val="00A0" w:firstRow="1" w:lastRow="0" w:firstColumn="1" w:lastColumn="0" w:noHBand="0" w:noVBand="0"/>
      </w:tblPr>
      <w:tblGrid>
        <w:gridCol w:w="966"/>
        <w:gridCol w:w="756"/>
        <w:gridCol w:w="756"/>
        <w:gridCol w:w="756"/>
        <w:gridCol w:w="756"/>
        <w:gridCol w:w="666"/>
        <w:gridCol w:w="756"/>
        <w:gridCol w:w="756"/>
        <w:gridCol w:w="756"/>
        <w:gridCol w:w="756"/>
        <w:gridCol w:w="666"/>
        <w:gridCol w:w="666"/>
        <w:gridCol w:w="756"/>
        <w:gridCol w:w="756"/>
        <w:gridCol w:w="666"/>
        <w:gridCol w:w="756"/>
        <w:gridCol w:w="1041"/>
        <w:gridCol w:w="1266"/>
        <w:gridCol w:w="1266"/>
        <w:gridCol w:w="756"/>
        <w:gridCol w:w="1041"/>
        <w:gridCol w:w="846"/>
        <w:gridCol w:w="846"/>
        <w:gridCol w:w="846"/>
        <w:gridCol w:w="756"/>
        <w:gridCol w:w="846"/>
      </w:tblGrid>
      <w:tr w:rsidR="00927AEF" w:rsidRPr="00891D2B">
        <w:trPr>
          <w:trHeight w:val="270"/>
        </w:trPr>
        <w:tc>
          <w:tcPr>
            <w:tcW w:w="228" w:type="pct"/>
            <w:vMerge w:val="restart"/>
            <w:tcBorders>
              <w:top w:val="single" w:sz="4" w:space="0" w:color="auto"/>
              <w:left w:val="single" w:sz="4" w:space="0" w:color="auto"/>
              <w:bottom w:val="single" w:sz="4" w:space="0" w:color="auto"/>
              <w:right w:val="single" w:sz="4" w:space="0" w:color="auto"/>
            </w:tcBorders>
            <w:vAlign w:val="center"/>
          </w:tcPr>
          <w:p w:rsidR="00927AEF" w:rsidRPr="00891D2B" w:rsidRDefault="00927AEF" w:rsidP="00EA4A46">
            <w:pPr>
              <w:widowControl/>
              <w:jc w:val="center"/>
              <w:rPr>
                <w:rFonts w:ascii="宋体"/>
                <w:kern w:val="0"/>
                <w:sz w:val="15"/>
                <w:szCs w:val="15"/>
              </w:rPr>
            </w:pPr>
            <w:r w:rsidRPr="00891D2B">
              <w:rPr>
                <w:rFonts w:ascii="宋体" w:hAnsi="宋体" w:cs="宋体" w:hint="eastAsia"/>
                <w:kern w:val="0"/>
                <w:sz w:val="15"/>
                <w:szCs w:val="15"/>
              </w:rPr>
              <w:t>名称</w:t>
            </w:r>
          </w:p>
        </w:tc>
        <w:tc>
          <w:tcPr>
            <w:tcW w:w="524" w:type="pct"/>
            <w:gridSpan w:val="3"/>
            <w:tcBorders>
              <w:top w:val="single" w:sz="4" w:space="0" w:color="auto"/>
              <w:left w:val="nil"/>
              <w:bottom w:val="single" w:sz="4" w:space="0" w:color="auto"/>
              <w:right w:val="single" w:sz="4" w:space="0" w:color="auto"/>
            </w:tcBorders>
            <w:vAlign w:val="center"/>
          </w:tcPr>
          <w:p w:rsidR="00927AEF" w:rsidRPr="00891D2B" w:rsidRDefault="00927AEF" w:rsidP="00EA4A46">
            <w:pPr>
              <w:widowControl/>
              <w:jc w:val="center"/>
              <w:rPr>
                <w:rFonts w:ascii="宋体"/>
                <w:kern w:val="0"/>
                <w:sz w:val="15"/>
                <w:szCs w:val="15"/>
              </w:rPr>
            </w:pPr>
            <w:r w:rsidRPr="00891D2B">
              <w:rPr>
                <w:rFonts w:ascii="宋体" w:hAnsi="宋体" w:cs="宋体" w:hint="eastAsia"/>
                <w:kern w:val="0"/>
                <w:sz w:val="15"/>
                <w:szCs w:val="15"/>
              </w:rPr>
              <w:t>中心城区</w:t>
            </w:r>
          </w:p>
        </w:tc>
        <w:tc>
          <w:tcPr>
            <w:tcW w:w="525" w:type="pct"/>
            <w:gridSpan w:val="3"/>
            <w:tcBorders>
              <w:top w:val="single" w:sz="4" w:space="0" w:color="auto"/>
              <w:left w:val="nil"/>
              <w:bottom w:val="single" w:sz="4" w:space="0" w:color="auto"/>
              <w:right w:val="single" w:sz="4" w:space="0" w:color="000000"/>
            </w:tcBorders>
            <w:vAlign w:val="center"/>
          </w:tcPr>
          <w:p w:rsidR="00927AEF" w:rsidRPr="00891D2B" w:rsidRDefault="00927AEF" w:rsidP="00EA4A46">
            <w:pPr>
              <w:widowControl/>
              <w:jc w:val="center"/>
              <w:rPr>
                <w:rFonts w:ascii="宋体"/>
                <w:kern w:val="0"/>
                <w:sz w:val="15"/>
                <w:szCs w:val="15"/>
              </w:rPr>
            </w:pPr>
            <w:r w:rsidRPr="00891D2B">
              <w:rPr>
                <w:rFonts w:ascii="宋体" w:hAnsi="宋体" w:cs="宋体" w:hint="eastAsia"/>
                <w:kern w:val="0"/>
                <w:sz w:val="15"/>
                <w:szCs w:val="15"/>
              </w:rPr>
              <w:t>中心城区与产业集聚区重叠区</w:t>
            </w:r>
          </w:p>
        </w:tc>
        <w:tc>
          <w:tcPr>
            <w:tcW w:w="526" w:type="pct"/>
            <w:gridSpan w:val="3"/>
            <w:tcBorders>
              <w:top w:val="single" w:sz="4" w:space="0" w:color="auto"/>
              <w:left w:val="nil"/>
              <w:bottom w:val="single" w:sz="4" w:space="0" w:color="auto"/>
              <w:right w:val="single" w:sz="4" w:space="0" w:color="auto"/>
            </w:tcBorders>
            <w:vAlign w:val="center"/>
          </w:tcPr>
          <w:p w:rsidR="00927AEF" w:rsidRPr="00891D2B" w:rsidRDefault="00927AEF" w:rsidP="00EA4A46">
            <w:pPr>
              <w:widowControl/>
              <w:jc w:val="center"/>
              <w:rPr>
                <w:rFonts w:ascii="宋体"/>
                <w:kern w:val="0"/>
                <w:sz w:val="15"/>
                <w:szCs w:val="15"/>
              </w:rPr>
            </w:pPr>
            <w:r w:rsidRPr="00891D2B">
              <w:rPr>
                <w:rFonts w:ascii="宋体" w:hAnsi="宋体" w:cs="宋体" w:hint="eastAsia"/>
                <w:kern w:val="0"/>
                <w:sz w:val="15"/>
                <w:szCs w:val="15"/>
              </w:rPr>
              <w:t>产业集聚区</w:t>
            </w:r>
          </w:p>
        </w:tc>
        <w:tc>
          <w:tcPr>
            <w:tcW w:w="525" w:type="pct"/>
            <w:gridSpan w:val="3"/>
            <w:tcBorders>
              <w:top w:val="single" w:sz="4" w:space="0" w:color="auto"/>
              <w:left w:val="nil"/>
              <w:bottom w:val="single" w:sz="4" w:space="0" w:color="auto"/>
              <w:right w:val="single" w:sz="4" w:space="0" w:color="auto"/>
            </w:tcBorders>
            <w:vAlign w:val="center"/>
          </w:tcPr>
          <w:p w:rsidR="00927AEF" w:rsidRPr="00891D2B" w:rsidRDefault="00927AEF" w:rsidP="00EA4A46">
            <w:pPr>
              <w:widowControl/>
              <w:jc w:val="center"/>
              <w:rPr>
                <w:rFonts w:ascii="宋体"/>
                <w:kern w:val="0"/>
                <w:sz w:val="15"/>
                <w:szCs w:val="15"/>
              </w:rPr>
            </w:pPr>
            <w:r w:rsidRPr="00891D2B">
              <w:rPr>
                <w:rFonts w:ascii="宋体" w:hAnsi="宋体" w:cs="宋体" w:hint="eastAsia"/>
                <w:kern w:val="0"/>
                <w:sz w:val="15"/>
                <w:szCs w:val="15"/>
              </w:rPr>
              <w:t>镇区</w:t>
            </w:r>
          </w:p>
        </w:tc>
        <w:tc>
          <w:tcPr>
            <w:tcW w:w="772" w:type="pct"/>
            <w:gridSpan w:val="4"/>
            <w:tcBorders>
              <w:top w:val="single" w:sz="4" w:space="0" w:color="auto"/>
              <w:left w:val="nil"/>
              <w:bottom w:val="single" w:sz="4" w:space="0" w:color="auto"/>
              <w:right w:val="single" w:sz="4" w:space="0" w:color="auto"/>
            </w:tcBorders>
            <w:vAlign w:val="center"/>
          </w:tcPr>
          <w:p w:rsidR="00927AEF" w:rsidRPr="00891D2B" w:rsidRDefault="00927AEF" w:rsidP="00EA4A46">
            <w:pPr>
              <w:widowControl/>
              <w:jc w:val="center"/>
              <w:rPr>
                <w:rFonts w:ascii="宋体"/>
                <w:kern w:val="0"/>
                <w:sz w:val="15"/>
                <w:szCs w:val="15"/>
              </w:rPr>
            </w:pPr>
            <w:r w:rsidRPr="00891D2B">
              <w:rPr>
                <w:rFonts w:ascii="宋体" w:hAnsi="宋体" w:cs="宋体" w:hint="eastAsia"/>
                <w:kern w:val="0"/>
                <w:sz w:val="15"/>
                <w:szCs w:val="15"/>
              </w:rPr>
              <w:t>其他区域</w:t>
            </w:r>
          </w:p>
        </w:tc>
        <w:tc>
          <w:tcPr>
            <w:tcW w:w="1374" w:type="pct"/>
            <w:gridSpan w:val="6"/>
            <w:tcBorders>
              <w:top w:val="single" w:sz="4" w:space="0" w:color="auto"/>
              <w:left w:val="nil"/>
              <w:bottom w:val="single" w:sz="4" w:space="0" w:color="auto"/>
              <w:right w:val="single" w:sz="4" w:space="0" w:color="auto"/>
            </w:tcBorders>
            <w:vAlign w:val="center"/>
          </w:tcPr>
          <w:p w:rsidR="00927AEF" w:rsidRPr="00891D2B" w:rsidRDefault="00927AEF" w:rsidP="00EA4A46">
            <w:pPr>
              <w:widowControl/>
              <w:jc w:val="center"/>
              <w:rPr>
                <w:rFonts w:ascii="宋体"/>
                <w:kern w:val="0"/>
                <w:sz w:val="15"/>
                <w:szCs w:val="15"/>
              </w:rPr>
            </w:pPr>
            <w:r w:rsidRPr="00891D2B">
              <w:rPr>
                <w:rFonts w:ascii="宋体" w:hAnsi="宋体" w:cs="宋体" w:hint="eastAsia"/>
                <w:kern w:val="0"/>
                <w:sz w:val="15"/>
                <w:szCs w:val="15"/>
              </w:rPr>
              <w:t>新增建设用地</w:t>
            </w:r>
          </w:p>
        </w:tc>
        <w:tc>
          <w:tcPr>
            <w:tcW w:w="352" w:type="pct"/>
            <w:gridSpan w:val="2"/>
            <w:tcBorders>
              <w:top w:val="single" w:sz="4" w:space="0" w:color="auto"/>
              <w:left w:val="nil"/>
              <w:bottom w:val="single" w:sz="4" w:space="0" w:color="auto"/>
              <w:right w:val="nil"/>
            </w:tcBorders>
            <w:vAlign w:val="center"/>
          </w:tcPr>
          <w:p w:rsidR="00927AEF" w:rsidRPr="00891D2B" w:rsidRDefault="00927AEF" w:rsidP="00EA4A46">
            <w:pPr>
              <w:widowControl/>
              <w:jc w:val="center"/>
              <w:rPr>
                <w:rFonts w:ascii="宋体"/>
                <w:kern w:val="0"/>
                <w:sz w:val="15"/>
                <w:szCs w:val="15"/>
              </w:rPr>
            </w:pPr>
            <w:r w:rsidRPr="00891D2B">
              <w:rPr>
                <w:rFonts w:ascii="宋体" w:hAnsi="宋体" w:cs="宋体" w:hint="eastAsia"/>
                <w:kern w:val="0"/>
                <w:sz w:val="15"/>
                <w:szCs w:val="15"/>
              </w:rPr>
              <w:t>农村居民点总拆旧量</w:t>
            </w:r>
          </w:p>
        </w:tc>
        <w:tc>
          <w:tcPr>
            <w:tcW w:w="175" w:type="pct"/>
            <w:vMerge w:val="restart"/>
            <w:tcBorders>
              <w:top w:val="single" w:sz="4" w:space="0" w:color="auto"/>
              <w:left w:val="single" w:sz="4" w:space="0" w:color="auto"/>
              <w:bottom w:val="single" w:sz="4" w:space="0" w:color="auto"/>
              <w:right w:val="single" w:sz="4" w:space="0" w:color="auto"/>
            </w:tcBorders>
            <w:vAlign w:val="center"/>
          </w:tcPr>
          <w:p w:rsidR="00927AEF" w:rsidRPr="00891D2B" w:rsidRDefault="00927AEF" w:rsidP="00EA4A46">
            <w:pPr>
              <w:widowControl/>
              <w:jc w:val="center"/>
              <w:rPr>
                <w:rFonts w:ascii="宋体"/>
                <w:kern w:val="0"/>
                <w:sz w:val="15"/>
                <w:szCs w:val="15"/>
              </w:rPr>
            </w:pPr>
            <w:r w:rsidRPr="00891D2B">
              <w:rPr>
                <w:rFonts w:ascii="宋体" w:hAnsi="宋体" w:cs="宋体" w:hint="eastAsia"/>
                <w:kern w:val="0"/>
                <w:sz w:val="15"/>
                <w:szCs w:val="15"/>
              </w:rPr>
              <w:t>有条件建设区</w:t>
            </w:r>
          </w:p>
        </w:tc>
      </w:tr>
      <w:tr w:rsidR="00927AEF" w:rsidRPr="00891D2B">
        <w:trPr>
          <w:trHeight w:val="450"/>
        </w:trPr>
        <w:tc>
          <w:tcPr>
            <w:tcW w:w="228" w:type="pct"/>
            <w:vMerge/>
            <w:tcBorders>
              <w:top w:val="single" w:sz="4" w:space="0" w:color="auto"/>
              <w:left w:val="single" w:sz="4" w:space="0" w:color="auto"/>
              <w:bottom w:val="single" w:sz="4" w:space="0" w:color="auto"/>
              <w:right w:val="single" w:sz="4" w:space="0" w:color="auto"/>
            </w:tcBorders>
            <w:vAlign w:val="center"/>
          </w:tcPr>
          <w:p w:rsidR="00927AEF" w:rsidRPr="00891D2B" w:rsidRDefault="00927AEF" w:rsidP="00EA4A46">
            <w:pPr>
              <w:widowControl/>
              <w:jc w:val="center"/>
              <w:rPr>
                <w:rFonts w:ascii="宋体"/>
                <w:kern w:val="0"/>
                <w:sz w:val="15"/>
                <w:szCs w:val="15"/>
              </w:rPr>
            </w:pPr>
          </w:p>
        </w:tc>
        <w:tc>
          <w:tcPr>
            <w:tcW w:w="175" w:type="pct"/>
            <w:tcBorders>
              <w:top w:val="nil"/>
              <w:left w:val="nil"/>
              <w:bottom w:val="single" w:sz="4" w:space="0" w:color="auto"/>
              <w:right w:val="single" w:sz="4" w:space="0" w:color="auto"/>
            </w:tcBorders>
            <w:vAlign w:val="center"/>
          </w:tcPr>
          <w:p w:rsidR="00927AEF" w:rsidRPr="00891D2B" w:rsidRDefault="00927AEF" w:rsidP="00EA4A46">
            <w:pPr>
              <w:widowControl/>
              <w:jc w:val="center"/>
              <w:rPr>
                <w:rFonts w:ascii="宋体"/>
                <w:kern w:val="0"/>
                <w:sz w:val="15"/>
                <w:szCs w:val="15"/>
              </w:rPr>
            </w:pPr>
            <w:r w:rsidRPr="00891D2B">
              <w:rPr>
                <w:rFonts w:ascii="宋体" w:hAnsi="宋体" w:cs="宋体" w:hint="eastAsia"/>
                <w:kern w:val="0"/>
                <w:sz w:val="15"/>
                <w:szCs w:val="15"/>
              </w:rPr>
              <w:t>城镇工矿用地指标</w:t>
            </w:r>
          </w:p>
        </w:tc>
        <w:tc>
          <w:tcPr>
            <w:tcW w:w="175" w:type="pct"/>
            <w:tcBorders>
              <w:top w:val="nil"/>
              <w:left w:val="nil"/>
              <w:bottom w:val="single" w:sz="4" w:space="0" w:color="auto"/>
              <w:right w:val="single" w:sz="4" w:space="0" w:color="auto"/>
            </w:tcBorders>
            <w:vAlign w:val="center"/>
          </w:tcPr>
          <w:p w:rsidR="00927AEF" w:rsidRPr="00891D2B" w:rsidRDefault="00927AEF" w:rsidP="00EA4A46">
            <w:pPr>
              <w:widowControl/>
              <w:jc w:val="center"/>
              <w:rPr>
                <w:rFonts w:ascii="宋体"/>
                <w:kern w:val="0"/>
                <w:sz w:val="15"/>
                <w:szCs w:val="15"/>
              </w:rPr>
            </w:pPr>
            <w:r w:rsidRPr="00891D2B">
              <w:rPr>
                <w:rFonts w:ascii="宋体" w:hAnsi="宋体" w:cs="宋体" w:hint="eastAsia"/>
                <w:kern w:val="0"/>
                <w:sz w:val="15"/>
                <w:szCs w:val="15"/>
              </w:rPr>
              <w:t>弹性空间</w:t>
            </w:r>
          </w:p>
        </w:tc>
        <w:tc>
          <w:tcPr>
            <w:tcW w:w="175" w:type="pct"/>
            <w:tcBorders>
              <w:top w:val="nil"/>
              <w:left w:val="nil"/>
              <w:bottom w:val="single" w:sz="4" w:space="0" w:color="auto"/>
              <w:right w:val="single" w:sz="4" w:space="0" w:color="auto"/>
            </w:tcBorders>
            <w:vAlign w:val="center"/>
          </w:tcPr>
          <w:p w:rsidR="00927AEF" w:rsidRPr="00891D2B" w:rsidRDefault="00927AEF" w:rsidP="00EA4A46">
            <w:pPr>
              <w:widowControl/>
              <w:jc w:val="center"/>
              <w:rPr>
                <w:rFonts w:ascii="宋体"/>
                <w:kern w:val="0"/>
                <w:sz w:val="15"/>
                <w:szCs w:val="15"/>
              </w:rPr>
            </w:pPr>
            <w:r w:rsidRPr="00891D2B">
              <w:rPr>
                <w:rFonts w:ascii="宋体" w:hAnsi="宋体" w:cs="宋体" w:hint="eastAsia"/>
                <w:kern w:val="0"/>
                <w:sz w:val="15"/>
                <w:szCs w:val="15"/>
              </w:rPr>
              <w:t>小计</w:t>
            </w:r>
          </w:p>
        </w:tc>
        <w:tc>
          <w:tcPr>
            <w:tcW w:w="175" w:type="pct"/>
            <w:tcBorders>
              <w:top w:val="nil"/>
              <w:left w:val="nil"/>
              <w:bottom w:val="single" w:sz="4" w:space="0" w:color="auto"/>
              <w:right w:val="single" w:sz="4" w:space="0" w:color="auto"/>
            </w:tcBorders>
            <w:vAlign w:val="center"/>
          </w:tcPr>
          <w:p w:rsidR="00927AEF" w:rsidRPr="00891D2B" w:rsidRDefault="00927AEF" w:rsidP="00EA4A46">
            <w:pPr>
              <w:widowControl/>
              <w:jc w:val="center"/>
              <w:rPr>
                <w:rFonts w:ascii="宋体"/>
                <w:kern w:val="0"/>
                <w:sz w:val="15"/>
                <w:szCs w:val="15"/>
              </w:rPr>
            </w:pPr>
            <w:r w:rsidRPr="00891D2B">
              <w:rPr>
                <w:rFonts w:ascii="宋体" w:hAnsi="宋体" w:cs="宋体" w:hint="eastAsia"/>
                <w:kern w:val="0"/>
                <w:sz w:val="15"/>
                <w:szCs w:val="15"/>
              </w:rPr>
              <w:t>城镇工矿用地指标</w:t>
            </w:r>
          </w:p>
        </w:tc>
        <w:tc>
          <w:tcPr>
            <w:tcW w:w="175" w:type="pct"/>
            <w:tcBorders>
              <w:top w:val="nil"/>
              <w:left w:val="nil"/>
              <w:bottom w:val="single" w:sz="4" w:space="0" w:color="auto"/>
              <w:right w:val="single" w:sz="4" w:space="0" w:color="auto"/>
            </w:tcBorders>
            <w:vAlign w:val="center"/>
          </w:tcPr>
          <w:p w:rsidR="00927AEF" w:rsidRPr="00891D2B" w:rsidRDefault="00927AEF" w:rsidP="00EA4A46">
            <w:pPr>
              <w:widowControl/>
              <w:jc w:val="center"/>
              <w:rPr>
                <w:rFonts w:ascii="宋体"/>
                <w:kern w:val="0"/>
                <w:sz w:val="15"/>
                <w:szCs w:val="15"/>
              </w:rPr>
            </w:pPr>
            <w:r w:rsidRPr="00891D2B">
              <w:rPr>
                <w:rFonts w:ascii="宋体" w:hAnsi="宋体" w:cs="宋体" w:hint="eastAsia"/>
                <w:kern w:val="0"/>
                <w:sz w:val="15"/>
                <w:szCs w:val="15"/>
              </w:rPr>
              <w:t>弹性空间</w:t>
            </w:r>
          </w:p>
        </w:tc>
        <w:tc>
          <w:tcPr>
            <w:tcW w:w="175" w:type="pct"/>
            <w:tcBorders>
              <w:top w:val="nil"/>
              <w:left w:val="nil"/>
              <w:bottom w:val="single" w:sz="4" w:space="0" w:color="auto"/>
              <w:right w:val="single" w:sz="4" w:space="0" w:color="auto"/>
            </w:tcBorders>
            <w:vAlign w:val="center"/>
          </w:tcPr>
          <w:p w:rsidR="00927AEF" w:rsidRPr="00891D2B" w:rsidRDefault="00927AEF" w:rsidP="00EA4A46">
            <w:pPr>
              <w:widowControl/>
              <w:jc w:val="center"/>
              <w:rPr>
                <w:rFonts w:ascii="宋体"/>
                <w:kern w:val="0"/>
                <w:sz w:val="15"/>
                <w:szCs w:val="15"/>
              </w:rPr>
            </w:pPr>
            <w:r w:rsidRPr="00891D2B">
              <w:rPr>
                <w:rFonts w:ascii="宋体" w:hAnsi="宋体" w:cs="宋体" w:hint="eastAsia"/>
                <w:kern w:val="0"/>
                <w:sz w:val="15"/>
                <w:szCs w:val="15"/>
              </w:rPr>
              <w:t>小计</w:t>
            </w:r>
          </w:p>
        </w:tc>
        <w:tc>
          <w:tcPr>
            <w:tcW w:w="175" w:type="pct"/>
            <w:tcBorders>
              <w:top w:val="nil"/>
              <w:left w:val="nil"/>
              <w:bottom w:val="single" w:sz="4" w:space="0" w:color="auto"/>
              <w:right w:val="single" w:sz="4" w:space="0" w:color="auto"/>
            </w:tcBorders>
            <w:vAlign w:val="center"/>
          </w:tcPr>
          <w:p w:rsidR="00927AEF" w:rsidRPr="00891D2B" w:rsidRDefault="00927AEF" w:rsidP="00EA4A46">
            <w:pPr>
              <w:widowControl/>
              <w:jc w:val="center"/>
              <w:rPr>
                <w:rFonts w:ascii="宋体"/>
                <w:kern w:val="0"/>
                <w:sz w:val="15"/>
                <w:szCs w:val="15"/>
              </w:rPr>
            </w:pPr>
            <w:r w:rsidRPr="00891D2B">
              <w:rPr>
                <w:rFonts w:ascii="宋体" w:hAnsi="宋体" w:cs="宋体" w:hint="eastAsia"/>
                <w:kern w:val="0"/>
                <w:sz w:val="15"/>
                <w:szCs w:val="15"/>
              </w:rPr>
              <w:t>城镇工矿用地指标</w:t>
            </w:r>
          </w:p>
        </w:tc>
        <w:tc>
          <w:tcPr>
            <w:tcW w:w="175" w:type="pct"/>
            <w:tcBorders>
              <w:top w:val="nil"/>
              <w:left w:val="nil"/>
              <w:bottom w:val="single" w:sz="4" w:space="0" w:color="auto"/>
              <w:right w:val="single" w:sz="4" w:space="0" w:color="auto"/>
            </w:tcBorders>
            <w:vAlign w:val="center"/>
          </w:tcPr>
          <w:p w:rsidR="00927AEF" w:rsidRPr="00891D2B" w:rsidRDefault="00927AEF" w:rsidP="00EA4A46">
            <w:pPr>
              <w:widowControl/>
              <w:jc w:val="center"/>
              <w:rPr>
                <w:rFonts w:ascii="宋体"/>
                <w:kern w:val="0"/>
                <w:sz w:val="15"/>
                <w:szCs w:val="15"/>
              </w:rPr>
            </w:pPr>
            <w:r w:rsidRPr="00891D2B">
              <w:rPr>
                <w:rFonts w:ascii="宋体" w:hAnsi="宋体" w:cs="宋体" w:hint="eastAsia"/>
                <w:kern w:val="0"/>
                <w:sz w:val="15"/>
                <w:szCs w:val="15"/>
              </w:rPr>
              <w:t>弹性空间</w:t>
            </w:r>
          </w:p>
        </w:tc>
        <w:tc>
          <w:tcPr>
            <w:tcW w:w="176" w:type="pct"/>
            <w:tcBorders>
              <w:top w:val="nil"/>
              <w:left w:val="nil"/>
              <w:bottom w:val="single" w:sz="4" w:space="0" w:color="auto"/>
              <w:right w:val="single" w:sz="4" w:space="0" w:color="auto"/>
            </w:tcBorders>
            <w:vAlign w:val="center"/>
          </w:tcPr>
          <w:p w:rsidR="00927AEF" w:rsidRPr="00891D2B" w:rsidRDefault="00927AEF" w:rsidP="00EA4A46">
            <w:pPr>
              <w:widowControl/>
              <w:jc w:val="center"/>
              <w:rPr>
                <w:rFonts w:ascii="宋体"/>
                <w:kern w:val="0"/>
                <w:sz w:val="15"/>
                <w:szCs w:val="15"/>
              </w:rPr>
            </w:pPr>
            <w:r w:rsidRPr="00891D2B">
              <w:rPr>
                <w:rFonts w:ascii="宋体" w:hAnsi="宋体" w:cs="宋体" w:hint="eastAsia"/>
                <w:kern w:val="0"/>
                <w:sz w:val="15"/>
                <w:szCs w:val="15"/>
              </w:rPr>
              <w:t>小计</w:t>
            </w:r>
          </w:p>
        </w:tc>
        <w:tc>
          <w:tcPr>
            <w:tcW w:w="175" w:type="pct"/>
            <w:tcBorders>
              <w:top w:val="nil"/>
              <w:left w:val="nil"/>
              <w:bottom w:val="single" w:sz="4" w:space="0" w:color="auto"/>
              <w:right w:val="single" w:sz="4" w:space="0" w:color="auto"/>
            </w:tcBorders>
            <w:vAlign w:val="center"/>
          </w:tcPr>
          <w:p w:rsidR="00927AEF" w:rsidRPr="00891D2B" w:rsidRDefault="00927AEF" w:rsidP="00EA4A46">
            <w:pPr>
              <w:widowControl/>
              <w:jc w:val="center"/>
              <w:rPr>
                <w:rFonts w:ascii="宋体"/>
                <w:kern w:val="0"/>
                <w:sz w:val="15"/>
                <w:szCs w:val="15"/>
              </w:rPr>
            </w:pPr>
            <w:r w:rsidRPr="00891D2B">
              <w:rPr>
                <w:rFonts w:ascii="宋体" w:hAnsi="宋体" w:cs="宋体" w:hint="eastAsia"/>
                <w:kern w:val="0"/>
                <w:sz w:val="15"/>
                <w:szCs w:val="15"/>
              </w:rPr>
              <w:t>城镇工矿用地指标</w:t>
            </w:r>
          </w:p>
        </w:tc>
        <w:tc>
          <w:tcPr>
            <w:tcW w:w="175" w:type="pct"/>
            <w:tcBorders>
              <w:top w:val="nil"/>
              <w:left w:val="nil"/>
              <w:bottom w:val="single" w:sz="4" w:space="0" w:color="auto"/>
              <w:right w:val="single" w:sz="4" w:space="0" w:color="auto"/>
            </w:tcBorders>
            <w:vAlign w:val="center"/>
          </w:tcPr>
          <w:p w:rsidR="00927AEF" w:rsidRPr="00891D2B" w:rsidRDefault="00927AEF" w:rsidP="00EA4A46">
            <w:pPr>
              <w:widowControl/>
              <w:jc w:val="center"/>
              <w:rPr>
                <w:rFonts w:ascii="宋体"/>
                <w:kern w:val="0"/>
                <w:sz w:val="15"/>
                <w:szCs w:val="15"/>
              </w:rPr>
            </w:pPr>
            <w:r w:rsidRPr="00891D2B">
              <w:rPr>
                <w:rFonts w:ascii="宋体" w:hAnsi="宋体" w:cs="宋体" w:hint="eastAsia"/>
                <w:kern w:val="0"/>
                <w:sz w:val="15"/>
                <w:szCs w:val="15"/>
              </w:rPr>
              <w:t>弹性空间</w:t>
            </w:r>
          </w:p>
        </w:tc>
        <w:tc>
          <w:tcPr>
            <w:tcW w:w="175" w:type="pct"/>
            <w:tcBorders>
              <w:top w:val="nil"/>
              <w:left w:val="nil"/>
              <w:bottom w:val="single" w:sz="4" w:space="0" w:color="auto"/>
              <w:right w:val="single" w:sz="4" w:space="0" w:color="auto"/>
            </w:tcBorders>
            <w:vAlign w:val="center"/>
          </w:tcPr>
          <w:p w:rsidR="00927AEF" w:rsidRPr="00891D2B" w:rsidRDefault="00927AEF" w:rsidP="00EA4A46">
            <w:pPr>
              <w:widowControl/>
              <w:jc w:val="center"/>
              <w:rPr>
                <w:rFonts w:ascii="宋体"/>
                <w:kern w:val="0"/>
                <w:sz w:val="15"/>
                <w:szCs w:val="15"/>
              </w:rPr>
            </w:pPr>
            <w:r w:rsidRPr="00891D2B">
              <w:rPr>
                <w:rFonts w:ascii="宋体" w:hAnsi="宋体" w:cs="宋体" w:hint="eastAsia"/>
                <w:kern w:val="0"/>
                <w:sz w:val="15"/>
                <w:szCs w:val="15"/>
              </w:rPr>
              <w:t>小计</w:t>
            </w:r>
          </w:p>
        </w:tc>
        <w:tc>
          <w:tcPr>
            <w:tcW w:w="175" w:type="pct"/>
            <w:tcBorders>
              <w:top w:val="nil"/>
              <w:left w:val="nil"/>
              <w:bottom w:val="single" w:sz="4" w:space="0" w:color="auto"/>
              <w:right w:val="single" w:sz="4" w:space="0" w:color="auto"/>
            </w:tcBorders>
            <w:vAlign w:val="center"/>
          </w:tcPr>
          <w:p w:rsidR="00927AEF" w:rsidRPr="00891D2B" w:rsidRDefault="00927AEF" w:rsidP="00EA4A46">
            <w:pPr>
              <w:widowControl/>
              <w:jc w:val="center"/>
              <w:rPr>
                <w:rFonts w:ascii="宋体"/>
                <w:kern w:val="0"/>
                <w:sz w:val="15"/>
                <w:szCs w:val="15"/>
              </w:rPr>
            </w:pPr>
            <w:r w:rsidRPr="00891D2B">
              <w:rPr>
                <w:rFonts w:ascii="宋体" w:hAnsi="宋体" w:cs="宋体" w:hint="eastAsia"/>
                <w:kern w:val="0"/>
                <w:sz w:val="15"/>
                <w:szCs w:val="15"/>
              </w:rPr>
              <w:t>城镇工矿用地指标</w:t>
            </w:r>
          </w:p>
        </w:tc>
        <w:tc>
          <w:tcPr>
            <w:tcW w:w="175" w:type="pct"/>
            <w:tcBorders>
              <w:top w:val="nil"/>
              <w:left w:val="nil"/>
              <w:bottom w:val="single" w:sz="4" w:space="0" w:color="auto"/>
              <w:right w:val="single" w:sz="4" w:space="0" w:color="auto"/>
            </w:tcBorders>
            <w:vAlign w:val="center"/>
          </w:tcPr>
          <w:p w:rsidR="00927AEF" w:rsidRPr="00891D2B" w:rsidRDefault="00927AEF" w:rsidP="00EA4A46">
            <w:pPr>
              <w:widowControl/>
              <w:jc w:val="center"/>
              <w:rPr>
                <w:rFonts w:ascii="宋体"/>
                <w:kern w:val="0"/>
                <w:sz w:val="15"/>
                <w:szCs w:val="15"/>
              </w:rPr>
            </w:pPr>
            <w:r w:rsidRPr="00891D2B">
              <w:rPr>
                <w:rFonts w:ascii="宋体" w:hAnsi="宋体" w:cs="宋体" w:hint="eastAsia"/>
                <w:kern w:val="0"/>
                <w:sz w:val="15"/>
                <w:szCs w:val="15"/>
              </w:rPr>
              <w:t>弹性空间</w:t>
            </w:r>
          </w:p>
        </w:tc>
        <w:tc>
          <w:tcPr>
            <w:tcW w:w="175" w:type="pct"/>
            <w:tcBorders>
              <w:top w:val="nil"/>
              <w:left w:val="nil"/>
              <w:bottom w:val="single" w:sz="4" w:space="0" w:color="auto"/>
              <w:right w:val="single" w:sz="4" w:space="0" w:color="auto"/>
            </w:tcBorders>
            <w:vAlign w:val="center"/>
          </w:tcPr>
          <w:p w:rsidR="00927AEF" w:rsidRPr="00891D2B" w:rsidRDefault="00927AEF" w:rsidP="00EA4A46">
            <w:pPr>
              <w:widowControl/>
              <w:jc w:val="center"/>
              <w:rPr>
                <w:rFonts w:ascii="宋体"/>
                <w:kern w:val="0"/>
                <w:sz w:val="15"/>
                <w:szCs w:val="15"/>
              </w:rPr>
            </w:pPr>
            <w:r w:rsidRPr="00891D2B">
              <w:rPr>
                <w:rFonts w:ascii="宋体" w:hAnsi="宋体" w:cs="宋体" w:hint="eastAsia"/>
                <w:kern w:val="0"/>
                <w:sz w:val="15"/>
                <w:szCs w:val="15"/>
              </w:rPr>
              <w:t>农村自求平衡建新区</w:t>
            </w:r>
          </w:p>
        </w:tc>
        <w:tc>
          <w:tcPr>
            <w:tcW w:w="247" w:type="pct"/>
            <w:tcBorders>
              <w:top w:val="nil"/>
              <w:left w:val="nil"/>
              <w:bottom w:val="single" w:sz="4" w:space="0" w:color="auto"/>
              <w:right w:val="single" w:sz="4" w:space="0" w:color="auto"/>
            </w:tcBorders>
            <w:vAlign w:val="center"/>
          </w:tcPr>
          <w:p w:rsidR="00927AEF" w:rsidRPr="00891D2B" w:rsidRDefault="00927AEF" w:rsidP="00EA4A46">
            <w:pPr>
              <w:widowControl/>
              <w:jc w:val="center"/>
              <w:rPr>
                <w:rFonts w:ascii="宋体"/>
                <w:kern w:val="0"/>
                <w:sz w:val="15"/>
                <w:szCs w:val="15"/>
              </w:rPr>
            </w:pPr>
            <w:r w:rsidRPr="00891D2B">
              <w:rPr>
                <w:rFonts w:ascii="宋体" w:hAnsi="宋体" w:cs="宋体" w:hint="eastAsia"/>
                <w:kern w:val="0"/>
                <w:sz w:val="15"/>
                <w:szCs w:val="15"/>
              </w:rPr>
              <w:t>小计</w:t>
            </w:r>
          </w:p>
        </w:tc>
        <w:tc>
          <w:tcPr>
            <w:tcW w:w="299" w:type="pct"/>
            <w:tcBorders>
              <w:top w:val="nil"/>
              <w:left w:val="nil"/>
              <w:bottom w:val="single" w:sz="4" w:space="0" w:color="auto"/>
              <w:right w:val="single" w:sz="4" w:space="0" w:color="auto"/>
            </w:tcBorders>
            <w:vAlign w:val="center"/>
          </w:tcPr>
          <w:p w:rsidR="00927AEF" w:rsidRPr="00891D2B" w:rsidRDefault="00927AEF" w:rsidP="00EA4A46">
            <w:pPr>
              <w:widowControl/>
              <w:jc w:val="center"/>
              <w:rPr>
                <w:rFonts w:ascii="宋体"/>
                <w:kern w:val="0"/>
                <w:sz w:val="15"/>
                <w:szCs w:val="15"/>
              </w:rPr>
            </w:pPr>
            <w:r w:rsidRPr="00891D2B">
              <w:rPr>
                <w:rFonts w:ascii="宋体" w:hAnsi="宋体" w:cs="宋体" w:hint="eastAsia"/>
                <w:kern w:val="0"/>
                <w:sz w:val="15"/>
                <w:szCs w:val="15"/>
              </w:rPr>
              <w:t>城镇工矿用地</w:t>
            </w:r>
          </w:p>
        </w:tc>
        <w:tc>
          <w:tcPr>
            <w:tcW w:w="299" w:type="pct"/>
            <w:tcBorders>
              <w:top w:val="nil"/>
              <w:left w:val="nil"/>
              <w:bottom w:val="single" w:sz="4" w:space="0" w:color="auto"/>
              <w:right w:val="single" w:sz="4" w:space="0" w:color="auto"/>
            </w:tcBorders>
            <w:vAlign w:val="center"/>
          </w:tcPr>
          <w:p w:rsidR="00927AEF" w:rsidRPr="00891D2B" w:rsidRDefault="00927AEF" w:rsidP="00EA4A46">
            <w:pPr>
              <w:widowControl/>
              <w:jc w:val="center"/>
              <w:rPr>
                <w:rFonts w:ascii="宋体"/>
                <w:kern w:val="0"/>
                <w:sz w:val="15"/>
                <w:szCs w:val="15"/>
              </w:rPr>
            </w:pPr>
            <w:r w:rsidRPr="00891D2B">
              <w:rPr>
                <w:rFonts w:ascii="宋体" w:hAnsi="宋体" w:cs="宋体" w:hint="eastAsia"/>
                <w:kern w:val="0"/>
                <w:sz w:val="15"/>
                <w:szCs w:val="15"/>
              </w:rPr>
              <w:t>弹性空间</w:t>
            </w:r>
          </w:p>
        </w:tc>
        <w:tc>
          <w:tcPr>
            <w:tcW w:w="175" w:type="pct"/>
            <w:tcBorders>
              <w:top w:val="nil"/>
              <w:left w:val="nil"/>
              <w:bottom w:val="single" w:sz="4" w:space="0" w:color="auto"/>
              <w:right w:val="single" w:sz="4" w:space="0" w:color="auto"/>
            </w:tcBorders>
            <w:vAlign w:val="center"/>
          </w:tcPr>
          <w:p w:rsidR="00927AEF" w:rsidRPr="00891D2B" w:rsidRDefault="00927AEF" w:rsidP="00EA4A46">
            <w:pPr>
              <w:widowControl/>
              <w:jc w:val="center"/>
              <w:rPr>
                <w:rFonts w:ascii="宋体"/>
                <w:kern w:val="0"/>
                <w:sz w:val="15"/>
                <w:szCs w:val="15"/>
              </w:rPr>
            </w:pPr>
            <w:r w:rsidRPr="00891D2B">
              <w:rPr>
                <w:rFonts w:ascii="宋体" w:hAnsi="宋体" w:cs="宋体" w:hint="eastAsia"/>
                <w:kern w:val="0"/>
                <w:sz w:val="15"/>
                <w:szCs w:val="15"/>
              </w:rPr>
              <w:t>交通水利等</w:t>
            </w:r>
          </w:p>
        </w:tc>
        <w:tc>
          <w:tcPr>
            <w:tcW w:w="246" w:type="pct"/>
            <w:tcBorders>
              <w:top w:val="nil"/>
              <w:left w:val="nil"/>
              <w:bottom w:val="single" w:sz="4" w:space="0" w:color="auto"/>
              <w:right w:val="single" w:sz="4" w:space="0" w:color="auto"/>
            </w:tcBorders>
            <w:vAlign w:val="center"/>
          </w:tcPr>
          <w:p w:rsidR="00927AEF" w:rsidRPr="00891D2B" w:rsidRDefault="00927AEF" w:rsidP="00EA4A46">
            <w:pPr>
              <w:widowControl/>
              <w:jc w:val="center"/>
              <w:rPr>
                <w:rFonts w:ascii="宋体"/>
                <w:kern w:val="0"/>
                <w:sz w:val="15"/>
                <w:szCs w:val="15"/>
              </w:rPr>
            </w:pPr>
            <w:r w:rsidRPr="00891D2B">
              <w:rPr>
                <w:rFonts w:ascii="宋体" w:hAnsi="宋体" w:cs="宋体" w:hint="eastAsia"/>
                <w:kern w:val="0"/>
                <w:sz w:val="15"/>
                <w:szCs w:val="15"/>
              </w:rPr>
              <w:t>小计</w:t>
            </w:r>
          </w:p>
        </w:tc>
        <w:tc>
          <w:tcPr>
            <w:tcW w:w="176" w:type="pct"/>
            <w:tcBorders>
              <w:top w:val="nil"/>
              <w:left w:val="nil"/>
              <w:bottom w:val="single" w:sz="4" w:space="0" w:color="auto"/>
              <w:right w:val="single" w:sz="4" w:space="0" w:color="auto"/>
            </w:tcBorders>
            <w:vAlign w:val="center"/>
          </w:tcPr>
          <w:p w:rsidR="00927AEF" w:rsidRPr="00891D2B" w:rsidRDefault="00927AEF" w:rsidP="00EA4A46">
            <w:pPr>
              <w:widowControl/>
              <w:jc w:val="center"/>
              <w:rPr>
                <w:rFonts w:ascii="宋体"/>
                <w:kern w:val="0"/>
                <w:sz w:val="15"/>
                <w:szCs w:val="15"/>
              </w:rPr>
            </w:pPr>
            <w:r w:rsidRPr="00891D2B">
              <w:rPr>
                <w:rFonts w:ascii="宋体" w:hAnsi="宋体" w:cs="宋体" w:hint="eastAsia"/>
                <w:kern w:val="0"/>
                <w:sz w:val="15"/>
                <w:szCs w:val="15"/>
              </w:rPr>
              <w:t>占用农用地</w:t>
            </w:r>
          </w:p>
        </w:tc>
        <w:tc>
          <w:tcPr>
            <w:tcW w:w="178" w:type="pct"/>
            <w:tcBorders>
              <w:top w:val="nil"/>
              <w:left w:val="nil"/>
              <w:bottom w:val="single" w:sz="4" w:space="0" w:color="auto"/>
              <w:right w:val="single" w:sz="4" w:space="0" w:color="auto"/>
            </w:tcBorders>
            <w:vAlign w:val="center"/>
          </w:tcPr>
          <w:p w:rsidR="00927AEF" w:rsidRPr="00891D2B" w:rsidRDefault="00927AEF" w:rsidP="00EA4A46">
            <w:pPr>
              <w:widowControl/>
              <w:jc w:val="center"/>
              <w:rPr>
                <w:rFonts w:ascii="宋体"/>
                <w:kern w:val="0"/>
                <w:sz w:val="15"/>
                <w:szCs w:val="15"/>
              </w:rPr>
            </w:pPr>
            <w:r w:rsidRPr="00891D2B">
              <w:rPr>
                <w:rFonts w:ascii="宋体" w:hAnsi="宋体" w:cs="宋体" w:hint="eastAsia"/>
                <w:kern w:val="0"/>
                <w:sz w:val="15"/>
                <w:szCs w:val="15"/>
              </w:rPr>
              <w:t>占用耕地</w:t>
            </w:r>
          </w:p>
        </w:tc>
        <w:tc>
          <w:tcPr>
            <w:tcW w:w="176" w:type="pct"/>
            <w:tcBorders>
              <w:top w:val="nil"/>
              <w:left w:val="nil"/>
              <w:bottom w:val="single" w:sz="4" w:space="0" w:color="auto"/>
              <w:right w:val="single" w:sz="4" w:space="0" w:color="auto"/>
            </w:tcBorders>
            <w:vAlign w:val="center"/>
          </w:tcPr>
          <w:p w:rsidR="00927AEF" w:rsidRPr="00891D2B" w:rsidRDefault="00927AEF" w:rsidP="00EA4A46">
            <w:pPr>
              <w:widowControl/>
              <w:jc w:val="center"/>
              <w:rPr>
                <w:rFonts w:ascii="宋体"/>
                <w:kern w:val="0"/>
                <w:sz w:val="15"/>
                <w:szCs w:val="15"/>
              </w:rPr>
            </w:pPr>
            <w:r w:rsidRPr="00891D2B">
              <w:rPr>
                <w:rFonts w:ascii="宋体" w:hAnsi="宋体" w:cs="宋体" w:hint="eastAsia"/>
                <w:kern w:val="0"/>
                <w:sz w:val="15"/>
                <w:szCs w:val="15"/>
              </w:rPr>
              <w:t>小计</w:t>
            </w:r>
          </w:p>
        </w:tc>
        <w:tc>
          <w:tcPr>
            <w:tcW w:w="176" w:type="pct"/>
            <w:tcBorders>
              <w:top w:val="nil"/>
              <w:left w:val="nil"/>
              <w:bottom w:val="single" w:sz="4" w:space="0" w:color="auto"/>
              <w:right w:val="single" w:sz="4" w:space="0" w:color="auto"/>
            </w:tcBorders>
            <w:vAlign w:val="center"/>
          </w:tcPr>
          <w:p w:rsidR="00927AEF" w:rsidRPr="00891D2B" w:rsidRDefault="00927AEF" w:rsidP="00EA4A46">
            <w:pPr>
              <w:widowControl/>
              <w:jc w:val="center"/>
              <w:rPr>
                <w:rFonts w:ascii="宋体"/>
                <w:kern w:val="0"/>
                <w:sz w:val="15"/>
                <w:szCs w:val="15"/>
              </w:rPr>
            </w:pPr>
            <w:r w:rsidRPr="00891D2B">
              <w:rPr>
                <w:rFonts w:ascii="宋体" w:hAnsi="宋体" w:cs="宋体" w:hint="eastAsia"/>
                <w:kern w:val="0"/>
                <w:sz w:val="15"/>
                <w:szCs w:val="15"/>
              </w:rPr>
              <w:t>其中净减量</w:t>
            </w:r>
          </w:p>
        </w:tc>
        <w:tc>
          <w:tcPr>
            <w:tcW w:w="175" w:type="pct"/>
            <w:vMerge/>
            <w:tcBorders>
              <w:top w:val="single" w:sz="4" w:space="0" w:color="auto"/>
              <w:left w:val="single" w:sz="4" w:space="0" w:color="auto"/>
              <w:bottom w:val="single" w:sz="4" w:space="0" w:color="auto"/>
              <w:right w:val="single" w:sz="4" w:space="0" w:color="auto"/>
            </w:tcBorders>
            <w:vAlign w:val="center"/>
          </w:tcPr>
          <w:p w:rsidR="00927AEF" w:rsidRPr="00891D2B" w:rsidRDefault="00927AEF" w:rsidP="00EA4A46">
            <w:pPr>
              <w:widowControl/>
              <w:jc w:val="center"/>
              <w:rPr>
                <w:rFonts w:ascii="宋体"/>
                <w:kern w:val="0"/>
                <w:sz w:val="15"/>
                <w:szCs w:val="15"/>
              </w:rPr>
            </w:pPr>
          </w:p>
        </w:tc>
      </w:tr>
      <w:tr w:rsidR="00927AEF" w:rsidRPr="00891D2B">
        <w:trPr>
          <w:trHeight w:val="480"/>
        </w:trPr>
        <w:tc>
          <w:tcPr>
            <w:tcW w:w="228" w:type="pct"/>
            <w:vMerge/>
            <w:tcBorders>
              <w:top w:val="single" w:sz="4" w:space="0" w:color="auto"/>
              <w:left w:val="single" w:sz="4" w:space="0" w:color="auto"/>
              <w:bottom w:val="single" w:sz="4" w:space="0" w:color="auto"/>
              <w:right w:val="single" w:sz="4" w:space="0" w:color="auto"/>
            </w:tcBorders>
            <w:vAlign w:val="center"/>
          </w:tcPr>
          <w:p w:rsidR="00927AEF" w:rsidRPr="00891D2B" w:rsidRDefault="00927AEF" w:rsidP="00EA4A46">
            <w:pPr>
              <w:widowControl/>
              <w:jc w:val="center"/>
              <w:rPr>
                <w:rFonts w:ascii="宋体"/>
                <w:kern w:val="0"/>
                <w:sz w:val="15"/>
                <w:szCs w:val="15"/>
              </w:rPr>
            </w:pPr>
          </w:p>
        </w:tc>
        <w:tc>
          <w:tcPr>
            <w:tcW w:w="175" w:type="pct"/>
            <w:tcBorders>
              <w:top w:val="nil"/>
              <w:left w:val="nil"/>
              <w:bottom w:val="single" w:sz="4" w:space="0" w:color="auto"/>
              <w:right w:val="single" w:sz="4" w:space="0" w:color="auto"/>
            </w:tcBorders>
            <w:vAlign w:val="center"/>
          </w:tcPr>
          <w:p w:rsidR="00927AEF" w:rsidRPr="00891D2B" w:rsidRDefault="00927AEF" w:rsidP="00EA4A46">
            <w:pPr>
              <w:widowControl/>
              <w:jc w:val="center"/>
              <w:rPr>
                <w:rFonts w:ascii="宋体" w:hAnsi="宋体" w:cs="宋体"/>
                <w:kern w:val="0"/>
                <w:sz w:val="15"/>
                <w:szCs w:val="15"/>
              </w:rPr>
            </w:pPr>
            <w:r w:rsidRPr="00891D2B">
              <w:rPr>
                <w:rFonts w:ascii="宋体" w:hAnsi="宋体" w:cs="宋体"/>
                <w:kern w:val="0"/>
                <w:sz w:val="15"/>
                <w:szCs w:val="15"/>
              </w:rPr>
              <w:t>1</w:t>
            </w:r>
          </w:p>
        </w:tc>
        <w:tc>
          <w:tcPr>
            <w:tcW w:w="175" w:type="pct"/>
            <w:tcBorders>
              <w:top w:val="nil"/>
              <w:left w:val="nil"/>
              <w:bottom w:val="single" w:sz="4" w:space="0" w:color="auto"/>
              <w:right w:val="single" w:sz="4" w:space="0" w:color="auto"/>
            </w:tcBorders>
            <w:vAlign w:val="center"/>
          </w:tcPr>
          <w:p w:rsidR="00927AEF" w:rsidRPr="00891D2B" w:rsidRDefault="00927AEF" w:rsidP="00EA4A46">
            <w:pPr>
              <w:widowControl/>
              <w:jc w:val="center"/>
              <w:rPr>
                <w:rFonts w:ascii="宋体" w:hAnsi="宋体" w:cs="宋体"/>
                <w:kern w:val="0"/>
                <w:sz w:val="15"/>
                <w:szCs w:val="15"/>
              </w:rPr>
            </w:pPr>
            <w:r w:rsidRPr="00891D2B">
              <w:rPr>
                <w:rFonts w:ascii="宋体" w:hAnsi="宋体" w:cs="宋体"/>
                <w:kern w:val="0"/>
                <w:sz w:val="15"/>
                <w:szCs w:val="15"/>
              </w:rPr>
              <w:t>2</w:t>
            </w:r>
          </w:p>
        </w:tc>
        <w:tc>
          <w:tcPr>
            <w:tcW w:w="175" w:type="pct"/>
            <w:tcBorders>
              <w:top w:val="nil"/>
              <w:left w:val="nil"/>
              <w:bottom w:val="single" w:sz="4" w:space="0" w:color="auto"/>
              <w:right w:val="single" w:sz="4" w:space="0" w:color="auto"/>
            </w:tcBorders>
            <w:vAlign w:val="center"/>
          </w:tcPr>
          <w:p w:rsidR="00927AEF" w:rsidRPr="00891D2B" w:rsidRDefault="00927AEF" w:rsidP="00EA4A46">
            <w:pPr>
              <w:widowControl/>
              <w:jc w:val="center"/>
              <w:rPr>
                <w:rFonts w:ascii="宋体" w:hAnsi="宋体" w:cs="宋体"/>
                <w:kern w:val="0"/>
                <w:sz w:val="15"/>
                <w:szCs w:val="15"/>
              </w:rPr>
            </w:pPr>
            <w:r w:rsidRPr="00891D2B">
              <w:rPr>
                <w:rFonts w:ascii="宋体" w:hAnsi="宋体" w:cs="宋体"/>
                <w:kern w:val="0"/>
                <w:sz w:val="15"/>
                <w:szCs w:val="15"/>
              </w:rPr>
              <w:t>3=1+2</w:t>
            </w:r>
          </w:p>
        </w:tc>
        <w:tc>
          <w:tcPr>
            <w:tcW w:w="175" w:type="pct"/>
            <w:tcBorders>
              <w:top w:val="nil"/>
              <w:left w:val="nil"/>
              <w:bottom w:val="single" w:sz="4" w:space="0" w:color="auto"/>
              <w:right w:val="single" w:sz="4" w:space="0" w:color="auto"/>
            </w:tcBorders>
            <w:vAlign w:val="center"/>
          </w:tcPr>
          <w:p w:rsidR="00927AEF" w:rsidRPr="00891D2B" w:rsidRDefault="00927AEF" w:rsidP="00EA4A46">
            <w:pPr>
              <w:widowControl/>
              <w:jc w:val="center"/>
              <w:rPr>
                <w:rFonts w:ascii="宋体" w:hAnsi="宋体" w:cs="宋体"/>
                <w:kern w:val="0"/>
                <w:sz w:val="15"/>
                <w:szCs w:val="15"/>
              </w:rPr>
            </w:pPr>
            <w:r w:rsidRPr="00891D2B">
              <w:rPr>
                <w:rFonts w:ascii="宋体" w:hAnsi="宋体" w:cs="宋体"/>
                <w:kern w:val="0"/>
                <w:sz w:val="15"/>
                <w:szCs w:val="15"/>
              </w:rPr>
              <w:t>JI</w:t>
            </w:r>
          </w:p>
        </w:tc>
        <w:tc>
          <w:tcPr>
            <w:tcW w:w="175" w:type="pct"/>
            <w:tcBorders>
              <w:top w:val="nil"/>
              <w:left w:val="nil"/>
              <w:bottom w:val="single" w:sz="4" w:space="0" w:color="auto"/>
              <w:right w:val="single" w:sz="4" w:space="0" w:color="auto"/>
            </w:tcBorders>
            <w:vAlign w:val="center"/>
          </w:tcPr>
          <w:p w:rsidR="00927AEF" w:rsidRPr="00891D2B" w:rsidRDefault="00927AEF" w:rsidP="00EA4A46">
            <w:pPr>
              <w:widowControl/>
              <w:jc w:val="center"/>
              <w:rPr>
                <w:rFonts w:ascii="宋体" w:hAnsi="宋体" w:cs="宋体"/>
                <w:kern w:val="0"/>
                <w:sz w:val="15"/>
                <w:szCs w:val="15"/>
              </w:rPr>
            </w:pPr>
            <w:r w:rsidRPr="00891D2B">
              <w:rPr>
                <w:rFonts w:ascii="宋体" w:hAnsi="宋体" w:cs="宋体"/>
                <w:kern w:val="0"/>
                <w:sz w:val="15"/>
                <w:szCs w:val="15"/>
              </w:rPr>
              <w:t>J2</w:t>
            </w:r>
          </w:p>
        </w:tc>
        <w:tc>
          <w:tcPr>
            <w:tcW w:w="175" w:type="pct"/>
            <w:tcBorders>
              <w:top w:val="nil"/>
              <w:left w:val="nil"/>
              <w:bottom w:val="single" w:sz="4" w:space="0" w:color="auto"/>
              <w:right w:val="single" w:sz="4" w:space="0" w:color="auto"/>
            </w:tcBorders>
            <w:vAlign w:val="center"/>
          </w:tcPr>
          <w:p w:rsidR="00927AEF" w:rsidRPr="00891D2B" w:rsidRDefault="00927AEF" w:rsidP="00EA4A46">
            <w:pPr>
              <w:widowControl/>
              <w:jc w:val="center"/>
              <w:rPr>
                <w:rFonts w:ascii="宋体" w:hAnsi="宋体" w:cs="宋体"/>
                <w:kern w:val="0"/>
                <w:sz w:val="15"/>
                <w:szCs w:val="15"/>
              </w:rPr>
            </w:pPr>
            <w:r w:rsidRPr="00891D2B">
              <w:rPr>
                <w:rFonts w:ascii="宋体" w:hAnsi="宋体" w:cs="宋体"/>
                <w:kern w:val="0"/>
                <w:sz w:val="15"/>
                <w:szCs w:val="15"/>
              </w:rPr>
              <w:t>J3</w:t>
            </w:r>
          </w:p>
        </w:tc>
        <w:tc>
          <w:tcPr>
            <w:tcW w:w="175" w:type="pct"/>
            <w:tcBorders>
              <w:top w:val="nil"/>
              <w:left w:val="nil"/>
              <w:bottom w:val="single" w:sz="4" w:space="0" w:color="auto"/>
              <w:right w:val="single" w:sz="4" w:space="0" w:color="auto"/>
            </w:tcBorders>
            <w:vAlign w:val="center"/>
          </w:tcPr>
          <w:p w:rsidR="00927AEF" w:rsidRPr="00891D2B" w:rsidRDefault="00927AEF" w:rsidP="00EA4A46">
            <w:pPr>
              <w:widowControl/>
              <w:jc w:val="center"/>
              <w:rPr>
                <w:rFonts w:ascii="宋体" w:hAnsi="宋体" w:cs="宋体"/>
                <w:kern w:val="0"/>
                <w:sz w:val="15"/>
                <w:szCs w:val="15"/>
              </w:rPr>
            </w:pPr>
            <w:r w:rsidRPr="00891D2B">
              <w:rPr>
                <w:rFonts w:ascii="宋体" w:hAnsi="宋体" w:cs="宋体"/>
                <w:kern w:val="0"/>
                <w:sz w:val="15"/>
                <w:szCs w:val="15"/>
              </w:rPr>
              <w:t>4</w:t>
            </w:r>
          </w:p>
        </w:tc>
        <w:tc>
          <w:tcPr>
            <w:tcW w:w="175" w:type="pct"/>
            <w:tcBorders>
              <w:top w:val="nil"/>
              <w:left w:val="nil"/>
              <w:bottom w:val="single" w:sz="4" w:space="0" w:color="auto"/>
              <w:right w:val="single" w:sz="4" w:space="0" w:color="auto"/>
            </w:tcBorders>
            <w:vAlign w:val="center"/>
          </w:tcPr>
          <w:p w:rsidR="00927AEF" w:rsidRPr="00891D2B" w:rsidRDefault="00927AEF" w:rsidP="00EA4A46">
            <w:pPr>
              <w:widowControl/>
              <w:jc w:val="center"/>
              <w:rPr>
                <w:rFonts w:ascii="宋体" w:hAnsi="宋体" w:cs="宋体"/>
                <w:kern w:val="0"/>
                <w:sz w:val="15"/>
                <w:szCs w:val="15"/>
              </w:rPr>
            </w:pPr>
            <w:r w:rsidRPr="00891D2B">
              <w:rPr>
                <w:rFonts w:ascii="宋体" w:hAnsi="宋体" w:cs="宋体"/>
                <w:kern w:val="0"/>
                <w:sz w:val="15"/>
                <w:szCs w:val="15"/>
              </w:rPr>
              <w:t>5</w:t>
            </w:r>
          </w:p>
        </w:tc>
        <w:tc>
          <w:tcPr>
            <w:tcW w:w="176" w:type="pct"/>
            <w:tcBorders>
              <w:top w:val="nil"/>
              <w:left w:val="nil"/>
              <w:bottom w:val="single" w:sz="4" w:space="0" w:color="auto"/>
              <w:right w:val="single" w:sz="4" w:space="0" w:color="auto"/>
            </w:tcBorders>
            <w:vAlign w:val="center"/>
          </w:tcPr>
          <w:p w:rsidR="00927AEF" w:rsidRPr="00891D2B" w:rsidRDefault="00927AEF" w:rsidP="00EA4A46">
            <w:pPr>
              <w:widowControl/>
              <w:jc w:val="center"/>
              <w:rPr>
                <w:rFonts w:ascii="宋体" w:hAnsi="宋体" w:cs="宋体"/>
                <w:kern w:val="0"/>
                <w:sz w:val="15"/>
                <w:szCs w:val="15"/>
              </w:rPr>
            </w:pPr>
            <w:r w:rsidRPr="00891D2B">
              <w:rPr>
                <w:rFonts w:ascii="宋体" w:hAnsi="宋体" w:cs="宋体"/>
                <w:kern w:val="0"/>
                <w:sz w:val="15"/>
                <w:szCs w:val="15"/>
              </w:rPr>
              <w:t>6=4+5</w:t>
            </w:r>
          </w:p>
        </w:tc>
        <w:tc>
          <w:tcPr>
            <w:tcW w:w="175" w:type="pct"/>
            <w:tcBorders>
              <w:top w:val="nil"/>
              <w:left w:val="nil"/>
              <w:bottom w:val="single" w:sz="4" w:space="0" w:color="auto"/>
              <w:right w:val="single" w:sz="4" w:space="0" w:color="auto"/>
            </w:tcBorders>
            <w:vAlign w:val="center"/>
          </w:tcPr>
          <w:p w:rsidR="00927AEF" w:rsidRPr="00891D2B" w:rsidRDefault="00927AEF" w:rsidP="00EA4A46">
            <w:pPr>
              <w:widowControl/>
              <w:jc w:val="center"/>
              <w:rPr>
                <w:rFonts w:ascii="宋体" w:hAnsi="宋体" w:cs="宋体"/>
                <w:kern w:val="0"/>
                <w:sz w:val="15"/>
                <w:szCs w:val="15"/>
              </w:rPr>
            </w:pPr>
            <w:r w:rsidRPr="00891D2B">
              <w:rPr>
                <w:rFonts w:ascii="宋体" w:hAnsi="宋体" w:cs="宋体"/>
                <w:kern w:val="0"/>
                <w:sz w:val="15"/>
                <w:szCs w:val="15"/>
              </w:rPr>
              <w:t>7</w:t>
            </w:r>
          </w:p>
        </w:tc>
        <w:tc>
          <w:tcPr>
            <w:tcW w:w="175" w:type="pct"/>
            <w:tcBorders>
              <w:top w:val="nil"/>
              <w:left w:val="nil"/>
              <w:bottom w:val="single" w:sz="4" w:space="0" w:color="auto"/>
              <w:right w:val="single" w:sz="4" w:space="0" w:color="auto"/>
            </w:tcBorders>
            <w:vAlign w:val="center"/>
          </w:tcPr>
          <w:p w:rsidR="00927AEF" w:rsidRPr="00891D2B" w:rsidRDefault="00927AEF" w:rsidP="00EA4A46">
            <w:pPr>
              <w:widowControl/>
              <w:jc w:val="center"/>
              <w:rPr>
                <w:rFonts w:ascii="宋体" w:hAnsi="宋体" w:cs="宋体"/>
                <w:kern w:val="0"/>
                <w:sz w:val="15"/>
                <w:szCs w:val="15"/>
              </w:rPr>
            </w:pPr>
            <w:r w:rsidRPr="00891D2B">
              <w:rPr>
                <w:rFonts w:ascii="宋体" w:hAnsi="宋体" w:cs="宋体"/>
                <w:kern w:val="0"/>
                <w:sz w:val="15"/>
                <w:szCs w:val="15"/>
              </w:rPr>
              <w:t>8</w:t>
            </w:r>
          </w:p>
        </w:tc>
        <w:tc>
          <w:tcPr>
            <w:tcW w:w="175" w:type="pct"/>
            <w:tcBorders>
              <w:top w:val="nil"/>
              <w:left w:val="nil"/>
              <w:bottom w:val="single" w:sz="4" w:space="0" w:color="auto"/>
              <w:right w:val="single" w:sz="4" w:space="0" w:color="auto"/>
            </w:tcBorders>
            <w:vAlign w:val="center"/>
          </w:tcPr>
          <w:p w:rsidR="00927AEF" w:rsidRPr="00891D2B" w:rsidRDefault="00927AEF" w:rsidP="00EA4A46">
            <w:pPr>
              <w:widowControl/>
              <w:jc w:val="center"/>
              <w:rPr>
                <w:rFonts w:ascii="宋体" w:hAnsi="宋体" w:cs="宋体"/>
                <w:kern w:val="0"/>
                <w:sz w:val="15"/>
                <w:szCs w:val="15"/>
              </w:rPr>
            </w:pPr>
            <w:r w:rsidRPr="00891D2B">
              <w:rPr>
                <w:rFonts w:ascii="宋体" w:hAnsi="宋体" w:cs="宋体"/>
                <w:kern w:val="0"/>
                <w:sz w:val="15"/>
                <w:szCs w:val="15"/>
              </w:rPr>
              <w:t>9=7+8</w:t>
            </w:r>
          </w:p>
        </w:tc>
        <w:tc>
          <w:tcPr>
            <w:tcW w:w="175" w:type="pct"/>
            <w:tcBorders>
              <w:top w:val="nil"/>
              <w:left w:val="nil"/>
              <w:bottom w:val="single" w:sz="4" w:space="0" w:color="auto"/>
              <w:right w:val="single" w:sz="4" w:space="0" w:color="auto"/>
            </w:tcBorders>
            <w:vAlign w:val="center"/>
          </w:tcPr>
          <w:p w:rsidR="00927AEF" w:rsidRPr="00891D2B" w:rsidRDefault="00927AEF" w:rsidP="00EA4A46">
            <w:pPr>
              <w:widowControl/>
              <w:jc w:val="center"/>
              <w:rPr>
                <w:rFonts w:ascii="宋体" w:hAnsi="宋体" w:cs="宋体"/>
                <w:kern w:val="0"/>
                <w:sz w:val="15"/>
                <w:szCs w:val="15"/>
              </w:rPr>
            </w:pPr>
            <w:r w:rsidRPr="00891D2B">
              <w:rPr>
                <w:rFonts w:ascii="宋体" w:hAnsi="宋体" w:cs="宋体"/>
                <w:kern w:val="0"/>
                <w:sz w:val="15"/>
                <w:szCs w:val="15"/>
              </w:rPr>
              <w:t>10</w:t>
            </w:r>
          </w:p>
        </w:tc>
        <w:tc>
          <w:tcPr>
            <w:tcW w:w="175" w:type="pct"/>
            <w:tcBorders>
              <w:top w:val="nil"/>
              <w:left w:val="nil"/>
              <w:bottom w:val="single" w:sz="4" w:space="0" w:color="auto"/>
              <w:right w:val="single" w:sz="4" w:space="0" w:color="auto"/>
            </w:tcBorders>
            <w:vAlign w:val="center"/>
          </w:tcPr>
          <w:p w:rsidR="00927AEF" w:rsidRPr="00891D2B" w:rsidRDefault="00927AEF" w:rsidP="00EA4A46">
            <w:pPr>
              <w:widowControl/>
              <w:jc w:val="center"/>
              <w:rPr>
                <w:rFonts w:ascii="宋体" w:hAnsi="宋体" w:cs="宋体"/>
                <w:kern w:val="0"/>
                <w:sz w:val="15"/>
                <w:szCs w:val="15"/>
              </w:rPr>
            </w:pPr>
            <w:r w:rsidRPr="00891D2B">
              <w:rPr>
                <w:rFonts w:ascii="宋体" w:hAnsi="宋体" w:cs="宋体"/>
                <w:kern w:val="0"/>
                <w:sz w:val="15"/>
                <w:szCs w:val="15"/>
              </w:rPr>
              <w:t>11</w:t>
            </w:r>
          </w:p>
        </w:tc>
        <w:tc>
          <w:tcPr>
            <w:tcW w:w="175" w:type="pct"/>
            <w:tcBorders>
              <w:top w:val="nil"/>
              <w:left w:val="nil"/>
              <w:bottom w:val="single" w:sz="4" w:space="0" w:color="auto"/>
              <w:right w:val="single" w:sz="4" w:space="0" w:color="auto"/>
            </w:tcBorders>
            <w:vAlign w:val="center"/>
          </w:tcPr>
          <w:p w:rsidR="00927AEF" w:rsidRPr="00891D2B" w:rsidRDefault="00927AEF" w:rsidP="00EA4A46">
            <w:pPr>
              <w:widowControl/>
              <w:jc w:val="center"/>
              <w:rPr>
                <w:rFonts w:ascii="宋体" w:hAnsi="宋体" w:cs="宋体"/>
                <w:kern w:val="0"/>
                <w:sz w:val="15"/>
                <w:szCs w:val="15"/>
              </w:rPr>
            </w:pPr>
            <w:r w:rsidRPr="00891D2B">
              <w:rPr>
                <w:rFonts w:ascii="宋体" w:hAnsi="宋体" w:cs="宋体"/>
                <w:kern w:val="0"/>
                <w:sz w:val="15"/>
                <w:szCs w:val="15"/>
              </w:rPr>
              <w:t>12</w:t>
            </w:r>
          </w:p>
        </w:tc>
        <w:tc>
          <w:tcPr>
            <w:tcW w:w="247" w:type="pct"/>
            <w:tcBorders>
              <w:top w:val="nil"/>
              <w:left w:val="nil"/>
              <w:bottom w:val="single" w:sz="4" w:space="0" w:color="auto"/>
              <w:right w:val="single" w:sz="4" w:space="0" w:color="auto"/>
            </w:tcBorders>
            <w:vAlign w:val="center"/>
          </w:tcPr>
          <w:p w:rsidR="00927AEF" w:rsidRPr="00891D2B" w:rsidRDefault="00927AEF" w:rsidP="00EA4A46">
            <w:pPr>
              <w:widowControl/>
              <w:jc w:val="center"/>
              <w:rPr>
                <w:rFonts w:ascii="宋体" w:hAnsi="宋体" w:cs="宋体"/>
                <w:kern w:val="0"/>
                <w:sz w:val="15"/>
                <w:szCs w:val="15"/>
              </w:rPr>
            </w:pPr>
            <w:r w:rsidRPr="00891D2B">
              <w:rPr>
                <w:rFonts w:ascii="宋体" w:hAnsi="宋体" w:cs="宋体"/>
                <w:kern w:val="0"/>
                <w:sz w:val="15"/>
                <w:szCs w:val="15"/>
              </w:rPr>
              <w:t>13=10+11+12</w:t>
            </w:r>
          </w:p>
        </w:tc>
        <w:tc>
          <w:tcPr>
            <w:tcW w:w="299" w:type="pct"/>
            <w:tcBorders>
              <w:top w:val="nil"/>
              <w:left w:val="nil"/>
              <w:bottom w:val="single" w:sz="4" w:space="0" w:color="auto"/>
              <w:right w:val="single" w:sz="4" w:space="0" w:color="auto"/>
            </w:tcBorders>
            <w:vAlign w:val="center"/>
          </w:tcPr>
          <w:p w:rsidR="00927AEF" w:rsidRPr="00891D2B" w:rsidRDefault="00927AEF" w:rsidP="00EA4A46">
            <w:pPr>
              <w:widowControl/>
              <w:jc w:val="center"/>
              <w:rPr>
                <w:rFonts w:ascii="宋体" w:hAnsi="宋体" w:cs="宋体"/>
                <w:kern w:val="0"/>
                <w:sz w:val="15"/>
                <w:szCs w:val="15"/>
              </w:rPr>
            </w:pPr>
            <w:r w:rsidRPr="00891D2B">
              <w:rPr>
                <w:rFonts w:ascii="宋体" w:hAnsi="宋体" w:cs="宋体"/>
                <w:kern w:val="0"/>
                <w:sz w:val="15"/>
                <w:szCs w:val="15"/>
              </w:rPr>
              <w:t>14=1+4+7+10-J1</w:t>
            </w:r>
          </w:p>
        </w:tc>
        <w:tc>
          <w:tcPr>
            <w:tcW w:w="299" w:type="pct"/>
            <w:tcBorders>
              <w:top w:val="nil"/>
              <w:left w:val="nil"/>
              <w:bottom w:val="single" w:sz="4" w:space="0" w:color="auto"/>
              <w:right w:val="single" w:sz="4" w:space="0" w:color="auto"/>
            </w:tcBorders>
            <w:vAlign w:val="center"/>
          </w:tcPr>
          <w:p w:rsidR="00927AEF" w:rsidRPr="00891D2B" w:rsidRDefault="00927AEF" w:rsidP="00EA4A46">
            <w:pPr>
              <w:widowControl/>
              <w:jc w:val="center"/>
              <w:rPr>
                <w:rFonts w:ascii="宋体" w:hAnsi="宋体" w:cs="宋体"/>
                <w:kern w:val="0"/>
                <w:sz w:val="15"/>
                <w:szCs w:val="15"/>
              </w:rPr>
            </w:pPr>
            <w:r w:rsidRPr="00891D2B">
              <w:rPr>
                <w:rFonts w:ascii="宋体" w:hAnsi="宋体" w:cs="宋体"/>
                <w:kern w:val="0"/>
                <w:sz w:val="15"/>
                <w:szCs w:val="15"/>
              </w:rPr>
              <w:t>15=2+5+8+11-J2</w:t>
            </w:r>
          </w:p>
        </w:tc>
        <w:tc>
          <w:tcPr>
            <w:tcW w:w="175" w:type="pct"/>
            <w:tcBorders>
              <w:top w:val="nil"/>
              <w:left w:val="nil"/>
              <w:bottom w:val="single" w:sz="4" w:space="0" w:color="auto"/>
              <w:right w:val="single" w:sz="4" w:space="0" w:color="auto"/>
            </w:tcBorders>
            <w:vAlign w:val="center"/>
          </w:tcPr>
          <w:p w:rsidR="00927AEF" w:rsidRPr="00891D2B" w:rsidRDefault="00927AEF" w:rsidP="00EA4A46">
            <w:pPr>
              <w:widowControl/>
              <w:jc w:val="center"/>
              <w:rPr>
                <w:rFonts w:ascii="宋体" w:hAnsi="宋体" w:cs="宋体"/>
                <w:kern w:val="0"/>
                <w:sz w:val="15"/>
                <w:szCs w:val="15"/>
              </w:rPr>
            </w:pPr>
            <w:r w:rsidRPr="00891D2B">
              <w:rPr>
                <w:rFonts w:ascii="宋体" w:hAnsi="宋体" w:cs="宋体"/>
                <w:kern w:val="0"/>
                <w:sz w:val="15"/>
                <w:szCs w:val="15"/>
              </w:rPr>
              <w:t>16</w:t>
            </w:r>
          </w:p>
        </w:tc>
        <w:tc>
          <w:tcPr>
            <w:tcW w:w="246" w:type="pct"/>
            <w:tcBorders>
              <w:top w:val="nil"/>
              <w:left w:val="nil"/>
              <w:bottom w:val="single" w:sz="4" w:space="0" w:color="auto"/>
              <w:right w:val="single" w:sz="4" w:space="0" w:color="auto"/>
            </w:tcBorders>
            <w:vAlign w:val="center"/>
          </w:tcPr>
          <w:p w:rsidR="00927AEF" w:rsidRPr="00891D2B" w:rsidRDefault="00927AEF" w:rsidP="00EA4A46">
            <w:pPr>
              <w:widowControl/>
              <w:jc w:val="center"/>
              <w:rPr>
                <w:rFonts w:ascii="宋体" w:hAnsi="宋体" w:cs="宋体"/>
                <w:kern w:val="0"/>
                <w:sz w:val="15"/>
                <w:szCs w:val="15"/>
              </w:rPr>
            </w:pPr>
            <w:r w:rsidRPr="00891D2B">
              <w:rPr>
                <w:rFonts w:ascii="宋体" w:hAnsi="宋体" w:cs="宋体"/>
                <w:kern w:val="0"/>
                <w:sz w:val="15"/>
                <w:szCs w:val="15"/>
              </w:rPr>
              <w:t>17=14+15+16</w:t>
            </w:r>
          </w:p>
        </w:tc>
        <w:tc>
          <w:tcPr>
            <w:tcW w:w="176" w:type="pct"/>
            <w:tcBorders>
              <w:top w:val="nil"/>
              <w:left w:val="nil"/>
              <w:bottom w:val="single" w:sz="4" w:space="0" w:color="auto"/>
              <w:right w:val="single" w:sz="4" w:space="0" w:color="auto"/>
            </w:tcBorders>
            <w:vAlign w:val="center"/>
          </w:tcPr>
          <w:p w:rsidR="00927AEF" w:rsidRPr="00891D2B" w:rsidRDefault="00927AEF" w:rsidP="00EA4A46">
            <w:pPr>
              <w:widowControl/>
              <w:jc w:val="center"/>
              <w:rPr>
                <w:rFonts w:ascii="宋体" w:hAnsi="宋体" w:cs="宋体"/>
                <w:kern w:val="0"/>
                <w:sz w:val="15"/>
                <w:szCs w:val="15"/>
              </w:rPr>
            </w:pPr>
            <w:r w:rsidRPr="00891D2B">
              <w:rPr>
                <w:rFonts w:ascii="宋体" w:hAnsi="宋体" w:cs="宋体"/>
                <w:kern w:val="0"/>
                <w:sz w:val="15"/>
                <w:szCs w:val="15"/>
              </w:rPr>
              <w:t>18</w:t>
            </w:r>
          </w:p>
        </w:tc>
        <w:tc>
          <w:tcPr>
            <w:tcW w:w="178" w:type="pct"/>
            <w:tcBorders>
              <w:top w:val="nil"/>
              <w:left w:val="nil"/>
              <w:bottom w:val="single" w:sz="4" w:space="0" w:color="auto"/>
              <w:right w:val="single" w:sz="4" w:space="0" w:color="auto"/>
            </w:tcBorders>
            <w:vAlign w:val="center"/>
          </w:tcPr>
          <w:p w:rsidR="00927AEF" w:rsidRPr="00891D2B" w:rsidRDefault="00927AEF" w:rsidP="00EA4A46">
            <w:pPr>
              <w:widowControl/>
              <w:jc w:val="center"/>
              <w:rPr>
                <w:rFonts w:ascii="宋体" w:hAnsi="宋体" w:cs="宋体"/>
                <w:kern w:val="0"/>
                <w:sz w:val="15"/>
                <w:szCs w:val="15"/>
              </w:rPr>
            </w:pPr>
            <w:r w:rsidRPr="00891D2B">
              <w:rPr>
                <w:rFonts w:ascii="宋体" w:hAnsi="宋体" w:cs="宋体"/>
                <w:kern w:val="0"/>
                <w:sz w:val="15"/>
                <w:szCs w:val="15"/>
              </w:rPr>
              <w:t>19</w:t>
            </w:r>
          </w:p>
        </w:tc>
        <w:tc>
          <w:tcPr>
            <w:tcW w:w="176" w:type="pct"/>
            <w:tcBorders>
              <w:top w:val="nil"/>
              <w:left w:val="nil"/>
              <w:bottom w:val="nil"/>
              <w:right w:val="single" w:sz="4" w:space="0" w:color="auto"/>
            </w:tcBorders>
            <w:vAlign w:val="center"/>
          </w:tcPr>
          <w:p w:rsidR="00927AEF" w:rsidRPr="00891D2B" w:rsidRDefault="00927AEF" w:rsidP="00EA4A46">
            <w:pPr>
              <w:widowControl/>
              <w:jc w:val="center"/>
              <w:rPr>
                <w:rFonts w:ascii="宋体" w:hAnsi="宋体" w:cs="宋体"/>
                <w:kern w:val="0"/>
                <w:sz w:val="15"/>
                <w:szCs w:val="15"/>
              </w:rPr>
            </w:pPr>
            <w:r w:rsidRPr="00891D2B">
              <w:rPr>
                <w:rFonts w:ascii="宋体" w:hAnsi="宋体" w:cs="宋体"/>
                <w:kern w:val="0"/>
                <w:sz w:val="15"/>
                <w:szCs w:val="15"/>
              </w:rPr>
              <w:t>20</w:t>
            </w:r>
          </w:p>
        </w:tc>
        <w:tc>
          <w:tcPr>
            <w:tcW w:w="176" w:type="pct"/>
            <w:tcBorders>
              <w:top w:val="nil"/>
              <w:left w:val="nil"/>
              <w:bottom w:val="single" w:sz="4" w:space="0" w:color="auto"/>
              <w:right w:val="single" w:sz="4" w:space="0" w:color="auto"/>
            </w:tcBorders>
            <w:vAlign w:val="center"/>
          </w:tcPr>
          <w:p w:rsidR="00927AEF" w:rsidRPr="00891D2B" w:rsidRDefault="00927AEF" w:rsidP="00EA4A46">
            <w:pPr>
              <w:widowControl/>
              <w:jc w:val="center"/>
              <w:rPr>
                <w:rFonts w:ascii="宋体" w:hAnsi="宋体" w:cs="宋体"/>
                <w:kern w:val="0"/>
                <w:sz w:val="15"/>
                <w:szCs w:val="15"/>
              </w:rPr>
            </w:pPr>
            <w:r w:rsidRPr="00891D2B">
              <w:rPr>
                <w:rFonts w:ascii="宋体" w:hAnsi="宋体" w:cs="宋体"/>
                <w:kern w:val="0"/>
                <w:sz w:val="15"/>
                <w:szCs w:val="15"/>
              </w:rPr>
              <w:t>21</w:t>
            </w:r>
          </w:p>
        </w:tc>
        <w:tc>
          <w:tcPr>
            <w:tcW w:w="175" w:type="pct"/>
            <w:tcBorders>
              <w:top w:val="nil"/>
              <w:left w:val="nil"/>
              <w:bottom w:val="single" w:sz="4" w:space="0" w:color="auto"/>
              <w:right w:val="single" w:sz="4" w:space="0" w:color="auto"/>
            </w:tcBorders>
            <w:vAlign w:val="center"/>
          </w:tcPr>
          <w:p w:rsidR="00927AEF" w:rsidRPr="00891D2B" w:rsidRDefault="00927AEF" w:rsidP="00EA4A46">
            <w:pPr>
              <w:widowControl/>
              <w:jc w:val="center"/>
              <w:rPr>
                <w:rFonts w:ascii="宋体" w:hAnsi="宋体" w:cs="宋体"/>
                <w:kern w:val="0"/>
                <w:sz w:val="15"/>
                <w:szCs w:val="15"/>
              </w:rPr>
            </w:pPr>
            <w:r w:rsidRPr="00891D2B">
              <w:rPr>
                <w:rFonts w:ascii="宋体" w:hAnsi="宋体" w:cs="宋体"/>
                <w:kern w:val="0"/>
                <w:sz w:val="15"/>
                <w:szCs w:val="15"/>
              </w:rPr>
              <w:t>22</w:t>
            </w:r>
          </w:p>
        </w:tc>
      </w:tr>
      <w:tr w:rsidR="00927AEF" w:rsidRPr="00891D2B">
        <w:trPr>
          <w:trHeight w:val="270"/>
        </w:trPr>
        <w:tc>
          <w:tcPr>
            <w:tcW w:w="228" w:type="pct"/>
            <w:tcBorders>
              <w:top w:val="nil"/>
              <w:left w:val="single" w:sz="4" w:space="0" w:color="auto"/>
              <w:bottom w:val="single" w:sz="4" w:space="0" w:color="auto"/>
              <w:right w:val="single" w:sz="4" w:space="0" w:color="auto"/>
            </w:tcBorders>
            <w:noWrap/>
            <w:vAlign w:val="center"/>
          </w:tcPr>
          <w:p w:rsidR="00927AEF" w:rsidRPr="00891D2B" w:rsidRDefault="00927AEF" w:rsidP="00EA4A46">
            <w:pPr>
              <w:widowControl/>
              <w:jc w:val="center"/>
              <w:rPr>
                <w:rFonts w:ascii="宋体"/>
                <w:kern w:val="0"/>
                <w:sz w:val="15"/>
                <w:szCs w:val="15"/>
              </w:rPr>
            </w:pPr>
            <w:r w:rsidRPr="00891D2B">
              <w:rPr>
                <w:rFonts w:ascii="宋体" w:hAnsi="宋体" w:cs="宋体" w:hint="eastAsia"/>
                <w:kern w:val="0"/>
                <w:sz w:val="15"/>
                <w:szCs w:val="15"/>
              </w:rPr>
              <w:t>建设路街道</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9.86</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9.86</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6"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3.35</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p>
        </w:tc>
        <w:tc>
          <w:tcPr>
            <w:tcW w:w="247"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4.75</w:t>
            </w:r>
          </w:p>
        </w:tc>
        <w:tc>
          <w:tcPr>
            <w:tcW w:w="299"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13.21</w:t>
            </w:r>
          </w:p>
        </w:tc>
        <w:tc>
          <w:tcPr>
            <w:tcW w:w="299"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246"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13.19</w:t>
            </w:r>
          </w:p>
        </w:tc>
        <w:tc>
          <w:tcPr>
            <w:tcW w:w="176"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13.21</w:t>
            </w:r>
          </w:p>
        </w:tc>
        <w:tc>
          <w:tcPr>
            <w:tcW w:w="178"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13.17</w:t>
            </w:r>
          </w:p>
        </w:tc>
        <w:tc>
          <w:tcPr>
            <w:tcW w:w="176" w:type="pct"/>
            <w:tcBorders>
              <w:top w:val="single" w:sz="4" w:space="0" w:color="auto"/>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6"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hAnsi="宋体" w:cs="宋体"/>
                <w:sz w:val="18"/>
                <w:szCs w:val="18"/>
              </w:rPr>
            </w:pPr>
            <w:r w:rsidRPr="00891D2B">
              <w:rPr>
                <w:rFonts w:ascii="宋体" w:hAnsi="宋体" w:cs="宋体"/>
                <w:sz w:val="18"/>
                <w:szCs w:val="18"/>
              </w:rPr>
              <w:t>17.65</w:t>
            </w:r>
          </w:p>
        </w:tc>
      </w:tr>
      <w:tr w:rsidR="00927AEF" w:rsidRPr="00891D2B">
        <w:trPr>
          <w:trHeight w:val="270"/>
        </w:trPr>
        <w:tc>
          <w:tcPr>
            <w:tcW w:w="228" w:type="pct"/>
            <w:tcBorders>
              <w:top w:val="nil"/>
              <w:left w:val="single" w:sz="4" w:space="0" w:color="auto"/>
              <w:bottom w:val="single" w:sz="4" w:space="0" w:color="auto"/>
              <w:right w:val="single" w:sz="4" w:space="0" w:color="auto"/>
            </w:tcBorders>
            <w:noWrap/>
            <w:vAlign w:val="center"/>
          </w:tcPr>
          <w:p w:rsidR="00927AEF" w:rsidRPr="00891D2B" w:rsidRDefault="00927AEF" w:rsidP="00EA4A46">
            <w:pPr>
              <w:widowControl/>
              <w:jc w:val="center"/>
              <w:rPr>
                <w:rFonts w:ascii="宋体"/>
                <w:kern w:val="0"/>
                <w:sz w:val="15"/>
                <w:szCs w:val="15"/>
              </w:rPr>
            </w:pPr>
            <w:r w:rsidRPr="00891D2B">
              <w:rPr>
                <w:rFonts w:ascii="宋体" w:hAnsi="宋体" w:cs="宋体" w:hint="eastAsia"/>
                <w:kern w:val="0"/>
                <w:sz w:val="15"/>
                <w:szCs w:val="15"/>
              </w:rPr>
              <w:t>长兴路街道</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33.12</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2.44</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35.56</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11.63</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11.63</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11.63</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6"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11.63</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4.50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hAnsi="宋体" w:cs="宋体"/>
                <w:sz w:val="18"/>
                <w:szCs w:val="18"/>
              </w:rPr>
            </w:pPr>
            <w:r w:rsidRPr="00891D2B">
              <w:rPr>
                <w:rFonts w:ascii="宋体" w:hAnsi="宋体" w:cs="宋体"/>
                <w:sz w:val="18"/>
                <w:szCs w:val="18"/>
              </w:rPr>
              <w:t>0.51</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p>
        </w:tc>
        <w:tc>
          <w:tcPr>
            <w:tcW w:w="247"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24.07</w:t>
            </w:r>
          </w:p>
        </w:tc>
        <w:tc>
          <w:tcPr>
            <w:tcW w:w="299"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37.62</w:t>
            </w:r>
          </w:p>
        </w:tc>
        <w:tc>
          <w:tcPr>
            <w:tcW w:w="299"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2.95</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246"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38.61</w:t>
            </w:r>
          </w:p>
        </w:tc>
        <w:tc>
          <w:tcPr>
            <w:tcW w:w="176"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40.57</w:t>
            </w:r>
          </w:p>
        </w:tc>
        <w:tc>
          <w:tcPr>
            <w:tcW w:w="178"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40.07</w:t>
            </w:r>
          </w:p>
        </w:tc>
        <w:tc>
          <w:tcPr>
            <w:tcW w:w="176"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6"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hAnsi="宋体" w:cs="宋体"/>
                <w:sz w:val="18"/>
                <w:szCs w:val="18"/>
              </w:rPr>
            </w:pPr>
            <w:r w:rsidRPr="00891D2B">
              <w:rPr>
                <w:rFonts w:ascii="宋体" w:hAnsi="宋体" w:cs="宋体"/>
                <w:sz w:val="18"/>
                <w:szCs w:val="18"/>
              </w:rPr>
              <w:t>51.81</w:t>
            </w:r>
          </w:p>
        </w:tc>
      </w:tr>
      <w:tr w:rsidR="00927AEF" w:rsidRPr="00891D2B">
        <w:trPr>
          <w:trHeight w:val="270"/>
        </w:trPr>
        <w:tc>
          <w:tcPr>
            <w:tcW w:w="228" w:type="pct"/>
            <w:tcBorders>
              <w:top w:val="nil"/>
              <w:left w:val="single" w:sz="4" w:space="0" w:color="auto"/>
              <w:bottom w:val="single" w:sz="4" w:space="0" w:color="auto"/>
              <w:right w:val="single" w:sz="4" w:space="0" w:color="auto"/>
            </w:tcBorders>
            <w:noWrap/>
            <w:vAlign w:val="center"/>
          </w:tcPr>
          <w:p w:rsidR="00927AEF" w:rsidRPr="00891D2B" w:rsidRDefault="00927AEF" w:rsidP="00EA4A46">
            <w:pPr>
              <w:widowControl/>
              <w:jc w:val="center"/>
              <w:rPr>
                <w:rFonts w:ascii="宋体"/>
                <w:kern w:val="0"/>
                <w:sz w:val="15"/>
                <w:szCs w:val="15"/>
              </w:rPr>
            </w:pPr>
            <w:r w:rsidRPr="00891D2B">
              <w:rPr>
                <w:rFonts w:ascii="宋体" w:hAnsi="宋体" w:cs="宋体" w:hint="eastAsia"/>
                <w:kern w:val="0"/>
                <w:sz w:val="15"/>
                <w:szCs w:val="15"/>
              </w:rPr>
              <w:t>长社路街道</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0.85</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3.50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4.35</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6"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2.46</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hAnsi="宋体" w:cs="宋体"/>
                <w:sz w:val="18"/>
                <w:szCs w:val="18"/>
              </w:rPr>
            </w:pPr>
            <w:r w:rsidRPr="00891D2B">
              <w:rPr>
                <w:rFonts w:ascii="宋体" w:hAnsi="宋体" w:cs="宋体"/>
                <w:sz w:val="18"/>
                <w:szCs w:val="18"/>
              </w:rPr>
              <w:t>1.99</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p>
        </w:tc>
        <w:tc>
          <w:tcPr>
            <w:tcW w:w="247"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5.08</w:t>
            </w:r>
          </w:p>
        </w:tc>
        <w:tc>
          <w:tcPr>
            <w:tcW w:w="299"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3.31</w:t>
            </w:r>
          </w:p>
        </w:tc>
        <w:tc>
          <w:tcPr>
            <w:tcW w:w="299"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5.49</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5.10</w:t>
            </w:r>
          </w:p>
        </w:tc>
        <w:tc>
          <w:tcPr>
            <w:tcW w:w="246"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15.21</w:t>
            </w:r>
          </w:p>
        </w:tc>
        <w:tc>
          <w:tcPr>
            <w:tcW w:w="176"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13.90</w:t>
            </w:r>
          </w:p>
        </w:tc>
        <w:tc>
          <w:tcPr>
            <w:tcW w:w="178"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13.82</w:t>
            </w:r>
          </w:p>
        </w:tc>
        <w:tc>
          <w:tcPr>
            <w:tcW w:w="176"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4.85</w:t>
            </w:r>
          </w:p>
        </w:tc>
        <w:tc>
          <w:tcPr>
            <w:tcW w:w="176"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4.85</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hAnsi="宋体" w:cs="宋体"/>
                <w:sz w:val="18"/>
                <w:szCs w:val="18"/>
              </w:rPr>
            </w:pPr>
            <w:r w:rsidRPr="00891D2B">
              <w:rPr>
                <w:rFonts w:ascii="宋体" w:hAnsi="宋体" w:cs="宋体"/>
                <w:sz w:val="18"/>
                <w:szCs w:val="18"/>
              </w:rPr>
              <w:t>55.69</w:t>
            </w:r>
          </w:p>
        </w:tc>
      </w:tr>
      <w:tr w:rsidR="00927AEF" w:rsidRPr="00891D2B">
        <w:trPr>
          <w:trHeight w:val="270"/>
        </w:trPr>
        <w:tc>
          <w:tcPr>
            <w:tcW w:w="228" w:type="pct"/>
            <w:tcBorders>
              <w:top w:val="nil"/>
              <w:left w:val="single" w:sz="4" w:space="0" w:color="auto"/>
              <w:bottom w:val="single" w:sz="4" w:space="0" w:color="auto"/>
              <w:right w:val="single" w:sz="4" w:space="0" w:color="auto"/>
            </w:tcBorders>
            <w:noWrap/>
            <w:vAlign w:val="center"/>
          </w:tcPr>
          <w:p w:rsidR="00927AEF" w:rsidRPr="00891D2B" w:rsidRDefault="00927AEF" w:rsidP="00EA4A46">
            <w:pPr>
              <w:widowControl/>
              <w:jc w:val="center"/>
              <w:rPr>
                <w:rFonts w:ascii="宋体"/>
                <w:kern w:val="0"/>
                <w:sz w:val="15"/>
                <w:szCs w:val="15"/>
              </w:rPr>
            </w:pPr>
            <w:r w:rsidRPr="00891D2B">
              <w:rPr>
                <w:rFonts w:ascii="宋体" w:hAnsi="宋体" w:cs="宋体" w:hint="eastAsia"/>
                <w:kern w:val="0"/>
                <w:sz w:val="15"/>
                <w:szCs w:val="15"/>
              </w:rPr>
              <w:t>金桥路街道</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13.81</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13.81</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6"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p>
        </w:tc>
        <w:tc>
          <w:tcPr>
            <w:tcW w:w="247"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p>
        </w:tc>
        <w:tc>
          <w:tcPr>
            <w:tcW w:w="299"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299"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13.81</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246"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13.93</w:t>
            </w:r>
          </w:p>
        </w:tc>
        <w:tc>
          <w:tcPr>
            <w:tcW w:w="176"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13.81</w:t>
            </w:r>
          </w:p>
        </w:tc>
        <w:tc>
          <w:tcPr>
            <w:tcW w:w="178"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13.81</w:t>
            </w:r>
          </w:p>
        </w:tc>
        <w:tc>
          <w:tcPr>
            <w:tcW w:w="176"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6"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r>
      <w:tr w:rsidR="00927AEF" w:rsidRPr="00891D2B">
        <w:trPr>
          <w:trHeight w:val="270"/>
        </w:trPr>
        <w:tc>
          <w:tcPr>
            <w:tcW w:w="228" w:type="pct"/>
            <w:tcBorders>
              <w:top w:val="nil"/>
              <w:left w:val="single" w:sz="4" w:space="0" w:color="auto"/>
              <w:bottom w:val="single" w:sz="4" w:space="0" w:color="auto"/>
              <w:right w:val="single" w:sz="4" w:space="0" w:color="auto"/>
            </w:tcBorders>
            <w:noWrap/>
            <w:vAlign w:val="center"/>
          </w:tcPr>
          <w:p w:rsidR="00927AEF" w:rsidRPr="00891D2B" w:rsidRDefault="00927AEF" w:rsidP="00EA4A46">
            <w:pPr>
              <w:widowControl/>
              <w:jc w:val="center"/>
              <w:rPr>
                <w:rFonts w:ascii="宋体"/>
                <w:kern w:val="0"/>
                <w:sz w:val="15"/>
                <w:szCs w:val="15"/>
              </w:rPr>
            </w:pPr>
            <w:r w:rsidRPr="00891D2B">
              <w:rPr>
                <w:rFonts w:ascii="宋体" w:hAnsi="宋体" w:cs="宋体" w:hint="eastAsia"/>
                <w:kern w:val="0"/>
                <w:sz w:val="15"/>
                <w:szCs w:val="15"/>
              </w:rPr>
              <w:t>市辖区</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222.10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72.07</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294.17</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20.69</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12.18</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32.87</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20.69</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20.98</w:t>
            </w:r>
          </w:p>
        </w:tc>
        <w:tc>
          <w:tcPr>
            <w:tcW w:w="176"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41.67</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1.05</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hAnsi="宋体" w:cs="宋体"/>
                <w:sz w:val="18"/>
                <w:szCs w:val="18"/>
              </w:rPr>
            </w:pPr>
            <w:r w:rsidRPr="00891D2B">
              <w:rPr>
                <w:rFonts w:ascii="宋体" w:hAnsi="宋体" w:cs="宋体"/>
                <w:sz w:val="18"/>
                <w:szCs w:val="18"/>
              </w:rPr>
              <w:t>1.50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p>
        </w:tc>
        <w:tc>
          <w:tcPr>
            <w:tcW w:w="247"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7.33</w:t>
            </w:r>
          </w:p>
        </w:tc>
        <w:tc>
          <w:tcPr>
            <w:tcW w:w="299"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223.15</w:t>
            </w:r>
          </w:p>
        </w:tc>
        <w:tc>
          <w:tcPr>
            <w:tcW w:w="299"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82.37</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246"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305.05</w:t>
            </w:r>
          </w:p>
        </w:tc>
        <w:tc>
          <w:tcPr>
            <w:tcW w:w="176"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305.51</w:t>
            </w:r>
          </w:p>
        </w:tc>
        <w:tc>
          <w:tcPr>
            <w:tcW w:w="178"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300.42</w:t>
            </w:r>
          </w:p>
        </w:tc>
        <w:tc>
          <w:tcPr>
            <w:tcW w:w="176"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6"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hAnsi="宋体" w:cs="宋体"/>
                <w:sz w:val="18"/>
                <w:szCs w:val="18"/>
              </w:rPr>
            </w:pPr>
            <w:r w:rsidRPr="00891D2B">
              <w:rPr>
                <w:rFonts w:ascii="宋体" w:hAnsi="宋体" w:cs="宋体"/>
                <w:sz w:val="18"/>
                <w:szCs w:val="18"/>
              </w:rPr>
              <w:t>34.15</w:t>
            </w:r>
          </w:p>
        </w:tc>
      </w:tr>
      <w:tr w:rsidR="00927AEF" w:rsidRPr="00891D2B">
        <w:trPr>
          <w:trHeight w:val="270"/>
        </w:trPr>
        <w:tc>
          <w:tcPr>
            <w:tcW w:w="228" w:type="pct"/>
            <w:tcBorders>
              <w:top w:val="nil"/>
              <w:left w:val="single" w:sz="4" w:space="0" w:color="auto"/>
              <w:bottom w:val="single" w:sz="4" w:space="0" w:color="auto"/>
              <w:right w:val="single" w:sz="4" w:space="0" w:color="auto"/>
            </w:tcBorders>
            <w:noWrap/>
            <w:vAlign w:val="center"/>
          </w:tcPr>
          <w:p w:rsidR="00927AEF" w:rsidRPr="00891D2B" w:rsidRDefault="00927AEF" w:rsidP="00EA4A46">
            <w:pPr>
              <w:widowControl/>
              <w:jc w:val="center"/>
              <w:rPr>
                <w:rFonts w:ascii="宋体"/>
                <w:kern w:val="0"/>
                <w:sz w:val="15"/>
                <w:szCs w:val="15"/>
              </w:rPr>
            </w:pPr>
            <w:r w:rsidRPr="00891D2B">
              <w:rPr>
                <w:rFonts w:ascii="宋体" w:hAnsi="宋体" w:cs="宋体" w:hint="eastAsia"/>
                <w:kern w:val="0"/>
                <w:sz w:val="15"/>
                <w:szCs w:val="15"/>
              </w:rPr>
              <w:t>和尚桥镇</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223.06</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13.58</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236.64</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102.95</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0.28</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103.23</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102.94</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3.05</w:t>
            </w:r>
          </w:p>
        </w:tc>
        <w:tc>
          <w:tcPr>
            <w:tcW w:w="176"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105.99</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21.43</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12.00</w:t>
            </w:r>
          </w:p>
        </w:tc>
        <w:tc>
          <w:tcPr>
            <w:tcW w:w="247"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44.61</w:t>
            </w:r>
          </w:p>
        </w:tc>
        <w:tc>
          <w:tcPr>
            <w:tcW w:w="299"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244.48</w:t>
            </w:r>
          </w:p>
        </w:tc>
        <w:tc>
          <w:tcPr>
            <w:tcW w:w="299"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16.35</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39.83</w:t>
            </w:r>
          </w:p>
        </w:tc>
        <w:tc>
          <w:tcPr>
            <w:tcW w:w="246"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334.55</w:t>
            </w:r>
          </w:p>
        </w:tc>
        <w:tc>
          <w:tcPr>
            <w:tcW w:w="176"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308.02</w:t>
            </w:r>
          </w:p>
        </w:tc>
        <w:tc>
          <w:tcPr>
            <w:tcW w:w="178"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301.27</w:t>
            </w:r>
          </w:p>
        </w:tc>
        <w:tc>
          <w:tcPr>
            <w:tcW w:w="176"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64.17</w:t>
            </w:r>
          </w:p>
        </w:tc>
        <w:tc>
          <w:tcPr>
            <w:tcW w:w="176"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14.67</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hAnsi="宋体" w:cs="宋体"/>
                <w:sz w:val="18"/>
                <w:szCs w:val="18"/>
              </w:rPr>
            </w:pPr>
            <w:r w:rsidRPr="00891D2B">
              <w:rPr>
                <w:rFonts w:ascii="宋体" w:hAnsi="宋体" w:cs="宋体"/>
                <w:sz w:val="18"/>
                <w:szCs w:val="18"/>
              </w:rPr>
              <w:t>312.76</w:t>
            </w:r>
          </w:p>
        </w:tc>
      </w:tr>
      <w:tr w:rsidR="00927AEF" w:rsidRPr="00891D2B">
        <w:trPr>
          <w:trHeight w:val="270"/>
        </w:trPr>
        <w:tc>
          <w:tcPr>
            <w:tcW w:w="228" w:type="pct"/>
            <w:tcBorders>
              <w:top w:val="nil"/>
              <w:left w:val="single" w:sz="4" w:space="0" w:color="auto"/>
              <w:bottom w:val="single" w:sz="4" w:space="0" w:color="auto"/>
              <w:right w:val="single" w:sz="4" w:space="0" w:color="auto"/>
            </w:tcBorders>
            <w:noWrap/>
            <w:vAlign w:val="center"/>
          </w:tcPr>
          <w:p w:rsidR="00927AEF" w:rsidRPr="00891D2B" w:rsidRDefault="00927AEF" w:rsidP="00EA4A46">
            <w:pPr>
              <w:widowControl/>
              <w:jc w:val="center"/>
              <w:rPr>
                <w:rFonts w:ascii="宋体"/>
                <w:kern w:val="0"/>
                <w:sz w:val="15"/>
                <w:szCs w:val="15"/>
              </w:rPr>
            </w:pPr>
            <w:proofErr w:type="gramStart"/>
            <w:r w:rsidRPr="00891D2B">
              <w:rPr>
                <w:rFonts w:ascii="宋体" w:hAnsi="宋体" w:cs="宋体" w:hint="eastAsia"/>
                <w:kern w:val="0"/>
                <w:sz w:val="15"/>
                <w:szCs w:val="15"/>
              </w:rPr>
              <w:t>坡胡镇</w:t>
            </w:r>
            <w:proofErr w:type="gramEnd"/>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6"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9.76</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32.19</w:t>
            </w:r>
          </w:p>
        </w:tc>
        <w:tc>
          <w:tcPr>
            <w:tcW w:w="247"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42.01</w:t>
            </w:r>
          </w:p>
        </w:tc>
        <w:tc>
          <w:tcPr>
            <w:tcW w:w="299"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9.76</w:t>
            </w:r>
          </w:p>
        </w:tc>
        <w:tc>
          <w:tcPr>
            <w:tcW w:w="299"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17.17</w:t>
            </w:r>
          </w:p>
        </w:tc>
        <w:tc>
          <w:tcPr>
            <w:tcW w:w="246"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26.91</w:t>
            </w:r>
          </w:p>
        </w:tc>
        <w:tc>
          <w:tcPr>
            <w:tcW w:w="176"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26.92</w:t>
            </w:r>
          </w:p>
        </w:tc>
        <w:tc>
          <w:tcPr>
            <w:tcW w:w="178"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26.92</w:t>
            </w:r>
          </w:p>
        </w:tc>
        <w:tc>
          <w:tcPr>
            <w:tcW w:w="176"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282.83</w:t>
            </w:r>
          </w:p>
        </w:tc>
        <w:tc>
          <w:tcPr>
            <w:tcW w:w="176"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42.09</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hAnsi="宋体" w:cs="宋体"/>
                <w:sz w:val="18"/>
                <w:szCs w:val="18"/>
              </w:rPr>
            </w:pPr>
            <w:r w:rsidRPr="00891D2B">
              <w:rPr>
                <w:rFonts w:ascii="宋体" w:hAnsi="宋体" w:cs="宋体"/>
                <w:sz w:val="18"/>
                <w:szCs w:val="18"/>
              </w:rPr>
              <w:t>12.76</w:t>
            </w:r>
          </w:p>
        </w:tc>
      </w:tr>
      <w:tr w:rsidR="00927AEF" w:rsidRPr="00891D2B">
        <w:trPr>
          <w:trHeight w:val="270"/>
        </w:trPr>
        <w:tc>
          <w:tcPr>
            <w:tcW w:w="228" w:type="pct"/>
            <w:tcBorders>
              <w:top w:val="nil"/>
              <w:left w:val="single" w:sz="4" w:space="0" w:color="auto"/>
              <w:bottom w:val="single" w:sz="4" w:space="0" w:color="auto"/>
              <w:right w:val="single" w:sz="4" w:space="0" w:color="auto"/>
            </w:tcBorders>
            <w:noWrap/>
            <w:vAlign w:val="center"/>
          </w:tcPr>
          <w:p w:rsidR="00927AEF" w:rsidRPr="00891D2B" w:rsidRDefault="00927AEF" w:rsidP="00EA4A46">
            <w:pPr>
              <w:widowControl/>
              <w:jc w:val="center"/>
              <w:rPr>
                <w:rFonts w:ascii="宋体"/>
                <w:kern w:val="0"/>
                <w:sz w:val="15"/>
                <w:szCs w:val="15"/>
              </w:rPr>
            </w:pPr>
            <w:r w:rsidRPr="00891D2B">
              <w:rPr>
                <w:rFonts w:ascii="宋体" w:hAnsi="宋体" w:cs="宋体" w:hint="eastAsia"/>
                <w:kern w:val="0"/>
                <w:sz w:val="15"/>
                <w:szCs w:val="15"/>
              </w:rPr>
              <w:t>后河镇</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6"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7.39</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7.39</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9.14</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17.65</w:t>
            </w:r>
          </w:p>
        </w:tc>
        <w:tc>
          <w:tcPr>
            <w:tcW w:w="247"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24.63</w:t>
            </w:r>
          </w:p>
        </w:tc>
        <w:tc>
          <w:tcPr>
            <w:tcW w:w="299"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16.53</w:t>
            </w:r>
          </w:p>
        </w:tc>
        <w:tc>
          <w:tcPr>
            <w:tcW w:w="299"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19.35</w:t>
            </w:r>
          </w:p>
        </w:tc>
        <w:tc>
          <w:tcPr>
            <w:tcW w:w="246"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46.80</w:t>
            </w:r>
          </w:p>
        </w:tc>
        <w:tc>
          <w:tcPr>
            <w:tcW w:w="176"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35.79</w:t>
            </w:r>
          </w:p>
        </w:tc>
        <w:tc>
          <w:tcPr>
            <w:tcW w:w="178"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35.46</w:t>
            </w:r>
          </w:p>
        </w:tc>
        <w:tc>
          <w:tcPr>
            <w:tcW w:w="176"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122.08</w:t>
            </w:r>
          </w:p>
        </w:tc>
        <w:tc>
          <w:tcPr>
            <w:tcW w:w="176"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11.34</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hAnsi="宋体" w:cs="宋体"/>
                <w:sz w:val="18"/>
                <w:szCs w:val="18"/>
              </w:rPr>
            </w:pPr>
            <w:r w:rsidRPr="00891D2B">
              <w:rPr>
                <w:rFonts w:ascii="宋体" w:hAnsi="宋体" w:cs="宋体"/>
                <w:sz w:val="18"/>
                <w:szCs w:val="18"/>
              </w:rPr>
              <w:t>9.43</w:t>
            </w:r>
          </w:p>
        </w:tc>
      </w:tr>
      <w:tr w:rsidR="00927AEF" w:rsidRPr="00891D2B">
        <w:trPr>
          <w:trHeight w:val="270"/>
        </w:trPr>
        <w:tc>
          <w:tcPr>
            <w:tcW w:w="228" w:type="pct"/>
            <w:tcBorders>
              <w:top w:val="nil"/>
              <w:left w:val="single" w:sz="4" w:space="0" w:color="auto"/>
              <w:bottom w:val="single" w:sz="4" w:space="0" w:color="auto"/>
              <w:right w:val="single" w:sz="4" w:space="0" w:color="auto"/>
            </w:tcBorders>
            <w:noWrap/>
            <w:vAlign w:val="center"/>
          </w:tcPr>
          <w:p w:rsidR="00927AEF" w:rsidRPr="00891D2B" w:rsidRDefault="00927AEF" w:rsidP="00EA4A46">
            <w:pPr>
              <w:widowControl/>
              <w:jc w:val="center"/>
              <w:rPr>
                <w:rFonts w:ascii="宋体"/>
                <w:kern w:val="0"/>
                <w:sz w:val="15"/>
                <w:szCs w:val="15"/>
              </w:rPr>
            </w:pPr>
            <w:r w:rsidRPr="00891D2B">
              <w:rPr>
                <w:rFonts w:ascii="宋体" w:hAnsi="宋体" w:cs="宋体" w:hint="eastAsia"/>
                <w:kern w:val="0"/>
                <w:sz w:val="15"/>
                <w:szCs w:val="15"/>
              </w:rPr>
              <w:t>石固镇</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6"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2.16</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15.28</w:t>
            </w:r>
          </w:p>
        </w:tc>
        <w:tc>
          <w:tcPr>
            <w:tcW w:w="247"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17.25</w:t>
            </w:r>
          </w:p>
        </w:tc>
        <w:tc>
          <w:tcPr>
            <w:tcW w:w="299"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2.16</w:t>
            </w:r>
          </w:p>
        </w:tc>
        <w:tc>
          <w:tcPr>
            <w:tcW w:w="299"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46.35</w:t>
            </w:r>
          </w:p>
        </w:tc>
        <w:tc>
          <w:tcPr>
            <w:tcW w:w="246"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48.33</w:t>
            </w:r>
          </w:p>
        </w:tc>
        <w:tc>
          <w:tcPr>
            <w:tcW w:w="176"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48.51</w:t>
            </w:r>
          </w:p>
        </w:tc>
        <w:tc>
          <w:tcPr>
            <w:tcW w:w="178"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48.41</w:t>
            </w:r>
          </w:p>
        </w:tc>
        <w:tc>
          <w:tcPr>
            <w:tcW w:w="176"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199.57</w:t>
            </w:r>
          </w:p>
        </w:tc>
        <w:tc>
          <w:tcPr>
            <w:tcW w:w="176"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9.35</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hAnsi="宋体" w:cs="宋体"/>
                <w:sz w:val="18"/>
                <w:szCs w:val="18"/>
              </w:rPr>
            </w:pPr>
            <w:r w:rsidRPr="00891D2B">
              <w:rPr>
                <w:rFonts w:ascii="宋体" w:hAnsi="宋体" w:cs="宋体"/>
                <w:sz w:val="18"/>
                <w:szCs w:val="18"/>
              </w:rPr>
              <w:t>28.10</w:t>
            </w:r>
          </w:p>
        </w:tc>
      </w:tr>
      <w:tr w:rsidR="00927AEF" w:rsidRPr="00891D2B">
        <w:trPr>
          <w:trHeight w:val="270"/>
        </w:trPr>
        <w:tc>
          <w:tcPr>
            <w:tcW w:w="228" w:type="pct"/>
            <w:tcBorders>
              <w:top w:val="nil"/>
              <w:left w:val="single" w:sz="4" w:space="0" w:color="auto"/>
              <w:bottom w:val="single" w:sz="4" w:space="0" w:color="auto"/>
              <w:right w:val="single" w:sz="4" w:space="0" w:color="auto"/>
            </w:tcBorders>
            <w:noWrap/>
            <w:vAlign w:val="center"/>
          </w:tcPr>
          <w:p w:rsidR="00927AEF" w:rsidRPr="00891D2B" w:rsidRDefault="00927AEF" w:rsidP="00EA4A46">
            <w:pPr>
              <w:widowControl/>
              <w:jc w:val="center"/>
              <w:rPr>
                <w:rFonts w:ascii="宋体"/>
                <w:kern w:val="0"/>
                <w:sz w:val="15"/>
                <w:szCs w:val="15"/>
              </w:rPr>
            </w:pPr>
            <w:r w:rsidRPr="00891D2B">
              <w:rPr>
                <w:rFonts w:ascii="宋体" w:hAnsi="宋体" w:cs="宋体" w:hint="eastAsia"/>
                <w:kern w:val="0"/>
                <w:sz w:val="15"/>
                <w:szCs w:val="15"/>
              </w:rPr>
              <w:t>老城镇</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84.71</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84.73</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169.44</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20.70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45.29</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65.99</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104.73</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61.62</w:t>
            </w:r>
          </w:p>
        </w:tc>
        <w:tc>
          <w:tcPr>
            <w:tcW w:w="176"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166.35</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10.60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10.60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8.35</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13.26</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28.84</w:t>
            </w:r>
          </w:p>
        </w:tc>
        <w:tc>
          <w:tcPr>
            <w:tcW w:w="247"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45.40</w:t>
            </w:r>
          </w:p>
        </w:tc>
        <w:tc>
          <w:tcPr>
            <w:tcW w:w="299"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177.09</w:t>
            </w:r>
          </w:p>
        </w:tc>
        <w:tc>
          <w:tcPr>
            <w:tcW w:w="299"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124.92</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5.52</w:t>
            </w:r>
          </w:p>
        </w:tc>
        <w:tc>
          <w:tcPr>
            <w:tcW w:w="246"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207.16</w:t>
            </w:r>
          </w:p>
        </w:tc>
        <w:tc>
          <w:tcPr>
            <w:tcW w:w="176"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248.29</w:t>
            </w:r>
          </w:p>
        </w:tc>
        <w:tc>
          <w:tcPr>
            <w:tcW w:w="178"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239.25</w:t>
            </w:r>
          </w:p>
        </w:tc>
        <w:tc>
          <w:tcPr>
            <w:tcW w:w="176"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110.55</w:t>
            </w:r>
          </w:p>
        </w:tc>
        <w:tc>
          <w:tcPr>
            <w:tcW w:w="176"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3.43</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hAnsi="宋体" w:cs="宋体"/>
                <w:sz w:val="18"/>
                <w:szCs w:val="18"/>
              </w:rPr>
            </w:pPr>
            <w:r w:rsidRPr="00891D2B">
              <w:rPr>
                <w:rFonts w:ascii="宋体" w:hAnsi="宋体" w:cs="宋体"/>
                <w:sz w:val="18"/>
                <w:szCs w:val="18"/>
              </w:rPr>
              <w:t>371.42</w:t>
            </w:r>
          </w:p>
        </w:tc>
      </w:tr>
      <w:tr w:rsidR="00927AEF" w:rsidRPr="00891D2B">
        <w:trPr>
          <w:trHeight w:val="270"/>
        </w:trPr>
        <w:tc>
          <w:tcPr>
            <w:tcW w:w="228" w:type="pct"/>
            <w:tcBorders>
              <w:top w:val="nil"/>
              <w:left w:val="single" w:sz="4" w:space="0" w:color="auto"/>
              <w:bottom w:val="single" w:sz="4" w:space="0" w:color="auto"/>
              <w:right w:val="single" w:sz="4" w:space="0" w:color="auto"/>
            </w:tcBorders>
            <w:noWrap/>
            <w:vAlign w:val="center"/>
          </w:tcPr>
          <w:p w:rsidR="00927AEF" w:rsidRPr="00891D2B" w:rsidRDefault="00927AEF" w:rsidP="00EA4A46">
            <w:pPr>
              <w:widowControl/>
              <w:jc w:val="center"/>
              <w:rPr>
                <w:rFonts w:ascii="宋体"/>
                <w:kern w:val="0"/>
                <w:sz w:val="15"/>
                <w:szCs w:val="15"/>
              </w:rPr>
            </w:pPr>
            <w:r w:rsidRPr="00891D2B">
              <w:rPr>
                <w:rFonts w:ascii="宋体" w:hAnsi="宋体" w:cs="宋体" w:hint="eastAsia"/>
                <w:kern w:val="0"/>
                <w:sz w:val="15"/>
                <w:szCs w:val="15"/>
              </w:rPr>
              <w:t>南席镇</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6"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7.47</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21.70</w:t>
            </w:r>
          </w:p>
        </w:tc>
        <w:tc>
          <w:tcPr>
            <w:tcW w:w="247"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29.18</w:t>
            </w:r>
          </w:p>
        </w:tc>
        <w:tc>
          <w:tcPr>
            <w:tcW w:w="299"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7.47</w:t>
            </w:r>
          </w:p>
        </w:tc>
        <w:tc>
          <w:tcPr>
            <w:tcW w:w="299"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246"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7.46</w:t>
            </w:r>
          </w:p>
        </w:tc>
        <w:tc>
          <w:tcPr>
            <w:tcW w:w="176"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7.47</w:t>
            </w:r>
          </w:p>
        </w:tc>
        <w:tc>
          <w:tcPr>
            <w:tcW w:w="178"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7.41</w:t>
            </w:r>
          </w:p>
        </w:tc>
        <w:tc>
          <w:tcPr>
            <w:tcW w:w="176"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519.41</w:t>
            </w:r>
          </w:p>
        </w:tc>
        <w:tc>
          <w:tcPr>
            <w:tcW w:w="176"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180.58</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hAnsi="宋体" w:cs="宋体"/>
                <w:sz w:val="18"/>
                <w:szCs w:val="18"/>
              </w:rPr>
            </w:pPr>
            <w:r w:rsidRPr="00891D2B">
              <w:rPr>
                <w:rFonts w:ascii="宋体" w:hAnsi="宋体" w:cs="宋体"/>
                <w:sz w:val="18"/>
                <w:szCs w:val="18"/>
              </w:rPr>
              <w:t>4.26</w:t>
            </w:r>
          </w:p>
        </w:tc>
      </w:tr>
      <w:tr w:rsidR="00927AEF" w:rsidRPr="00891D2B">
        <w:trPr>
          <w:trHeight w:val="270"/>
        </w:trPr>
        <w:tc>
          <w:tcPr>
            <w:tcW w:w="228" w:type="pct"/>
            <w:tcBorders>
              <w:top w:val="nil"/>
              <w:left w:val="single" w:sz="4" w:space="0" w:color="auto"/>
              <w:bottom w:val="single" w:sz="4" w:space="0" w:color="auto"/>
              <w:right w:val="single" w:sz="4" w:space="0" w:color="auto"/>
            </w:tcBorders>
            <w:noWrap/>
            <w:vAlign w:val="center"/>
          </w:tcPr>
          <w:p w:rsidR="00927AEF" w:rsidRPr="00891D2B" w:rsidRDefault="00927AEF" w:rsidP="00EA4A46">
            <w:pPr>
              <w:widowControl/>
              <w:jc w:val="center"/>
              <w:rPr>
                <w:rFonts w:ascii="宋体"/>
                <w:kern w:val="0"/>
                <w:sz w:val="15"/>
                <w:szCs w:val="15"/>
              </w:rPr>
            </w:pPr>
            <w:r w:rsidRPr="00891D2B">
              <w:rPr>
                <w:rFonts w:ascii="宋体" w:hAnsi="宋体" w:cs="宋体" w:hint="eastAsia"/>
                <w:kern w:val="0"/>
                <w:sz w:val="15"/>
                <w:szCs w:val="15"/>
              </w:rPr>
              <w:t>大周镇</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6"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46.46</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15.00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61.46</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68.55</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13.44</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199.36</w:t>
            </w:r>
          </w:p>
        </w:tc>
        <w:tc>
          <w:tcPr>
            <w:tcW w:w="247"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242.25</w:t>
            </w:r>
          </w:p>
        </w:tc>
        <w:tc>
          <w:tcPr>
            <w:tcW w:w="299"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115.01</w:t>
            </w:r>
          </w:p>
        </w:tc>
        <w:tc>
          <w:tcPr>
            <w:tcW w:w="299"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28.44</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56.43</w:t>
            </w:r>
          </w:p>
        </w:tc>
        <w:tc>
          <w:tcPr>
            <w:tcW w:w="246"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195.97</w:t>
            </w:r>
          </w:p>
        </w:tc>
        <w:tc>
          <w:tcPr>
            <w:tcW w:w="176"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199.08</w:t>
            </w:r>
          </w:p>
        </w:tc>
        <w:tc>
          <w:tcPr>
            <w:tcW w:w="178"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195.86</w:t>
            </w:r>
          </w:p>
        </w:tc>
        <w:tc>
          <w:tcPr>
            <w:tcW w:w="176"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311.97</w:t>
            </w:r>
          </w:p>
        </w:tc>
        <w:tc>
          <w:tcPr>
            <w:tcW w:w="176"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28.49</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hAnsi="宋体" w:cs="宋体"/>
                <w:sz w:val="18"/>
                <w:szCs w:val="18"/>
              </w:rPr>
            </w:pPr>
            <w:r w:rsidRPr="00891D2B">
              <w:rPr>
                <w:rFonts w:ascii="宋体" w:hAnsi="宋体" w:cs="宋体"/>
                <w:sz w:val="18"/>
                <w:szCs w:val="18"/>
              </w:rPr>
              <w:t>358.13</w:t>
            </w:r>
          </w:p>
        </w:tc>
      </w:tr>
      <w:tr w:rsidR="00927AEF" w:rsidRPr="00891D2B">
        <w:trPr>
          <w:trHeight w:val="270"/>
        </w:trPr>
        <w:tc>
          <w:tcPr>
            <w:tcW w:w="228" w:type="pct"/>
            <w:tcBorders>
              <w:top w:val="nil"/>
              <w:left w:val="single" w:sz="4" w:space="0" w:color="auto"/>
              <w:bottom w:val="single" w:sz="4" w:space="0" w:color="auto"/>
              <w:right w:val="single" w:sz="4" w:space="0" w:color="auto"/>
            </w:tcBorders>
            <w:noWrap/>
            <w:vAlign w:val="center"/>
          </w:tcPr>
          <w:p w:rsidR="00927AEF" w:rsidRPr="00891D2B" w:rsidRDefault="00927AEF" w:rsidP="00EA4A46">
            <w:pPr>
              <w:widowControl/>
              <w:jc w:val="center"/>
              <w:rPr>
                <w:rFonts w:ascii="宋体"/>
                <w:kern w:val="0"/>
                <w:sz w:val="15"/>
                <w:szCs w:val="15"/>
              </w:rPr>
            </w:pPr>
            <w:r w:rsidRPr="00891D2B">
              <w:rPr>
                <w:rFonts w:ascii="宋体" w:hAnsi="宋体" w:cs="宋体" w:hint="eastAsia"/>
                <w:kern w:val="0"/>
                <w:sz w:val="15"/>
                <w:szCs w:val="15"/>
              </w:rPr>
              <w:t>董村镇</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6"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26.90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3.36</w:t>
            </w:r>
          </w:p>
        </w:tc>
        <w:tc>
          <w:tcPr>
            <w:tcW w:w="247"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29.40</w:t>
            </w:r>
          </w:p>
        </w:tc>
        <w:tc>
          <w:tcPr>
            <w:tcW w:w="299"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26.90</w:t>
            </w:r>
          </w:p>
        </w:tc>
        <w:tc>
          <w:tcPr>
            <w:tcW w:w="299"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25.12</w:t>
            </w:r>
          </w:p>
        </w:tc>
        <w:tc>
          <w:tcPr>
            <w:tcW w:w="246"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54.05</w:t>
            </w:r>
          </w:p>
        </w:tc>
        <w:tc>
          <w:tcPr>
            <w:tcW w:w="176"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52.02</w:t>
            </w:r>
          </w:p>
        </w:tc>
        <w:tc>
          <w:tcPr>
            <w:tcW w:w="178"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51.85</w:t>
            </w:r>
          </w:p>
        </w:tc>
        <w:tc>
          <w:tcPr>
            <w:tcW w:w="176"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320.80</w:t>
            </w:r>
          </w:p>
        </w:tc>
        <w:tc>
          <w:tcPr>
            <w:tcW w:w="176"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185.49</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hAnsi="宋体" w:cs="宋体"/>
                <w:sz w:val="18"/>
                <w:szCs w:val="18"/>
              </w:rPr>
            </w:pPr>
            <w:r w:rsidRPr="00891D2B">
              <w:rPr>
                <w:rFonts w:ascii="宋体" w:hAnsi="宋体" w:cs="宋体"/>
                <w:sz w:val="18"/>
                <w:szCs w:val="18"/>
              </w:rPr>
              <w:t>33.05</w:t>
            </w:r>
          </w:p>
        </w:tc>
      </w:tr>
      <w:tr w:rsidR="00927AEF" w:rsidRPr="00891D2B">
        <w:trPr>
          <w:trHeight w:val="270"/>
        </w:trPr>
        <w:tc>
          <w:tcPr>
            <w:tcW w:w="228" w:type="pct"/>
            <w:tcBorders>
              <w:top w:val="nil"/>
              <w:left w:val="single" w:sz="4" w:space="0" w:color="auto"/>
              <w:bottom w:val="single" w:sz="4" w:space="0" w:color="auto"/>
              <w:right w:val="single" w:sz="4" w:space="0" w:color="auto"/>
            </w:tcBorders>
            <w:noWrap/>
            <w:vAlign w:val="center"/>
          </w:tcPr>
          <w:p w:rsidR="00927AEF" w:rsidRPr="00891D2B" w:rsidRDefault="00927AEF" w:rsidP="00EA4A46">
            <w:pPr>
              <w:widowControl/>
              <w:jc w:val="center"/>
              <w:rPr>
                <w:rFonts w:ascii="宋体"/>
                <w:kern w:val="0"/>
                <w:sz w:val="15"/>
                <w:szCs w:val="15"/>
              </w:rPr>
            </w:pPr>
            <w:r w:rsidRPr="00891D2B">
              <w:rPr>
                <w:rFonts w:ascii="宋体" w:hAnsi="宋体" w:cs="宋体" w:hint="eastAsia"/>
                <w:kern w:val="0"/>
                <w:sz w:val="15"/>
                <w:szCs w:val="15"/>
              </w:rPr>
              <w:t>增福庙乡</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8.66</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64.03</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72.69</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52.54</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52.54</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1.06</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6"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1.06</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22.86</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22.86</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50.55</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96.96</w:t>
            </w:r>
          </w:p>
        </w:tc>
        <w:tc>
          <w:tcPr>
            <w:tcW w:w="247"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106.80</w:t>
            </w:r>
          </w:p>
        </w:tc>
        <w:tc>
          <w:tcPr>
            <w:tcW w:w="299"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30.59</w:t>
            </w:r>
          </w:p>
        </w:tc>
        <w:tc>
          <w:tcPr>
            <w:tcW w:w="299"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64.03</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45.90</w:t>
            </w:r>
          </w:p>
        </w:tc>
        <w:tc>
          <w:tcPr>
            <w:tcW w:w="246"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152.73</w:t>
            </w:r>
          </w:p>
        </w:tc>
        <w:tc>
          <w:tcPr>
            <w:tcW w:w="176"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150.63</w:t>
            </w:r>
          </w:p>
        </w:tc>
        <w:tc>
          <w:tcPr>
            <w:tcW w:w="178"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150.14</w:t>
            </w:r>
          </w:p>
        </w:tc>
        <w:tc>
          <w:tcPr>
            <w:tcW w:w="176"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132.00</w:t>
            </w:r>
          </w:p>
        </w:tc>
        <w:tc>
          <w:tcPr>
            <w:tcW w:w="176"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17.24</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hAnsi="宋体" w:cs="宋体"/>
                <w:sz w:val="18"/>
                <w:szCs w:val="18"/>
              </w:rPr>
            </w:pPr>
            <w:r w:rsidRPr="00891D2B">
              <w:rPr>
                <w:rFonts w:ascii="宋体" w:hAnsi="宋体" w:cs="宋体"/>
                <w:sz w:val="18"/>
                <w:szCs w:val="18"/>
              </w:rPr>
              <w:t>179.93</w:t>
            </w:r>
          </w:p>
        </w:tc>
      </w:tr>
      <w:tr w:rsidR="00927AEF" w:rsidRPr="00891D2B">
        <w:trPr>
          <w:trHeight w:val="270"/>
        </w:trPr>
        <w:tc>
          <w:tcPr>
            <w:tcW w:w="228" w:type="pct"/>
            <w:tcBorders>
              <w:top w:val="nil"/>
              <w:left w:val="single" w:sz="4" w:space="0" w:color="auto"/>
              <w:bottom w:val="single" w:sz="4" w:space="0" w:color="auto"/>
              <w:right w:val="single" w:sz="4" w:space="0" w:color="auto"/>
            </w:tcBorders>
            <w:noWrap/>
            <w:vAlign w:val="center"/>
          </w:tcPr>
          <w:p w:rsidR="00927AEF" w:rsidRPr="00891D2B" w:rsidRDefault="00927AEF" w:rsidP="00EA4A46">
            <w:pPr>
              <w:widowControl/>
              <w:jc w:val="center"/>
              <w:rPr>
                <w:rFonts w:ascii="宋体"/>
                <w:kern w:val="0"/>
                <w:sz w:val="15"/>
                <w:szCs w:val="15"/>
              </w:rPr>
            </w:pPr>
            <w:r w:rsidRPr="00891D2B">
              <w:rPr>
                <w:rFonts w:ascii="宋体" w:hAnsi="宋体" w:cs="宋体" w:hint="eastAsia"/>
                <w:kern w:val="0"/>
                <w:sz w:val="15"/>
                <w:szCs w:val="15"/>
              </w:rPr>
              <w:t>官亭乡</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36.42</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20.75</w:t>
            </w:r>
          </w:p>
        </w:tc>
        <w:tc>
          <w:tcPr>
            <w:tcW w:w="176"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57.17</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10.30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1.81</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301.09</w:t>
            </w:r>
          </w:p>
        </w:tc>
        <w:tc>
          <w:tcPr>
            <w:tcW w:w="247"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342.29</w:t>
            </w:r>
          </w:p>
        </w:tc>
        <w:tc>
          <w:tcPr>
            <w:tcW w:w="299"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46.72</w:t>
            </w:r>
          </w:p>
        </w:tc>
        <w:tc>
          <w:tcPr>
            <w:tcW w:w="299"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22.56</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19.69</w:t>
            </w:r>
          </w:p>
        </w:tc>
        <w:tc>
          <w:tcPr>
            <w:tcW w:w="246"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119.85</w:t>
            </w:r>
          </w:p>
        </w:tc>
        <w:tc>
          <w:tcPr>
            <w:tcW w:w="176"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120.63</w:t>
            </w:r>
          </w:p>
        </w:tc>
        <w:tc>
          <w:tcPr>
            <w:tcW w:w="178"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120.47</w:t>
            </w:r>
          </w:p>
        </w:tc>
        <w:tc>
          <w:tcPr>
            <w:tcW w:w="176"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191.80</w:t>
            </w:r>
          </w:p>
        </w:tc>
        <w:tc>
          <w:tcPr>
            <w:tcW w:w="176"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38.19</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hAnsi="宋体" w:cs="宋体"/>
                <w:sz w:val="18"/>
                <w:szCs w:val="18"/>
              </w:rPr>
            </w:pPr>
            <w:r w:rsidRPr="00891D2B">
              <w:rPr>
                <w:rFonts w:ascii="宋体" w:hAnsi="宋体" w:cs="宋体"/>
                <w:sz w:val="18"/>
                <w:szCs w:val="18"/>
              </w:rPr>
              <w:t>78.17</w:t>
            </w:r>
          </w:p>
        </w:tc>
      </w:tr>
      <w:tr w:rsidR="00927AEF" w:rsidRPr="00891D2B">
        <w:trPr>
          <w:trHeight w:val="270"/>
        </w:trPr>
        <w:tc>
          <w:tcPr>
            <w:tcW w:w="228" w:type="pct"/>
            <w:tcBorders>
              <w:top w:val="nil"/>
              <w:left w:val="single" w:sz="4" w:space="0" w:color="auto"/>
              <w:bottom w:val="single" w:sz="4" w:space="0" w:color="auto"/>
              <w:right w:val="single" w:sz="4" w:space="0" w:color="auto"/>
            </w:tcBorders>
            <w:noWrap/>
            <w:vAlign w:val="center"/>
          </w:tcPr>
          <w:p w:rsidR="00927AEF" w:rsidRPr="00891D2B" w:rsidRDefault="00927AEF" w:rsidP="00EA4A46">
            <w:pPr>
              <w:widowControl/>
              <w:jc w:val="center"/>
              <w:rPr>
                <w:rFonts w:ascii="宋体"/>
                <w:kern w:val="0"/>
                <w:sz w:val="15"/>
                <w:szCs w:val="15"/>
              </w:rPr>
            </w:pPr>
            <w:r w:rsidRPr="00891D2B">
              <w:rPr>
                <w:rFonts w:ascii="宋体" w:hAnsi="宋体" w:cs="宋体" w:hint="eastAsia"/>
                <w:kern w:val="0"/>
                <w:sz w:val="15"/>
                <w:szCs w:val="15"/>
              </w:rPr>
              <w:t>石象乡</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6"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27.47</w:t>
            </w:r>
          </w:p>
        </w:tc>
        <w:tc>
          <w:tcPr>
            <w:tcW w:w="247"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35.10</w:t>
            </w:r>
          </w:p>
        </w:tc>
        <w:tc>
          <w:tcPr>
            <w:tcW w:w="299"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299"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39.52</w:t>
            </w:r>
          </w:p>
        </w:tc>
        <w:tc>
          <w:tcPr>
            <w:tcW w:w="246"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55.13</w:t>
            </w:r>
          </w:p>
        </w:tc>
        <w:tc>
          <w:tcPr>
            <w:tcW w:w="176"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47.16</w:t>
            </w:r>
          </w:p>
        </w:tc>
        <w:tc>
          <w:tcPr>
            <w:tcW w:w="178"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46.23</w:t>
            </w:r>
          </w:p>
        </w:tc>
        <w:tc>
          <w:tcPr>
            <w:tcW w:w="176"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262.90</w:t>
            </w:r>
          </w:p>
        </w:tc>
        <w:tc>
          <w:tcPr>
            <w:tcW w:w="176"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99.65</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hAnsi="宋体" w:cs="宋体"/>
                <w:sz w:val="18"/>
                <w:szCs w:val="18"/>
              </w:rPr>
            </w:pPr>
            <w:r w:rsidRPr="00891D2B">
              <w:rPr>
                <w:rFonts w:ascii="宋体" w:hAnsi="宋体" w:cs="宋体"/>
                <w:sz w:val="18"/>
                <w:szCs w:val="18"/>
              </w:rPr>
              <w:t>37.67</w:t>
            </w:r>
          </w:p>
        </w:tc>
      </w:tr>
      <w:tr w:rsidR="00927AEF" w:rsidRPr="00891D2B">
        <w:trPr>
          <w:trHeight w:val="270"/>
        </w:trPr>
        <w:tc>
          <w:tcPr>
            <w:tcW w:w="228" w:type="pct"/>
            <w:tcBorders>
              <w:top w:val="nil"/>
              <w:left w:val="single" w:sz="4" w:space="0" w:color="auto"/>
              <w:bottom w:val="single" w:sz="4" w:space="0" w:color="auto"/>
              <w:right w:val="single" w:sz="4" w:space="0" w:color="auto"/>
            </w:tcBorders>
            <w:noWrap/>
            <w:vAlign w:val="center"/>
          </w:tcPr>
          <w:p w:rsidR="00927AEF" w:rsidRPr="00891D2B" w:rsidRDefault="00927AEF" w:rsidP="00EA4A46">
            <w:pPr>
              <w:widowControl/>
              <w:jc w:val="center"/>
              <w:rPr>
                <w:rFonts w:ascii="宋体"/>
                <w:kern w:val="0"/>
                <w:sz w:val="15"/>
                <w:szCs w:val="15"/>
              </w:rPr>
            </w:pPr>
            <w:r w:rsidRPr="00891D2B">
              <w:rPr>
                <w:rFonts w:ascii="宋体" w:hAnsi="宋体" w:cs="宋体" w:hint="eastAsia"/>
                <w:kern w:val="0"/>
                <w:sz w:val="15"/>
                <w:szCs w:val="15"/>
              </w:rPr>
              <w:t>古桥乡</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6"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2.08</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2.08</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44.10</w:t>
            </w:r>
          </w:p>
        </w:tc>
        <w:tc>
          <w:tcPr>
            <w:tcW w:w="247"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44.10</w:t>
            </w:r>
          </w:p>
        </w:tc>
        <w:tc>
          <w:tcPr>
            <w:tcW w:w="299"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299"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2.08</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cs="宋体"/>
                <w:sz w:val="18"/>
                <w:szCs w:val="18"/>
              </w:rPr>
            </w:pPr>
            <w:r w:rsidRPr="00891D2B">
              <w:rPr>
                <w:rFonts w:ascii="宋体" w:cs="宋体"/>
                <w:sz w:val="18"/>
                <w:szCs w:val="18"/>
              </w:rPr>
              <w:t>0.00</w:t>
            </w:r>
          </w:p>
        </w:tc>
        <w:tc>
          <w:tcPr>
            <w:tcW w:w="246"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2.07</w:t>
            </w:r>
          </w:p>
        </w:tc>
        <w:tc>
          <w:tcPr>
            <w:tcW w:w="176"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2.08</w:t>
            </w:r>
          </w:p>
        </w:tc>
        <w:tc>
          <w:tcPr>
            <w:tcW w:w="178"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2.08</w:t>
            </w:r>
          </w:p>
        </w:tc>
        <w:tc>
          <w:tcPr>
            <w:tcW w:w="176"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446.52</w:t>
            </w:r>
          </w:p>
        </w:tc>
        <w:tc>
          <w:tcPr>
            <w:tcW w:w="176"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164.63</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hAnsi="宋体" w:cs="宋体"/>
                <w:sz w:val="18"/>
                <w:szCs w:val="18"/>
              </w:rPr>
            </w:pPr>
            <w:r w:rsidRPr="00891D2B">
              <w:rPr>
                <w:rFonts w:ascii="宋体" w:hAnsi="宋体" w:cs="宋体"/>
                <w:sz w:val="18"/>
                <w:szCs w:val="18"/>
              </w:rPr>
              <w:t>9.26</w:t>
            </w:r>
          </w:p>
        </w:tc>
      </w:tr>
      <w:tr w:rsidR="00927AEF" w:rsidRPr="00891D2B">
        <w:trPr>
          <w:trHeight w:val="270"/>
        </w:trPr>
        <w:tc>
          <w:tcPr>
            <w:tcW w:w="228" w:type="pct"/>
            <w:tcBorders>
              <w:top w:val="nil"/>
              <w:left w:val="single" w:sz="4" w:space="0" w:color="auto"/>
              <w:bottom w:val="single" w:sz="4" w:space="0" w:color="auto"/>
              <w:right w:val="single" w:sz="4" w:space="0" w:color="auto"/>
            </w:tcBorders>
            <w:vAlign w:val="center"/>
          </w:tcPr>
          <w:p w:rsidR="00927AEF" w:rsidRPr="00891D2B" w:rsidRDefault="00927AEF" w:rsidP="00EA4A46">
            <w:pPr>
              <w:widowControl/>
              <w:jc w:val="center"/>
              <w:rPr>
                <w:rFonts w:ascii="宋体"/>
                <w:kern w:val="0"/>
                <w:sz w:val="15"/>
                <w:szCs w:val="15"/>
              </w:rPr>
            </w:pPr>
            <w:r w:rsidRPr="00891D2B">
              <w:rPr>
                <w:rFonts w:ascii="宋体" w:hAnsi="宋体" w:cs="宋体" w:hint="eastAsia"/>
                <w:kern w:val="0"/>
                <w:sz w:val="15"/>
                <w:szCs w:val="15"/>
              </w:rPr>
              <w:t>合计</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582.36</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254.16</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836.52</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208.51</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57.75</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266.26</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277.47</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106.40</w:t>
            </w:r>
          </w:p>
        </w:tc>
        <w:tc>
          <w:tcPr>
            <w:tcW w:w="176"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383.87</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76.71</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27.68</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104.39</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225.97</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32.51</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800.00</w:t>
            </w:r>
          </w:p>
        </w:tc>
        <w:tc>
          <w:tcPr>
            <w:tcW w:w="247"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1044.25</w:t>
            </w:r>
          </w:p>
        </w:tc>
        <w:tc>
          <w:tcPr>
            <w:tcW w:w="299"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954.00</w:t>
            </w:r>
          </w:p>
        </w:tc>
        <w:tc>
          <w:tcPr>
            <w:tcW w:w="299"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363.00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319.98</w:t>
            </w:r>
          </w:p>
        </w:tc>
        <w:tc>
          <w:tcPr>
            <w:tcW w:w="246"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1637.00</w:t>
            </w:r>
          </w:p>
        </w:tc>
        <w:tc>
          <w:tcPr>
            <w:tcW w:w="176"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1633.60</w:t>
            </w:r>
          </w:p>
        </w:tc>
        <w:tc>
          <w:tcPr>
            <w:tcW w:w="178"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1606.64</w:t>
            </w:r>
          </w:p>
        </w:tc>
        <w:tc>
          <w:tcPr>
            <w:tcW w:w="176"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2969.45</w:t>
            </w:r>
          </w:p>
        </w:tc>
        <w:tc>
          <w:tcPr>
            <w:tcW w:w="176"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sz w:val="18"/>
                <w:szCs w:val="18"/>
              </w:rPr>
            </w:pPr>
            <w:r w:rsidRPr="00891D2B">
              <w:rPr>
                <w:rFonts w:ascii="宋体" w:hAnsi="宋体" w:cs="宋体"/>
                <w:sz w:val="18"/>
                <w:szCs w:val="18"/>
              </w:rPr>
              <w:t>800.00</w:t>
            </w:r>
          </w:p>
        </w:tc>
        <w:tc>
          <w:tcPr>
            <w:tcW w:w="175" w:type="pct"/>
            <w:tcBorders>
              <w:top w:val="nil"/>
              <w:left w:val="nil"/>
              <w:bottom w:val="single" w:sz="4" w:space="0" w:color="auto"/>
              <w:right w:val="single" w:sz="4" w:space="0" w:color="auto"/>
            </w:tcBorders>
            <w:vAlign w:val="center"/>
          </w:tcPr>
          <w:p w:rsidR="00927AEF" w:rsidRPr="00891D2B" w:rsidRDefault="00927AEF" w:rsidP="00672EEC">
            <w:pPr>
              <w:jc w:val="center"/>
              <w:rPr>
                <w:rFonts w:ascii="宋体" w:hAnsi="宋体" w:cs="宋体"/>
                <w:sz w:val="18"/>
                <w:szCs w:val="18"/>
              </w:rPr>
            </w:pPr>
            <w:r w:rsidRPr="00891D2B">
              <w:rPr>
                <w:rFonts w:ascii="宋体" w:hAnsi="宋体" w:cs="宋体"/>
                <w:sz w:val="18"/>
                <w:szCs w:val="18"/>
              </w:rPr>
              <w:t>1594.23</w:t>
            </w:r>
          </w:p>
        </w:tc>
      </w:tr>
    </w:tbl>
    <w:p w:rsidR="00927AEF" w:rsidRPr="00891D2B" w:rsidRDefault="00927AEF" w:rsidP="00B309DB">
      <w:pPr>
        <w:pStyle w:val="af2"/>
        <w:rPr>
          <w:rFonts w:cs="Times New Roman"/>
        </w:rPr>
      </w:pPr>
    </w:p>
    <w:sectPr w:rsidR="00927AEF" w:rsidRPr="00891D2B" w:rsidSect="00B309DB">
      <w:pgSz w:w="23814" w:h="16840" w:orient="landscape" w:code="8"/>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008" w:rsidRDefault="00475008" w:rsidP="003B4F66">
      <w:r>
        <w:separator/>
      </w:r>
    </w:p>
  </w:endnote>
  <w:endnote w:type="continuationSeparator" w:id="0">
    <w:p w:rsidR="00475008" w:rsidRDefault="00475008" w:rsidP="003B4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楷体">
    <w:altName w:val="Arial Unicode MS"/>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722" w:rsidRPr="00351A30" w:rsidRDefault="00657722" w:rsidP="006073DD">
    <w:pPr>
      <w:pStyle w:val="a6"/>
      <w:jc w:val="center"/>
      <w:rPr>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722" w:rsidRPr="00351A30" w:rsidRDefault="00657722" w:rsidP="006073DD">
    <w:pPr>
      <w:pStyle w:val="a6"/>
      <w:jc w:val="center"/>
      <w:rPr>
        <w:sz w:val="21"/>
        <w:szCs w:val="21"/>
      </w:rPr>
    </w:pPr>
    <w:r w:rsidRPr="00351A30">
      <w:rPr>
        <w:sz w:val="21"/>
        <w:szCs w:val="21"/>
      </w:rPr>
      <w:fldChar w:fldCharType="begin"/>
    </w:r>
    <w:r w:rsidRPr="00351A30">
      <w:rPr>
        <w:sz w:val="21"/>
        <w:szCs w:val="21"/>
      </w:rPr>
      <w:instrText xml:space="preserve"> PAGE   \* MERGEFORMAT </w:instrText>
    </w:r>
    <w:r w:rsidRPr="00351A30">
      <w:rPr>
        <w:sz w:val="21"/>
        <w:szCs w:val="21"/>
      </w:rPr>
      <w:fldChar w:fldCharType="separate"/>
    </w:r>
    <w:r w:rsidR="00421CBA" w:rsidRPr="00421CBA">
      <w:rPr>
        <w:noProof/>
        <w:sz w:val="21"/>
        <w:szCs w:val="21"/>
        <w:lang w:val="zh-CN"/>
      </w:rPr>
      <w:t>32</w:t>
    </w:r>
    <w:r w:rsidRPr="00351A30">
      <w:rPr>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008" w:rsidRDefault="00475008" w:rsidP="003B4F66">
      <w:r>
        <w:separator/>
      </w:r>
    </w:p>
  </w:footnote>
  <w:footnote w:type="continuationSeparator" w:id="0">
    <w:p w:rsidR="00475008" w:rsidRDefault="00475008" w:rsidP="003B4F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722" w:rsidRPr="001F7E45" w:rsidRDefault="00657722" w:rsidP="006073DD">
    <w:pPr>
      <w:pStyle w:val="a5"/>
    </w:pPr>
    <w:r>
      <w:fldChar w:fldCharType="begin"/>
    </w:r>
    <w:r>
      <w:instrText xml:space="preserve"> STYLEREF  </w:instrText>
    </w:r>
    <w:r>
      <w:instrText>规划</w:instrText>
    </w:r>
    <w:r>
      <w:instrText>1</w:instrText>
    </w:r>
    <w:r>
      <w:instrText>级</w:instrText>
    </w:r>
    <w:r>
      <w:instrText xml:space="preserve">  \* MERGEFORMAT </w:instrText>
    </w:r>
    <w:r>
      <w:fldChar w:fldCharType="separate"/>
    </w:r>
    <w:r w:rsidR="00421CBA">
      <w:rPr>
        <w:rFonts w:hint="eastAsia"/>
        <w:noProof/>
      </w:rPr>
      <w:t>9</w:t>
    </w:r>
    <w:r w:rsidR="00421CBA">
      <w:rPr>
        <w:rFonts w:hint="eastAsia"/>
        <w:noProof/>
      </w:rPr>
      <w:t xml:space="preserve">　规划实施保障措施</w:t>
    </w:r>
    <w:r>
      <w:rPr>
        <w:rFonts w:cs="宋体"/>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722" w:rsidRPr="00FD147A" w:rsidRDefault="00657722" w:rsidP="006073DD">
    <w:pPr>
      <w:pStyle w:val="a5"/>
    </w:pPr>
    <w:r>
      <w:fldChar w:fldCharType="begin"/>
    </w:r>
    <w:r>
      <w:instrText xml:space="preserve"> STYLEREF  </w:instrText>
    </w:r>
    <w:r>
      <w:instrText>规划表头</w:instrText>
    </w:r>
    <w:r>
      <w:instrText xml:space="preserve">  \* MERGEFORMAT </w:instrText>
    </w:r>
    <w:r>
      <w:fldChar w:fldCharType="separate"/>
    </w:r>
    <w:r w:rsidR="00421CBA" w:rsidRPr="00421CBA">
      <w:rPr>
        <w:rFonts w:cs="宋体" w:hint="eastAsia"/>
        <w:noProof/>
      </w:rPr>
      <w:t>附表</w:t>
    </w:r>
    <w:r w:rsidR="00421CBA" w:rsidRPr="00421CBA">
      <w:rPr>
        <w:rFonts w:cs="宋体" w:hint="eastAsia"/>
        <w:noProof/>
      </w:rPr>
      <w:t>12</w:t>
    </w:r>
    <w:r w:rsidR="00421CBA">
      <w:rPr>
        <w:rFonts w:hint="eastAsia"/>
        <w:noProof/>
      </w:rPr>
      <w:t xml:space="preserve">  </w:t>
    </w:r>
    <w:r w:rsidR="00421CBA" w:rsidRPr="00421CBA">
      <w:rPr>
        <w:rFonts w:cs="宋体" w:hint="eastAsia"/>
        <w:noProof/>
      </w:rPr>
      <w:t>长葛市建设用地管制分区情况表</w:t>
    </w:r>
    <w:r>
      <w:rPr>
        <w:rFonts w:cs="宋体"/>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18D"/>
    <w:rsid w:val="000007E3"/>
    <w:rsid w:val="00012C22"/>
    <w:rsid w:val="00025568"/>
    <w:rsid w:val="00044D43"/>
    <w:rsid w:val="00107C8D"/>
    <w:rsid w:val="00112813"/>
    <w:rsid w:val="001361B7"/>
    <w:rsid w:val="00157ECE"/>
    <w:rsid w:val="001B59E7"/>
    <w:rsid w:val="001C61A2"/>
    <w:rsid w:val="001D183D"/>
    <w:rsid w:val="001E17CD"/>
    <w:rsid w:val="001F7E45"/>
    <w:rsid w:val="0020035D"/>
    <w:rsid w:val="00224662"/>
    <w:rsid w:val="0023360E"/>
    <w:rsid w:val="002443E3"/>
    <w:rsid w:val="0025745C"/>
    <w:rsid w:val="00280827"/>
    <w:rsid w:val="002929CE"/>
    <w:rsid w:val="00294C0E"/>
    <w:rsid w:val="002A71B6"/>
    <w:rsid w:val="002B19D3"/>
    <w:rsid w:val="002C7000"/>
    <w:rsid w:val="002F526B"/>
    <w:rsid w:val="00315925"/>
    <w:rsid w:val="0032018D"/>
    <w:rsid w:val="003242F6"/>
    <w:rsid w:val="00324F27"/>
    <w:rsid w:val="00327C1A"/>
    <w:rsid w:val="00340E41"/>
    <w:rsid w:val="00351A30"/>
    <w:rsid w:val="00380E07"/>
    <w:rsid w:val="003B4F66"/>
    <w:rsid w:val="003D7DF6"/>
    <w:rsid w:val="003E4BB7"/>
    <w:rsid w:val="004045E8"/>
    <w:rsid w:val="00421CBA"/>
    <w:rsid w:val="00431C41"/>
    <w:rsid w:val="00462CE0"/>
    <w:rsid w:val="00475008"/>
    <w:rsid w:val="004A690C"/>
    <w:rsid w:val="004B1CBD"/>
    <w:rsid w:val="004B6CC9"/>
    <w:rsid w:val="004C3D1C"/>
    <w:rsid w:val="004D2D5C"/>
    <w:rsid w:val="004E06C8"/>
    <w:rsid w:val="004E1E7E"/>
    <w:rsid w:val="004F7877"/>
    <w:rsid w:val="00512929"/>
    <w:rsid w:val="00513C0C"/>
    <w:rsid w:val="00535A9B"/>
    <w:rsid w:val="005417BF"/>
    <w:rsid w:val="00567D23"/>
    <w:rsid w:val="00590A14"/>
    <w:rsid w:val="005A56FB"/>
    <w:rsid w:val="005B3F51"/>
    <w:rsid w:val="005B5A7D"/>
    <w:rsid w:val="005C5F84"/>
    <w:rsid w:val="006073DD"/>
    <w:rsid w:val="00615587"/>
    <w:rsid w:val="00635D22"/>
    <w:rsid w:val="00653E69"/>
    <w:rsid w:val="00657722"/>
    <w:rsid w:val="00666F9F"/>
    <w:rsid w:val="00671276"/>
    <w:rsid w:val="00672EEC"/>
    <w:rsid w:val="0068534E"/>
    <w:rsid w:val="006B4CEE"/>
    <w:rsid w:val="006D39DE"/>
    <w:rsid w:val="006D3C49"/>
    <w:rsid w:val="00706DAA"/>
    <w:rsid w:val="0071044A"/>
    <w:rsid w:val="00721EC7"/>
    <w:rsid w:val="007366D8"/>
    <w:rsid w:val="00742859"/>
    <w:rsid w:val="00774CBB"/>
    <w:rsid w:val="00781645"/>
    <w:rsid w:val="007B594E"/>
    <w:rsid w:val="007F4AC4"/>
    <w:rsid w:val="00801E48"/>
    <w:rsid w:val="00816186"/>
    <w:rsid w:val="00820D4E"/>
    <w:rsid w:val="008652DC"/>
    <w:rsid w:val="00891D2B"/>
    <w:rsid w:val="008B7E9D"/>
    <w:rsid w:val="008C61A4"/>
    <w:rsid w:val="00927AEF"/>
    <w:rsid w:val="00944249"/>
    <w:rsid w:val="00951C47"/>
    <w:rsid w:val="00981396"/>
    <w:rsid w:val="00984C01"/>
    <w:rsid w:val="009922B8"/>
    <w:rsid w:val="009B3CCE"/>
    <w:rsid w:val="009C1B19"/>
    <w:rsid w:val="009C6C4D"/>
    <w:rsid w:val="009E7DAA"/>
    <w:rsid w:val="009F3858"/>
    <w:rsid w:val="00A2509D"/>
    <w:rsid w:val="00A320CC"/>
    <w:rsid w:val="00A639B0"/>
    <w:rsid w:val="00AA00F4"/>
    <w:rsid w:val="00AC636A"/>
    <w:rsid w:val="00AE4AD7"/>
    <w:rsid w:val="00AF76A4"/>
    <w:rsid w:val="00B173B5"/>
    <w:rsid w:val="00B309DB"/>
    <w:rsid w:val="00B717A1"/>
    <w:rsid w:val="00B77A9E"/>
    <w:rsid w:val="00B92C28"/>
    <w:rsid w:val="00BA0F51"/>
    <w:rsid w:val="00BA7881"/>
    <w:rsid w:val="00BE1BE8"/>
    <w:rsid w:val="00BF0693"/>
    <w:rsid w:val="00C12E2F"/>
    <w:rsid w:val="00C30908"/>
    <w:rsid w:val="00C5765C"/>
    <w:rsid w:val="00C9484A"/>
    <w:rsid w:val="00CA0BC5"/>
    <w:rsid w:val="00CF3ECF"/>
    <w:rsid w:val="00D85573"/>
    <w:rsid w:val="00D87B6B"/>
    <w:rsid w:val="00DA2379"/>
    <w:rsid w:val="00DD30E9"/>
    <w:rsid w:val="00E00065"/>
    <w:rsid w:val="00E2024A"/>
    <w:rsid w:val="00E25B19"/>
    <w:rsid w:val="00E53802"/>
    <w:rsid w:val="00E64D2A"/>
    <w:rsid w:val="00E66E91"/>
    <w:rsid w:val="00E67BA2"/>
    <w:rsid w:val="00E80831"/>
    <w:rsid w:val="00E8407E"/>
    <w:rsid w:val="00EA4A46"/>
    <w:rsid w:val="00EA51D3"/>
    <w:rsid w:val="00ED0FA8"/>
    <w:rsid w:val="00EF553A"/>
    <w:rsid w:val="00F15E8C"/>
    <w:rsid w:val="00F36B9A"/>
    <w:rsid w:val="00F41A49"/>
    <w:rsid w:val="00F563AF"/>
    <w:rsid w:val="00F6075A"/>
    <w:rsid w:val="00F937E9"/>
    <w:rsid w:val="00FB0770"/>
    <w:rsid w:val="00FB7BBC"/>
    <w:rsid w:val="00FC1066"/>
    <w:rsid w:val="00FD147A"/>
    <w:rsid w:val="00FD54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2018D"/>
    <w:pPr>
      <w:widowControl w:val="0"/>
      <w:jc w:val="both"/>
    </w:pPr>
    <w:rPr>
      <w:rFonts w:ascii="Times New Roman" w:hAnsi="Times New Roman"/>
      <w:szCs w:val="21"/>
    </w:rPr>
  </w:style>
  <w:style w:type="paragraph" w:styleId="1">
    <w:name w:val="heading 1"/>
    <w:basedOn w:val="a"/>
    <w:next w:val="a"/>
    <w:link w:val="1Char"/>
    <w:uiPriority w:val="99"/>
    <w:qFormat/>
    <w:rsid w:val="0032018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32018D"/>
    <w:rPr>
      <w:rFonts w:ascii="Times New Roman" w:eastAsia="宋体" w:hAnsi="Times New Roman" w:cs="Times New Roman"/>
      <w:b/>
      <w:bCs/>
      <w:kern w:val="44"/>
      <w:sz w:val="44"/>
      <w:szCs w:val="44"/>
    </w:rPr>
  </w:style>
  <w:style w:type="paragraph" w:styleId="a3">
    <w:name w:val="List Paragraph"/>
    <w:basedOn w:val="a"/>
    <w:uiPriority w:val="99"/>
    <w:qFormat/>
    <w:rsid w:val="0032018D"/>
    <w:pPr>
      <w:ind w:firstLineChars="200" w:firstLine="420"/>
    </w:pPr>
  </w:style>
  <w:style w:type="paragraph" w:styleId="a4">
    <w:name w:val="Balloon Text"/>
    <w:basedOn w:val="a"/>
    <w:link w:val="Char"/>
    <w:uiPriority w:val="99"/>
    <w:semiHidden/>
    <w:rsid w:val="0032018D"/>
    <w:rPr>
      <w:kern w:val="0"/>
      <w:sz w:val="18"/>
      <w:szCs w:val="18"/>
    </w:rPr>
  </w:style>
  <w:style w:type="character" w:customStyle="1" w:styleId="Char">
    <w:name w:val="批注框文本 Char"/>
    <w:basedOn w:val="a0"/>
    <w:link w:val="a4"/>
    <w:uiPriority w:val="99"/>
    <w:semiHidden/>
    <w:locked/>
    <w:rsid w:val="0032018D"/>
    <w:rPr>
      <w:rFonts w:ascii="Times New Roman" w:eastAsia="宋体" w:hAnsi="Times New Roman" w:cs="Times New Roman"/>
      <w:kern w:val="0"/>
      <w:sz w:val="18"/>
      <w:szCs w:val="18"/>
    </w:rPr>
  </w:style>
  <w:style w:type="paragraph" w:styleId="a5">
    <w:name w:val="header"/>
    <w:basedOn w:val="a"/>
    <w:link w:val="Char0"/>
    <w:uiPriority w:val="99"/>
    <w:rsid w:val="003B4F66"/>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basedOn w:val="a0"/>
    <w:link w:val="a5"/>
    <w:uiPriority w:val="99"/>
    <w:locked/>
    <w:rsid w:val="003B4F66"/>
    <w:rPr>
      <w:rFonts w:ascii="Times New Roman" w:eastAsia="宋体" w:hAnsi="Times New Roman" w:cs="Times New Roman"/>
      <w:kern w:val="0"/>
      <w:sz w:val="18"/>
      <w:szCs w:val="18"/>
    </w:rPr>
  </w:style>
  <w:style w:type="paragraph" w:styleId="a6">
    <w:name w:val="footer"/>
    <w:basedOn w:val="a"/>
    <w:link w:val="Char1"/>
    <w:uiPriority w:val="99"/>
    <w:rsid w:val="0032018D"/>
    <w:pPr>
      <w:tabs>
        <w:tab w:val="center" w:pos="4153"/>
        <w:tab w:val="right" w:pos="8306"/>
      </w:tabs>
      <w:snapToGrid w:val="0"/>
      <w:jc w:val="left"/>
    </w:pPr>
    <w:rPr>
      <w:kern w:val="0"/>
      <w:sz w:val="18"/>
      <w:szCs w:val="18"/>
    </w:rPr>
  </w:style>
  <w:style w:type="character" w:customStyle="1" w:styleId="Char1">
    <w:name w:val="页脚 Char"/>
    <w:basedOn w:val="a0"/>
    <w:link w:val="a6"/>
    <w:uiPriority w:val="99"/>
    <w:locked/>
    <w:rsid w:val="0032018D"/>
    <w:rPr>
      <w:rFonts w:ascii="Times New Roman" w:eastAsia="宋体" w:hAnsi="Times New Roman" w:cs="Times New Roman"/>
      <w:kern w:val="0"/>
      <w:sz w:val="18"/>
      <w:szCs w:val="18"/>
    </w:rPr>
  </w:style>
  <w:style w:type="table" w:styleId="a7">
    <w:name w:val="Table Grid"/>
    <w:basedOn w:val="a1"/>
    <w:uiPriority w:val="99"/>
    <w:rsid w:val="0032018D"/>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网格型1"/>
    <w:uiPriority w:val="99"/>
    <w:rsid w:val="0032018D"/>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方案正文"/>
    <w:basedOn w:val="a"/>
    <w:link w:val="Char2"/>
    <w:uiPriority w:val="99"/>
    <w:rsid w:val="0032018D"/>
    <w:pPr>
      <w:adjustRightInd w:val="0"/>
      <w:snapToGrid w:val="0"/>
      <w:spacing w:line="560" w:lineRule="exact"/>
      <w:ind w:firstLineChars="200" w:firstLine="200"/>
    </w:pPr>
    <w:rPr>
      <w:rFonts w:eastAsia="仿宋_GB2312"/>
      <w:kern w:val="0"/>
      <w:sz w:val="28"/>
      <w:szCs w:val="28"/>
    </w:rPr>
  </w:style>
  <w:style w:type="character" w:customStyle="1" w:styleId="Char2">
    <w:name w:val="方案正文 Char"/>
    <w:basedOn w:val="a0"/>
    <w:link w:val="a8"/>
    <w:uiPriority w:val="99"/>
    <w:locked/>
    <w:rsid w:val="0032018D"/>
    <w:rPr>
      <w:rFonts w:ascii="Times New Roman" w:eastAsia="仿宋_GB2312" w:hAnsi="Times New Roman" w:cs="Times New Roman"/>
      <w:kern w:val="0"/>
      <w:sz w:val="32"/>
      <w:szCs w:val="32"/>
    </w:rPr>
  </w:style>
  <w:style w:type="paragraph" w:styleId="a9">
    <w:name w:val="Document Map"/>
    <w:basedOn w:val="a"/>
    <w:link w:val="Char3"/>
    <w:uiPriority w:val="99"/>
    <w:semiHidden/>
    <w:rsid w:val="0032018D"/>
    <w:rPr>
      <w:rFonts w:ascii="宋体" w:cs="宋体"/>
      <w:sz w:val="18"/>
      <w:szCs w:val="18"/>
    </w:rPr>
  </w:style>
  <w:style w:type="character" w:customStyle="1" w:styleId="Char3">
    <w:name w:val="文档结构图 Char"/>
    <w:basedOn w:val="a0"/>
    <w:link w:val="a9"/>
    <w:uiPriority w:val="99"/>
    <w:semiHidden/>
    <w:locked/>
    <w:rsid w:val="0032018D"/>
    <w:rPr>
      <w:rFonts w:ascii="宋体" w:eastAsia="宋体" w:hAnsi="Times New Roman" w:cs="宋体"/>
      <w:sz w:val="18"/>
      <w:szCs w:val="18"/>
    </w:rPr>
  </w:style>
  <w:style w:type="paragraph" w:customStyle="1" w:styleId="aa">
    <w:name w:val="正文格式"/>
    <w:basedOn w:val="a"/>
    <w:link w:val="Char4"/>
    <w:uiPriority w:val="99"/>
    <w:rsid w:val="0032018D"/>
    <w:pPr>
      <w:snapToGrid w:val="0"/>
      <w:spacing w:line="360" w:lineRule="auto"/>
      <w:ind w:firstLineChars="192" w:firstLine="538"/>
    </w:pPr>
    <w:rPr>
      <w:rFonts w:eastAsia="仿宋_GB2312"/>
      <w:sz w:val="28"/>
      <w:szCs w:val="28"/>
    </w:rPr>
  </w:style>
  <w:style w:type="character" w:customStyle="1" w:styleId="Char4">
    <w:name w:val="正文格式 Char"/>
    <w:basedOn w:val="a0"/>
    <w:link w:val="aa"/>
    <w:uiPriority w:val="99"/>
    <w:locked/>
    <w:rsid w:val="0032018D"/>
    <w:rPr>
      <w:rFonts w:ascii="Times New Roman" w:eastAsia="仿宋_GB2312" w:hAnsi="Times New Roman" w:cs="Times New Roman"/>
      <w:sz w:val="28"/>
      <w:szCs w:val="28"/>
    </w:rPr>
  </w:style>
  <w:style w:type="character" w:styleId="ab">
    <w:name w:val="page number"/>
    <w:basedOn w:val="a0"/>
    <w:uiPriority w:val="99"/>
    <w:rsid w:val="0032018D"/>
  </w:style>
  <w:style w:type="character" w:customStyle="1" w:styleId="1Char0">
    <w:name w:val="目录 1 Char"/>
    <w:link w:val="11"/>
    <w:uiPriority w:val="99"/>
    <w:locked/>
    <w:rsid w:val="0032018D"/>
    <w:rPr>
      <w:b/>
      <w:bCs/>
      <w:caps/>
    </w:rPr>
  </w:style>
  <w:style w:type="paragraph" w:styleId="11">
    <w:name w:val="toc 1"/>
    <w:basedOn w:val="a"/>
    <w:next w:val="a"/>
    <w:link w:val="1Char0"/>
    <w:autoRedefine/>
    <w:uiPriority w:val="99"/>
    <w:semiHidden/>
    <w:rsid w:val="0032018D"/>
    <w:pPr>
      <w:spacing w:before="120" w:after="120"/>
      <w:jc w:val="left"/>
    </w:pPr>
    <w:rPr>
      <w:rFonts w:ascii="Calibri" w:hAnsi="Calibri" w:cs="Calibri"/>
      <w:b/>
      <w:bCs/>
      <w:caps/>
      <w:kern w:val="0"/>
      <w:sz w:val="20"/>
      <w:szCs w:val="20"/>
    </w:rPr>
  </w:style>
  <w:style w:type="paragraph" w:styleId="2">
    <w:name w:val="toc 2"/>
    <w:basedOn w:val="a"/>
    <w:next w:val="a"/>
    <w:autoRedefine/>
    <w:uiPriority w:val="99"/>
    <w:semiHidden/>
    <w:rsid w:val="0032018D"/>
    <w:pPr>
      <w:ind w:leftChars="200" w:left="420"/>
    </w:pPr>
  </w:style>
  <w:style w:type="character" w:styleId="ac">
    <w:name w:val="Hyperlink"/>
    <w:basedOn w:val="a0"/>
    <w:uiPriority w:val="99"/>
    <w:rsid w:val="0032018D"/>
    <w:rPr>
      <w:color w:val="0000FF"/>
      <w:u w:val="single"/>
    </w:rPr>
  </w:style>
  <w:style w:type="paragraph" w:styleId="TOC">
    <w:name w:val="TOC Heading"/>
    <w:basedOn w:val="1"/>
    <w:next w:val="a"/>
    <w:uiPriority w:val="99"/>
    <w:qFormat/>
    <w:rsid w:val="0032018D"/>
    <w:pPr>
      <w:widowControl/>
      <w:spacing w:before="480" w:after="0" w:line="276" w:lineRule="auto"/>
      <w:jc w:val="left"/>
      <w:outlineLvl w:val="9"/>
    </w:pPr>
    <w:rPr>
      <w:rFonts w:ascii="Cambria" w:hAnsi="Cambria" w:cs="Cambria"/>
      <w:color w:val="365F91"/>
      <w:kern w:val="0"/>
      <w:sz w:val="28"/>
      <w:szCs w:val="28"/>
    </w:rPr>
  </w:style>
  <w:style w:type="paragraph" w:styleId="3">
    <w:name w:val="toc 3"/>
    <w:basedOn w:val="a"/>
    <w:next w:val="a"/>
    <w:autoRedefine/>
    <w:uiPriority w:val="99"/>
    <w:semiHidden/>
    <w:rsid w:val="0032018D"/>
    <w:pPr>
      <w:widowControl/>
      <w:spacing w:after="100" w:line="276" w:lineRule="auto"/>
      <w:ind w:left="440"/>
      <w:jc w:val="left"/>
    </w:pPr>
    <w:rPr>
      <w:rFonts w:ascii="Calibri" w:hAnsi="Calibri" w:cs="Calibri"/>
      <w:kern w:val="0"/>
      <w:sz w:val="22"/>
      <w:szCs w:val="22"/>
    </w:rPr>
  </w:style>
  <w:style w:type="paragraph" w:styleId="ad">
    <w:name w:val="Title"/>
    <w:basedOn w:val="a"/>
    <w:link w:val="Char5"/>
    <w:uiPriority w:val="99"/>
    <w:qFormat/>
    <w:rsid w:val="0032018D"/>
    <w:pPr>
      <w:spacing w:before="240" w:after="60"/>
      <w:jc w:val="center"/>
      <w:outlineLvl w:val="0"/>
    </w:pPr>
    <w:rPr>
      <w:rFonts w:ascii="Cambria" w:hAnsi="Cambria" w:cs="Cambria"/>
      <w:b/>
      <w:bCs/>
      <w:sz w:val="32"/>
      <w:szCs w:val="32"/>
    </w:rPr>
  </w:style>
  <w:style w:type="character" w:customStyle="1" w:styleId="Char5">
    <w:name w:val="标题 Char"/>
    <w:basedOn w:val="a0"/>
    <w:link w:val="ad"/>
    <w:uiPriority w:val="99"/>
    <w:locked/>
    <w:rsid w:val="0032018D"/>
    <w:rPr>
      <w:rFonts w:ascii="Cambria" w:eastAsia="宋体" w:hAnsi="Cambria" w:cs="Cambria"/>
      <w:b/>
      <w:bCs/>
      <w:sz w:val="32"/>
      <w:szCs w:val="32"/>
    </w:rPr>
  </w:style>
  <w:style w:type="paragraph" w:customStyle="1" w:styleId="ae">
    <w:name w:val="二级标题"/>
    <w:basedOn w:val="a"/>
    <w:uiPriority w:val="99"/>
    <w:rsid w:val="0032018D"/>
    <w:pPr>
      <w:widowControl/>
      <w:spacing w:beforeLines="50" w:afterLines="50"/>
      <w:jc w:val="left"/>
      <w:outlineLvl w:val="1"/>
    </w:pPr>
    <w:rPr>
      <w:rFonts w:ascii="黑体" w:eastAsia="黑体" w:cs="黑体"/>
      <w:b/>
      <w:bCs/>
      <w:sz w:val="30"/>
      <w:szCs w:val="30"/>
    </w:rPr>
  </w:style>
  <w:style w:type="paragraph" w:customStyle="1" w:styleId="af">
    <w:name w:val="三级标题"/>
    <w:basedOn w:val="a"/>
    <w:uiPriority w:val="99"/>
    <w:rsid w:val="0032018D"/>
    <w:pPr>
      <w:widowControl/>
      <w:spacing w:beforeLines="50" w:afterLines="50"/>
      <w:jc w:val="left"/>
      <w:outlineLvl w:val="2"/>
    </w:pPr>
    <w:rPr>
      <w:rFonts w:ascii="黑体" w:eastAsia="黑体" w:cs="黑体"/>
      <w:b/>
      <w:bCs/>
      <w:sz w:val="28"/>
      <w:szCs w:val="28"/>
    </w:rPr>
  </w:style>
  <w:style w:type="paragraph" w:customStyle="1" w:styleId="Char6">
    <w:name w:val="Char"/>
    <w:basedOn w:val="a"/>
    <w:uiPriority w:val="99"/>
    <w:rsid w:val="0032018D"/>
    <w:pPr>
      <w:widowControl/>
      <w:snapToGrid w:val="0"/>
      <w:spacing w:after="160" w:line="360" w:lineRule="auto"/>
      <w:ind w:firstLineChars="200" w:firstLine="1040"/>
      <w:jc w:val="left"/>
    </w:pPr>
    <w:rPr>
      <w:kern w:val="0"/>
      <w:sz w:val="20"/>
      <w:szCs w:val="20"/>
    </w:rPr>
  </w:style>
  <w:style w:type="paragraph" w:customStyle="1" w:styleId="Default">
    <w:name w:val="Default"/>
    <w:uiPriority w:val="99"/>
    <w:rsid w:val="0032018D"/>
    <w:pPr>
      <w:widowControl w:val="0"/>
      <w:autoSpaceDE w:val="0"/>
      <w:autoSpaceDN w:val="0"/>
      <w:adjustRightInd w:val="0"/>
    </w:pPr>
    <w:rPr>
      <w:rFonts w:ascii="宋体" w:hAnsi="宋体" w:cs="宋体"/>
      <w:color w:val="000000"/>
      <w:kern w:val="0"/>
      <w:sz w:val="24"/>
      <w:szCs w:val="24"/>
    </w:rPr>
  </w:style>
  <w:style w:type="character" w:styleId="af0">
    <w:name w:val="FollowedHyperlink"/>
    <w:basedOn w:val="a0"/>
    <w:uiPriority w:val="99"/>
    <w:semiHidden/>
    <w:rsid w:val="0032018D"/>
    <w:rPr>
      <w:color w:val="800080"/>
      <w:u w:val="single"/>
    </w:rPr>
  </w:style>
  <w:style w:type="paragraph" w:customStyle="1" w:styleId="xl79">
    <w:name w:val="xl79"/>
    <w:basedOn w:val="a"/>
    <w:uiPriority w:val="99"/>
    <w:rsid w:val="0032018D"/>
    <w:pPr>
      <w:widowControl/>
      <w:spacing w:before="100" w:beforeAutospacing="1" w:after="100" w:afterAutospacing="1"/>
      <w:jc w:val="left"/>
    </w:pPr>
    <w:rPr>
      <w:rFonts w:ascii="宋体" w:hAnsi="宋体" w:cs="宋体"/>
      <w:kern w:val="0"/>
      <w:sz w:val="24"/>
      <w:szCs w:val="24"/>
    </w:rPr>
  </w:style>
  <w:style w:type="paragraph" w:customStyle="1" w:styleId="xl80">
    <w:name w:val="xl80"/>
    <w:basedOn w:val="a"/>
    <w:uiPriority w:val="99"/>
    <w:rsid w:val="0032018D"/>
    <w:pPr>
      <w:widowControl/>
      <w:spacing w:before="100" w:beforeAutospacing="1" w:after="100" w:afterAutospacing="1"/>
      <w:jc w:val="left"/>
    </w:pPr>
    <w:rPr>
      <w:rFonts w:ascii="宋体" w:hAnsi="宋体" w:cs="宋体"/>
      <w:kern w:val="0"/>
      <w:sz w:val="24"/>
      <w:szCs w:val="24"/>
    </w:rPr>
  </w:style>
  <w:style w:type="paragraph" w:customStyle="1" w:styleId="xl81">
    <w:name w:val="xl81"/>
    <w:basedOn w:val="a"/>
    <w:uiPriority w:val="99"/>
    <w:rsid w:val="0032018D"/>
    <w:pPr>
      <w:widowControl/>
      <w:spacing w:before="100" w:beforeAutospacing="1" w:after="100" w:afterAutospacing="1"/>
      <w:jc w:val="center"/>
    </w:pPr>
    <w:rPr>
      <w:rFonts w:ascii="宋体" w:hAnsi="宋体" w:cs="宋体"/>
      <w:kern w:val="0"/>
      <w:sz w:val="24"/>
      <w:szCs w:val="24"/>
    </w:rPr>
  </w:style>
  <w:style w:type="paragraph" w:customStyle="1" w:styleId="xl82">
    <w:name w:val="xl82"/>
    <w:basedOn w:val="a"/>
    <w:uiPriority w:val="99"/>
    <w:rsid w:val="003201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3">
    <w:name w:val="xl83"/>
    <w:basedOn w:val="a"/>
    <w:uiPriority w:val="99"/>
    <w:rsid w:val="003201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84">
    <w:name w:val="xl84"/>
    <w:basedOn w:val="a"/>
    <w:uiPriority w:val="99"/>
    <w:rsid w:val="003201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5">
    <w:name w:val="xl85"/>
    <w:basedOn w:val="a"/>
    <w:uiPriority w:val="99"/>
    <w:rsid w:val="003201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86">
    <w:name w:val="xl86"/>
    <w:basedOn w:val="a"/>
    <w:uiPriority w:val="99"/>
    <w:rsid w:val="003201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7">
    <w:name w:val="xl87"/>
    <w:basedOn w:val="a"/>
    <w:uiPriority w:val="99"/>
    <w:rsid w:val="003201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8">
    <w:name w:val="xl88"/>
    <w:basedOn w:val="a"/>
    <w:uiPriority w:val="99"/>
    <w:rsid w:val="003201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9">
    <w:name w:val="xl89"/>
    <w:basedOn w:val="a"/>
    <w:uiPriority w:val="99"/>
    <w:rsid w:val="003201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0">
    <w:name w:val="xl90"/>
    <w:basedOn w:val="a"/>
    <w:uiPriority w:val="99"/>
    <w:rsid w:val="003201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1">
    <w:name w:val="xl91"/>
    <w:basedOn w:val="a"/>
    <w:uiPriority w:val="99"/>
    <w:rsid w:val="003201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92">
    <w:name w:val="xl92"/>
    <w:basedOn w:val="a"/>
    <w:uiPriority w:val="99"/>
    <w:rsid w:val="003201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3">
    <w:name w:val="xl93"/>
    <w:basedOn w:val="a"/>
    <w:uiPriority w:val="99"/>
    <w:rsid w:val="003201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4">
    <w:name w:val="xl94"/>
    <w:basedOn w:val="a"/>
    <w:uiPriority w:val="99"/>
    <w:rsid w:val="0032018D"/>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styleId="af1">
    <w:name w:val="Plain Text"/>
    <w:basedOn w:val="a"/>
    <w:link w:val="Char7"/>
    <w:uiPriority w:val="99"/>
    <w:rsid w:val="0032018D"/>
    <w:rPr>
      <w:rFonts w:ascii="宋体" w:hAnsi="Courier" w:cs="宋体"/>
    </w:rPr>
  </w:style>
  <w:style w:type="character" w:customStyle="1" w:styleId="Char7">
    <w:name w:val="纯文本 Char"/>
    <w:basedOn w:val="a0"/>
    <w:link w:val="af1"/>
    <w:uiPriority w:val="99"/>
    <w:locked/>
    <w:rsid w:val="0032018D"/>
    <w:rPr>
      <w:rFonts w:ascii="宋体" w:eastAsia="宋体" w:hAnsi="Courier" w:cs="宋体"/>
      <w:sz w:val="20"/>
      <w:szCs w:val="20"/>
    </w:rPr>
  </w:style>
  <w:style w:type="paragraph" w:customStyle="1" w:styleId="af2">
    <w:name w:val="规划表头"/>
    <w:basedOn w:val="a"/>
    <w:link w:val="Char8"/>
    <w:uiPriority w:val="99"/>
    <w:rsid w:val="0032018D"/>
    <w:pPr>
      <w:adjustRightInd w:val="0"/>
      <w:snapToGrid w:val="0"/>
      <w:spacing w:before="120" w:after="240"/>
      <w:jc w:val="center"/>
      <w:outlineLvl w:val="0"/>
    </w:pPr>
    <w:rPr>
      <w:rFonts w:ascii="宋体" w:hAnsi="宋体" w:cs="宋体"/>
      <w:kern w:val="0"/>
    </w:rPr>
  </w:style>
  <w:style w:type="paragraph" w:customStyle="1" w:styleId="af3">
    <w:name w:val="规划一级"/>
    <w:basedOn w:val="a"/>
    <w:link w:val="Char9"/>
    <w:uiPriority w:val="99"/>
    <w:rsid w:val="0032018D"/>
    <w:pPr>
      <w:adjustRightInd w:val="0"/>
      <w:snapToGrid w:val="0"/>
      <w:spacing w:before="480" w:after="360" w:line="400" w:lineRule="exact"/>
      <w:outlineLvl w:val="0"/>
    </w:pPr>
    <w:rPr>
      <w:rFonts w:ascii="黑体" w:eastAsia="黑体" w:hAnsi="黑体" w:cs="黑体"/>
      <w:b/>
      <w:bCs/>
      <w:kern w:val="0"/>
      <w:sz w:val="32"/>
      <w:szCs w:val="32"/>
    </w:rPr>
  </w:style>
  <w:style w:type="character" w:customStyle="1" w:styleId="Char8">
    <w:name w:val="规划表头 Char"/>
    <w:basedOn w:val="a0"/>
    <w:link w:val="af2"/>
    <w:uiPriority w:val="99"/>
    <w:locked/>
    <w:rsid w:val="0032018D"/>
    <w:rPr>
      <w:rFonts w:ascii="宋体" w:eastAsia="宋体" w:cs="宋体"/>
      <w:kern w:val="0"/>
      <w:sz w:val="21"/>
      <w:szCs w:val="21"/>
    </w:rPr>
  </w:style>
  <w:style w:type="paragraph" w:customStyle="1" w:styleId="af4">
    <w:name w:val="规划二级"/>
    <w:basedOn w:val="a"/>
    <w:link w:val="Chara"/>
    <w:uiPriority w:val="99"/>
    <w:rsid w:val="0032018D"/>
    <w:pPr>
      <w:adjustRightInd w:val="0"/>
      <w:snapToGrid w:val="0"/>
      <w:spacing w:before="480" w:after="120" w:line="400" w:lineRule="exact"/>
      <w:outlineLvl w:val="1"/>
    </w:pPr>
    <w:rPr>
      <w:rFonts w:ascii="黑体" w:eastAsia="黑体" w:hAnsi="黑体" w:cs="黑体"/>
      <w:kern w:val="0"/>
      <w:sz w:val="28"/>
      <w:szCs w:val="28"/>
    </w:rPr>
  </w:style>
  <w:style w:type="character" w:customStyle="1" w:styleId="Char9">
    <w:name w:val="规划一级 Char"/>
    <w:basedOn w:val="a0"/>
    <w:link w:val="af3"/>
    <w:uiPriority w:val="99"/>
    <w:locked/>
    <w:rsid w:val="0032018D"/>
    <w:rPr>
      <w:rFonts w:ascii="黑体" w:eastAsia="黑体" w:hAnsi="黑体" w:cs="黑体"/>
      <w:b/>
      <w:bCs/>
      <w:kern w:val="0"/>
      <w:sz w:val="32"/>
      <w:szCs w:val="32"/>
    </w:rPr>
  </w:style>
  <w:style w:type="paragraph" w:customStyle="1" w:styleId="af5">
    <w:name w:val="规划三级"/>
    <w:basedOn w:val="a"/>
    <w:link w:val="Charb"/>
    <w:uiPriority w:val="99"/>
    <w:rsid w:val="0032018D"/>
    <w:pPr>
      <w:adjustRightInd w:val="0"/>
      <w:snapToGrid w:val="0"/>
      <w:spacing w:before="240" w:after="120" w:line="400" w:lineRule="exact"/>
      <w:outlineLvl w:val="2"/>
    </w:pPr>
    <w:rPr>
      <w:rFonts w:ascii="黑体" w:eastAsia="黑体" w:hAnsi="黑体" w:cs="黑体"/>
      <w:b/>
      <w:bCs/>
      <w:kern w:val="0"/>
      <w:sz w:val="26"/>
      <w:szCs w:val="26"/>
    </w:rPr>
  </w:style>
  <w:style w:type="character" w:customStyle="1" w:styleId="Chara">
    <w:name w:val="规划二级 Char"/>
    <w:basedOn w:val="a0"/>
    <w:link w:val="af4"/>
    <w:uiPriority w:val="99"/>
    <w:locked/>
    <w:rsid w:val="0032018D"/>
    <w:rPr>
      <w:rFonts w:ascii="黑体" w:eastAsia="黑体" w:hAnsi="黑体" w:cs="黑体"/>
      <w:kern w:val="0"/>
      <w:sz w:val="28"/>
      <w:szCs w:val="28"/>
    </w:rPr>
  </w:style>
  <w:style w:type="paragraph" w:customStyle="1" w:styleId="af6">
    <w:name w:val="规划正文"/>
    <w:basedOn w:val="a8"/>
    <w:link w:val="Charc"/>
    <w:uiPriority w:val="99"/>
    <w:rsid w:val="0032018D"/>
    <w:pPr>
      <w:spacing w:line="400" w:lineRule="exact"/>
      <w:ind w:firstLine="480"/>
    </w:pPr>
    <w:rPr>
      <w:rFonts w:eastAsia="宋体" w:hAnsi="宋体"/>
      <w:sz w:val="24"/>
      <w:szCs w:val="24"/>
    </w:rPr>
  </w:style>
  <w:style w:type="character" w:customStyle="1" w:styleId="Charb">
    <w:name w:val="规划三级 Char"/>
    <w:basedOn w:val="a0"/>
    <w:link w:val="af5"/>
    <w:uiPriority w:val="99"/>
    <w:locked/>
    <w:rsid w:val="0032018D"/>
    <w:rPr>
      <w:rFonts w:ascii="黑体" w:eastAsia="黑体" w:hAnsi="黑体" w:cs="黑体"/>
      <w:b/>
      <w:bCs/>
      <w:kern w:val="0"/>
      <w:sz w:val="26"/>
      <w:szCs w:val="26"/>
    </w:rPr>
  </w:style>
  <w:style w:type="character" w:customStyle="1" w:styleId="Charc">
    <w:name w:val="规划正文 Char"/>
    <w:basedOn w:val="Char2"/>
    <w:link w:val="af6"/>
    <w:uiPriority w:val="99"/>
    <w:locked/>
    <w:rsid w:val="0032018D"/>
    <w:rPr>
      <w:rFonts w:ascii="Times New Roman" w:eastAsia="仿宋_GB2312" w:hAnsi="宋体" w:cs="Times New Roman"/>
      <w:kern w:val="0"/>
      <w:sz w:val="24"/>
      <w:szCs w:val="24"/>
    </w:rPr>
  </w:style>
  <w:style w:type="paragraph" w:customStyle="1" w:styleId="12">
    <w:name w:val="规划正文1"/>
    <w:basedOn w:val="af6"/>
    <w:link w:val="1Char1"/>
    <w:uiPriority w:val="99"/>
    <w:rsid w:val="0032018D"/>
    <w:rPr>
      <w:rFonts w:hAnsi="Times New Roman"/>
    </w:rPr>
  </w:style>
  <w:style w:type="character" w:customStyle="1" w:styleId="1Char1">
    <w:name w:val="规划正文1 Char"/>
    <w:basedOn w:val="Charc"/>
    <w:link w:val="12"/>
    <w:uiPriority w:val="99"/>
    <w:locked/>
    <w:rsid w:val="0032018D"/>
    <w:rPr>
      <w:rFonts w:ascii="Times New Roman" w:eastAsia="宋体" w:hAnsi="Times New Roman" w:cs="Times New Roman"/>
      <w:kern w:val="0"/>
      <w:sz w:val="24"/>
      <w:szCs w:val="24"/>
    </w:rPr>
  </w:style>
  <w:style w:type="paragraph" w:customStyle="1" w:styleId="13">
    <w:name w:val="规划1级"/>
    <w:basedOn w:val="af3"/>
    <w:link w:val="1Char2"/>
    <w:uiPriority w:val="99"/>
    <w:rsid w:val="0032018D"/>
    <w:rPr>
      <w:b w:val="0"/>
      <w:bCs w:val="0"/>
    </w:rPr>
  </w:style>
  <w:style w:type="paragraph" w:customStyle="1" w:styleId="30">
    <w:name w:val="规划3级"/>
    <w:basedOn w:val="af5"/>
    <w:link w:val="3Char"/>
    <w:uiPriority w:val="99"/>
    <w:rsid w:val="0032018D"/>
    <w:rPr>
      <w:b w:val="0"/>
      <w:bCs w:val="0"/>
    </w:rPr>
  </w:style>
  <w:style w:type="character" w:customStyle="1" w:styleId="1Char2">
    <w:name w:val="规划1级 Char"/>
    <w:basedOn w:val="Char9"/>
    <w:link w:val="13"/>
    <w:uiPriority w:val="99"/>
    <w:locked/>
    <w:rsid w:val="0032018D"/>
    <w:rPr>
      <w:rFonts w:ascii="黑体" w:eastAsia="黑体" w:hAnsi="黑体" w:cs="黑体"/>
      <w:b/>
      <w:bCs/>
      <w:kern w:val="0"/>
      <w:sz w:val="32"/>
      <w:szCs w:val="32"/>
    </w:rPr>
  </w:style>
  <w:style w:type="paragraph" w:customStyle="1" w:styleId="af7">
    <w:name w:val="规划表式"/>
    <w:basedOn w:val="a"/>
    <w:link w:val="Chard"/>
    <w:uiPriority w:val="99"/>
    <w:rsid w:val="0032018D"/>
    <w:pPr>
      <w:widowControl/>
      <w:spacing w:line="320" w:lineRule="exact"/>
      <w:jc w:val="center"/>
    </w:pPr>
    <w:rPr>
      <w:rFonts w:hAnsi="宋体"/>
      <w:kern w:val="0"/>
    </w:rPr>
  </w:style>
  <w:style w:type="character" w:customStyle="1" w:styleId="3Char">
    <w:name w:val="规划3级 Char"/>
    <w:basedOn w:val="Charb"/>
    <w:link w:val="30"/>
    <w:uiPriority w:val="99"/>
    <w:locked/>
    <w:rsid w:val="0032018D"/>
    <w:rPr>
      <w:rFonts w:ascii="黑体" w:eastAsia="黑体" w:hAnsi="黑体" w:cs="黑体"/>
      <w:b/>
      <w:bCs/>
      <w:kern w:val="0"/>
      <w:sz w:val="26"/>
      <w:szCs w:val="26"/>
    </w:rPr>
  </w:style>
  <w:style w:type="character" w:customStyle="1" w:styleId="Chard">
    <w:name w:val="规划表式 Char"/>
    <w:basedOn w:val="a0"/>
    <w:link w:val="af7"/>
    <w:uiPriority w:val="99"/>
    <w:locked/>
    <w:rsid w:val="0032018D"/>
    <w:rPr>
      <w:rFonts w:ascii="Times New Roman" w:eastAsia="宋体" w:hAnsi="宋体" w:cs="Times New Roman"/>
      <w:kern w:val="0"/>
      <w:sz w:val="21"/>
      <w:szCs w:val="21"/>
    </w:rPr>
  </w:style>
  <w:style w:type="paragraph" w:customStyle="1" w:styleId="af8">
    <w:name w:val="规划四级"/>
    <w:basedOn w:val="12"/>
    <w:uiPriority w:val="99"/>
    <w:rsid w:val="0032018D"/>
    <w:pPr>
      <w:spacing w:before="240" w:after="120"/>
      <w:ind w:firstLineChars="0" w:firstLine="0"/>
      <w:jc w:val="left"/>
      <w:outlineLvl w:val="3"/>
    </w:pPr>
    <w:rPr>
      <w:rFonts w:ascii="黑体" w:eastAsia="黑体" w:hAnsi="黑体" w:cs="黑体"/>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2018D"/>
    <w:pPr>
      <w:widowControl w:val="0"/>
      <w:jc w:val="both"/>
    </w:pPr>
    <w:rPr>
      <w:rFonts w:ascii="Times New Roman" w:hAnsi="Times New Roman"/>
      <w:szCs w:val="21"/>
    </w:rPr>
  </w:style>
  <w:style w:type="paragraph" w:styleId="1">
    <w:name w:val="heading 1"/>
    <w:basedOn w:val="a"/>
    <w:next w:val="a"/>
    <w:link w:val="1Char"/>
    <w:uiPriority w:val="99"/>
    <w:qFormat/>
    <w:rsid w:val="0032018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32018D"/>
    <w:rPr>
      <w:rFonts w:ascii="Times New Roman" w:eastAsia="宋体" w:hAnsi="Times New Roman" w:cs="Times New Roman"/>
      <w:b/>
      <w:bCs/>
      <w:kern w:val="44"/>
      <w:sz w:val="44"/>
      <w:szCs w:val="44"/>
    </w:rPr>
  </w:style>
  <w:style w:type="paragraph" w:styleId="a3">
    <w:name w:val="List Paragraph"/>
    <w:basedOn w:val="a"/>
    <w:uiPriority w:val="99"/>
    <w:qFormat/>
    <w:rsid w:val="0032018D"/>
    <w:pPr>
      <w:ind w:firstLineChars="200" w:firstLine="420"/>
    </w:pPr>
  </w:style>
  <w:style w:type="paragraph" w:styleId="a4">
    <w:name w:val="Balloon Text"/>
    <w:basedOn w:val="a"/>
    <w:link w:val="Char"/>
    <w:uiPriority w:val="99"/>
    <w:semiHidden/>
    <w:rsid w:val="0032018D"/>
    <w:rPr>
      <w:kern w:val="0"/>
      <w:sz w:val="18"/>
      <w:szCs w:val="18"/>
    </w:rPr>
  </w:style>
  <w:style w:type="character" w:customStyle="1" w:styleId="Char">
    <w:name w:val="批注框文本 Char"/>
    <w:basedOn w:val="a0"/>
    <w:link w:val="a4"/>
    <w:uiPriority w:val="99"/>
    <w:semiHidden/>
    <w:locked/>
    <w:rsid w:val="0032018D"/>
    <w:rPr>
      <w:rFonts w:ascii="Times New Roman" w:eastAsia="宋体" w:hAnsi="Times New Roman" w:cs="Times New Roman"/>
      <w:kern w:val="0"/>
      <w:sz w:val="18"/>
      <w:szCs w:val="18"/>
    </w:rPr>
  </w:style>
  <w:style w:type="paragraph" w:styleId="a5">
    <w:name w:val="header"/>
    <w:basedOn w:val="a"/>
    <w:link w:val="Char0"/>
    <w:uiPriority w:val="99"/>
    <w:rsid w:val="003B4F66"/>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basedOn w:val="a0"/>
    <w:link w:val="a5"/>
    <w:uiPriority w:val="99"/>
    <w:locked/>
    <w:rsid w:val="003B4F66"/>
    <w:rPr>
      <w:rFonts w:ascii="Times New Roman" w:eastAsia="宋体" w:hAnsi="Times New Roman" w:cs="Times New Roman"/>
      <w:kern w:val="0"/>
      <w:sz w:val="18"/>
      <w:szCs w:val="18"/>
    </w:rPr>
  </w:style>
  <w:style w:type="paragraph" w:styleId="a6">
    <w:name w:val="footer"/>
    <w:basedOn w:val="a"/>
    <w:link w:val="Char1"/>
    <w:uiPriority w:val="99"/>
    <w:rsid w:val="0032018D"/>
    <w:pPr>
      <w:tabs>
        <w:tab w:val="center" w:pos="4153"/>
        <w:tab w:val="right" w:pos="8306"/>
      </w:tabs>
      <w:snapToGrid w:val="0"/>
      <w:jc w:val="left"/>
    </w:pPr>
    <w:rPr>
      <w:kern w:val="0"/>
      <w:sz w:val="18"/>
      <w:szCs w:val="18"/>
    </w:rPr>
  </w:style>
  <w:style w:type="character" w:customStyle="1" w:styleId="Char1">
    <w:name w:val="页脚 Char"/>
    <w:basedOn w:val="a0"/>
    <w:link w:val="a6"/>
    <w:uiPriority w:val="99"/>
    <w:locked/>
    <w:rsid w:val="0032018D"/>
    <w:rPr>
      <w:rFonts w:ascii="Times New Roman" w:eastAsia="宋体" w:hAnsi="Times New Roman" w:cs="Times New Roman"/>
      <w:kern w:val="0"/>
      <w:sz w:val="18"/>
      <w:szCs w:val="18"/>
    </w:rPr>
  </w:style>
  <w:style w:type="table" w:styleId="a7">
    <w:name w:val="Table Grid"/>
    <w:basedOn w:val="a1"/>
    <w:uiPriority w:val="99"/>
    <w:rsid w:val="0032018D"/>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网格型1"/>
    <w:uiPriority w:val="99"/>
    <w:rsid w:val="0032018D"/>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方案正文"/>
    <w:basedOn w:val="a"/>
    <w:link w:val="Char2"/>
    <w:uiPriority w:val="99"/>
    <w:rsid w:val="0032018D"/>
    <w:pPr>
      <w:adjustRightInd w:val="0"/>
      <w:snapToGrid w:val="0"/>
      <w:spacing w:line="560" w:lineRule="exact"/>
      <w:ind w:firstLineChars="200" w:firstLine="200"/>
    </w:pPr>
    <w:rPr>
      <w:rFonts w:eastAsia="仿宋_GB2312"/>
      <w:kern w:val="0"/>
      <w:sz w:val="28"/>
      <w:szCs w:val="28"/>
    </w:rPr>
  </w:style>
  <w:style w:type="character" w:customStyle="1" w:styleId="Char2">
    <w:name w:val="方案正文 Char"/>
    <w:basedOn w:val="a0"/>
    <w:link w:val="a8"/>
    <w:uiPriority w:val="99"/>
    <w:locked/>
    <w:rsid w:val="0032018D"/>
    <w:rPr>
      <w:rFonts w:ascii="Times New Roman" w:eastAsia="仿宋_GB2312" w:hAnsi="Times New Roman" w:cs="Times New Roman"/>
      <w:kern w:val="0"/>
      <w:sz w:val="32"/>
      <w:szCs w:val="32"/>
    </w:rPr>
  </w:style>
  <w:style w:type="paragraph" w:styleId="a9">
    <w:name w:val="Document Map"/>
    <w:basedOn w:val="a"/>
    <w:link w:val="Char3"/>
    <w:uiPriority w:val="99"/>
    <w:semiHidden/>
    <w:rsid w:val="0032018D"/>
    <w:rPr>
      <w:rFonts w:ascii="宋体" w:cs="宋体"/>
      <w:sz w:val="18"/>
      <w:szCs w:val="18"/>
    </w:rPr>
  </w:style>
  <w:style w:type="character" w:customStyle="1" w:styleId="Char3">
    <w:name w:val="文档结构图 Char"/>
    <w:basedOn w:val="a0"/>
    <w:link w:val="a9"/>
    <w:uiPriority w:val="99"/>
    <w:semiHidden/>
    <w:locked/>
    <w:rsid w:val="0032018D"/>
    <w:rPr>
      <w:rFonts w:ascii="宋体" w:eastAsia="宋体" w:hAnsi="Times New Roman" w:cs="宋体"/>
      <w:sz w:val="18"/>
      <w:szCs w:val="18"/>
    </w:rPr>
  </w:style>
  <w:style w:type="paragraph" w:customStyle="1" w:styleId="aa">
    <w:name w:val="正文格式"/>
    <w:basedOn w:val="a"/>
    <w:link w:val="Char4"/>
    <w:uiPriority w:val="99"/>
    <w:rsid w:val="0032018D"/>
    <w:pPr>
      <w:snapToGrid w:val="0"/>
      <w:spacing w:line="360" w:lineRule="auto"/>
      <w:ind w:firstLineChars="192" w:firstLine="538"/>
    </w:pPr>
    <w:rPr>
      <w:rFonts w:eastAsia="仿宋_GB2312"/>
      <w:sz w:val="28"/>
      <w:szCs w:val="28"/>
    </w:rPr>
  </w:style>
  <w:style w:type="character" w:customStyle="1" w:styleId="Char4">
    <w:name w:val="正文格式 Char"/>
    <w:basedOn w:val="a0"/>
    <w:link w:val="aa"/>
    <w:uiPriority w:val="99"/>
    <w:locked/>
    <w:rsid w:val="0032018D"/>
    <w:rPr>
      <w:rFonts w:ascii="Times New Roman" w:eastAsia="仿宋_GB2312" w:hAnsi="Times New Roman" w:cs="Times New Roman"/>
      <w:sz w:val="28"/>
      <w:szCs w:val="28"/>
    </w:rPr>
  </w:style>
  <w:style w:type="character" w:styleId="ab">
    <w:name w:val="page number"/>
    <w:basedOn w:val="a0"/>
    <w:uiPriority w:val="99"/>
    <w:rsid w:val="0032018D"/>
  </w:style>
  <w:style w:type="character" w:customStyle="1" w:styleId="1Char0">
    <w:name w:val="目录 1 Char"/>
    <w:link w:val="11"/>
    <w:uiPriority w:val="99"/>
    <w:locked/>
    <w:rsid w:val="0032018D"/>
    <w:rPr>
      <w:b/>
      <w:bCs/>
      <w:caps/>
    </w:rPr>
  </w:style>
  <w:style w:type="paragraph" w:styleId="11">
    <w:name w:val="toc 1"/>
    <w:basedOn w:val="a"/>
    <w:next w:val="a"/>
    <w:link w:val="1Char0"/>
    <w:autoRedefine/>
    <w:uiPriority w:val="99"/>
    <w:semiHidden/>
    <w:rsid w:val="0032018D"/>
    <w:pPr>
      <w:spacing w:before="120" w:after="120"/>
      <w:jc w:val="left"/>
    </w:pPr>
    <w:rPr>
      <w:rFonts w:ascii="Calibri" w:hAnsi="Calibri" w:cs="Calibri"/>
      <w:b/>
      <w:bCs/>
      <w:caps/>
      <w:kern w:val="0"/>
      <w:sz w:val="20"/>
      <w:szCs w:val="20"/>
    </w:rPr>
  </w:style>
  <w:style w:type="paragraph" w:styleId="2">
    <w:name w:val="toc 2"/>
    <w:basedOn w:val="a"/>
    <w:next w:val="a"/>
    <w:autoRedefine/>
    <w:uiPriority w:val="99"/>
    <w:semiHidden/>
    <w:rsid w:val="0032018D"/>
    <w:pPr>
      <w:ind w:leftChars="200" w:left="420"/>
    </w:pPr>
  </w:style>
  <w:style w:type="character" w:styleId="ac">
    <w:name w:val="Hyperlink"/>
    <w:basedOn w:val="a0"/>
    <w:uiPriority w:val="99"/>
    <w:rsid w:val="0032018D"/>
    <w:rPr>
      <w:color w:val="0000FF"/>
      <w:u w:val="single"/>
    </w:rPr>
  </w:style>
  <w:style w:type="paragraph" w:styleId="TOC">
    <w:name w:val="TOC Heading"/>
    <w:basedOn w:val="1"/>
    <w:next w:val="a"/>
    <w:uiPriority w:val="99"/>
    <w:qFormat/>
    <w:rsid w:val="0032018D"/>
    <w:pPr>
      <w:widowControl/>
      <w:spacing w:before="480" w:after="0" w:line="276" w:lineRule="auto"/>
      <w:jc w:val="left"/>
      <w:outlineLvl w:val="9"/>
    </w:pPr>
    <w:rPr>
      <w:rFonts w:ascii="Cambria" w:hAnsi="Cambria" w:cs="Cambria"/>
      <w:color w:val="365F91"/>
      <w:kern w:val="0"/>
      <w:sz w:val="28"/>
      <w:szCs w:val="28"/>
    </w:rPr>
  </w:style>
  <w:style w:type="paragraph" w:styleId="3">
    <w:name w:val="toc 3"/>
    <w:basedOn w:val="a"/>
    <w:next w:val="a"/>
    <w:autoRedefine/>
    <w:uiPriority w:val="99"/>
    <w:semiHidden/>
    <w:rsid w:val="0032018D"/>
    <w:pPr>
      <w:widowControl/>
      <w:spacing w:after="100" w:line="276" w:lineRule="auto"/>
      <w:ind w:left="440"/>
      <w:jc w:val="left"/>
    </w:pPr>
    <w:rPr>
      <w:rFonts w:ascii="Calibri" w:hAnsi="Calibri" w:cs="Calibri"/>
      <w:kern w:val="0"/>
      <w:sz w:val="22"/>
      <w:szCs w:val="22"/>
    </w:rPr>
  </w:style>
  <w:style w:type="paragraph" w:styleId="ad">
    <w:name w:val="Title"/>
    <w:basedOn w:val="a"/>
    <w:link w:val="Char5"/>
    <w:uiPriority w:val="99"/>
    <w:qFormat/>
    <w:rsid w:val="0032018D"/>
    <w:pPr>
      <w:spacing w:before="240" w:after="60"/>
      <w:jc w:val="center"/>
      <w:outlineLvl w:val="0"/>
    </w:pPr>
    <w:rPr>
      <w:rFonts w:ascii="Cambria" w:hAnsi="Cambria" w:cs="Cambria"/>
      <w:b/>
      <w:bCs/>
      <w:sz w:val="32"/>
      <w:szCs w:val="32"/>
    </w:rPr>
  </w:style>
  <w:style w:type="character" w:customStyle="1" w:styleId="Char5">
    <w:name w:val="标题 Char"/>
    <w:basedOn w:val="a0"/>
    <w:link w:val="ad"/>
    <w:uiPriority w:val="99"/>
    <w:locked/>
    <w:rsid w:val="0032018D"/>
    <w:rPr>
      <w:rFonts w:ascii="Cambria" w:eastAsia="宋体" w:hAnsi="Cambria" w:cs="Cambria"/>
      <w:b/>
      <w:bCs/>
      <w:sz w:val="32"/>
      <w:szCs w:val="32"/>
    </w:rPr>
  </w:style>
  <w:style w:type="paragraph" w:customStyle="1" w:styleId="ae">
    <w:name w:val="二级标题"/>
    <w:basedOn w:val="a"/>
    <w:uiPriority w:val="99"/>
    <w:rsid w:val="0032018D"/>
    <w:pPr>
      <w:widowControl/>
      <w:spacing w:beforeLines="50" w:afterLines="50"/>
      <w:jc w:val="left"/>
      <w:outlineLvl w:val="1"/>
    </w:pPr>
    <w:rPr>
      <w:rFonts w:ascii="黑体" w:eastAsia="黑体" w:cs="黑体"/>
      <w:b/>
      <w:bCs/>
      <w:sz w:val="30"/>
      <w:szCs w:val="30"/>
    </w:rPr>
  </w:style>
  <w:style w:type="paragraph" w:customStyle="1" w:styleId="af">
    <w:name w:val="三级标题"/>
    <w:basedOn w:val="a"/>
    <w:uiPriority w:val="99"/>
    <w:rsid w:val="0032018D"/>
    <w:pPr>
      <w:widowControl/>
      <w:spacing w:beforeLines="50" w:afterLines="50"/>
      <w:jc w:val="left"/>
      <w:outlineLvl w:val="2"/>
    </w:pPr>
    <w:rPr>
      <w:rFonts w:ascii="黑体" w:eastAsia="黑体" w:cs="黑体"/>
      <w:b/>
      <w:bCs/>
      <w:sz w:val="28"/>
      <w:szCs w:val="28"/>
    </w:rPr>
  </w:style>
  <w:style w:type="paragraph" w:customStyle="1" w:styleId="Char6">
    <w:name w:val="Char"/>
    <w:basedOn w:val="a"/>
    <w:uiPriority w:val="99"/>
    <w:rsid w:val="0032018D"/>
    <w:pPr>
      <w:widowControl/>
      <w:snapToGrid w:val="0"/>
      <w:spacing w:after="160" w:line="360" w:lineRule="auto"/>
      <w:ind w:firstLineChars="200" w:firstLine="1040"/>
      <w:jc w:val="left"/>
    </w:pPr>
    <w:rPr>
      <w:kern w:val="0"/>
      <w:sz w:val="20"/>
      <w:szCs w:val="20"/>
    </w:rPr>
  </w:style>
  <w:style w:type="paragraph" w:customStyle="1" w:styleId="Default">
    <w:name w:val="Default"/>
    <w:uiPriority w:val="99"/>
    <w:rsid w:val="0032018D"/>
    <w:pPr>
      <w:widowControl w:val="0"/>
      <w:autoSpaceDE w:val="0"/>
      <w:autoSpaceDN w:val="0"/>
      <w:adjustRightInd w:val="0"/>
    </w:pPr>
    <w:rPr>
      <w:rFonts w:ascii="宋体" w:hAnsi="宋体" w:cs="宋体"/>
      <w:color w:val="000000"/>
      <w:kern w:val="0"/>
      <w:sz w:val="24"/>
      <w:szCs w:val="24"/>
    </w:rPr>
  </w:style>
  <w:style w:type="character" w:styleId="af0">
    <w:name w:val="FollowedHyperlink"/>
    <w:basedOn w:val="a0"/>
    <w:uiPriority w:val="99"/>
    <w:semiHidden/>
    <w:rsid w:val="0032018D"/>
    <w:rPr>
      <w:color w:val="800080"/>
      <w:u w:val="single"/>
    </w:rPr>
  </w:style>
  <w:style w:type="paragraph" w:customStyle="1" w:styleId="xl79">
    <w:name w:val="xl79"/>
    <w:basedOn w:val="a"/>
    <w:uiPriority w:val="99"/>
    <w:rsid w:val="0032018D"/>
    <w:pPr>
      <w:widowControl/>
      <w:spacing w:before="100" w:beforeAutospacing="1" w:after="100" w:afterAutospacing="1"/>
      <w:jc w:val="left"/>
    </w:pPr>
    <w:rPr>
      <w:rFonts w:ascii="宋体" w:hAnsi="宋体" w:cs="宋体"/>
      <w:kern w:val="0"/>
      <w:sz w:val="24"/>
      <w:szCs w:val="24"/>
    </w:rPr>
  </w:style>
  <w:style w:type="paragraph" w:customStyle="1" w:styleId="xl80">
    <w:name w:val="xl80"/>
    <w:basedOn w:val="a"/>
    <w:uiPriority w:val="99"/>
    <w:rsid w:val="0032018D"/>
    <w:pPr>
      <w:widowControl/>
      <w:spacing w:before="100" w:beforeAutospacing="1" w:after="100" w:afterAutospacing="1"/>
      <w:jc w:val="left"/>
    </w:pPr>
    <w:rPr>
      <w:rFonts w:ascii="宋体" w:hAnsi="宋体" w:cs="宋体"/>
      <w:kern w:val="0"/>
      <w:sz w:val="24"/>
      <w:szCs w:val="24"/>
    </w:rPr>
  </w:style>
  <w:style w:type="paragraph" w:customStyle="1" w:styleId="xl81">
    <w:name w:val="xl81"/>
    <w:basedOn w:val="a"/>
    <w:uiPriority w:val="99"/>
    <w:rsid w:val="0032018D"/>
    <w:pPr>
      <w:widowControl/>
      <w:spacing w:before="100" w:beforeAutospacing="1" w:after="100" w:afterAutospacing="1"/>
      <w:jc w:val="center"/>
    </w:pPr>
    <w:rPr>
      <w:rFonts w:ascii="宋体" w:hAnsi="宋体" w:cs="宋体"/>
      <w:kern w:val="0"/>
      <w:sz w:val="24"/>
      <w:szCs w:val="24"/>
    </w:rPr>
  </w:style>
  <w:style w:type="paragraph" w:customStyle="1" w:styleId="xl82">
    <w:name w:val="xl82"/>
    <w:basedOn w:val="a"/>
    <w:uiPriority w:val="99"/>
    <w:rsid w:val="003201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3">
    <w:name w:val="xl83"/>
    <w:basedOn w:val="a"/>
    <w:uiPriority w:val="99"/>
    <w:rsid w:val="003201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84">
    <w:name w:val="xl84"/>
    <w:basedOn w:val="a"/>
    <w:uiPriority w:val="99"/>
    <w:rsid w:val="003201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5">
    <w:name w:val="xl85"/>
    <w:basedOn w:val="a"/>
    <w:uiPriority w:val="99"/>
    <w:rsid w:val="003201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86">
    <w:name w:val="xl86"/>
    <w:basedOn w:val="a"/>
    <w:uiPriority w:val="99"/>
    <w:rsid w:val="003201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7">
    <w:name w:val="xl87"/>
    <w:basedOn w:val="a"/>
    <w:uiPriority w:val="99"/>
    <w:rsid w:val="003201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8">
    <w:name w:val="xl88"/>
    <w:basedOn w:val="a"/>
    <w:uiPriority w:val="99"/>
    <w:rsid w:val="003201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9">
    <w:name w:val="xl89"/>
    <w:basedOn w:val="a"/>
    <w:uiPriority w:val="99"/>
    <w:rsid w:val="003201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0">
    <w:name w:val="xl90"/>
    <w:basedOn w:val="a"/>
    <w:uiPriority w:val="99"/>
    <w:rsid w:val="003201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1">
    <w:name w:val="xl91"/>
    <w:basedOn w:val="a"/>
    <w:uiPriority w:val="99"/>
    <w:rsid w:val="003201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92">
    <w:name w:val="xl92"/>
    <w:basedOn w:val="a"/>
    <w:uiPriority w:val="99"/>
    <w:rsid w:val="003201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3">
    <w:name w:val="xl93"/>
    <w:basedOn w:val="a"/>
    <w:uiPriority w:val="99"/>
    <w:rsid w:val="003201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4">
    <w:name w:val="xl94"/>
    <w:basedOn w:val="a"/>
    <w:uiPriority w:val="99"/>
    <w:rsid w:val="0032018D"/>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styleId="af1">
    <w:name w:val="Plain Text"/>
    <w:basedOn w:val="a"/>
    <w:link w:val="Char7"/>
    <w:uiPriority w:val="99"/>
    <w:rsid w:val="0032018D"/>
    <w:rPr>
      <w:rFonts w:ascii="宋体" w:hAnsi="Courier" w:cs="宋体"/>
    </w:rPr>
  </w:style>
  <w:style w:type="character" w:customStyle="1" w:styleId="Char7">
    <w:name w:val="纯文本 Char"/>
    <w:basedOn w:val="a0"/>
    <w:link w:val="af1"/>
    <w:uiPriority w:val="99"/>
    <w:locked/>
    <w:rsid w:val="0032018D"/>
    <w:rPr>
      <w:rFonts w:ascii="宋体" w:eastAsia="宋体" w:hAnsi="Courier" w:cs="宋体"/>
      <w:sz w:val="20"/>
      <w:szCs w:val="20"/>
    </w:rPr>
  </w:style>
  <w:style w:type="paragraph" w:customStyle="1" w:styleId="af2">
    <w:name w:val="规划表头"/>
    <w:basedOn w:val="a"/>
    <w:link w:val="Char8"/>
    <w:uiPriority w:val="99"/>
    <w:rsid w:val="0032018D"/>
    <w:pPr>
      <w:adjustRightInd w:val="0"/>
      <w:snapToGrid w:val="0"/>
      <w:spacing w:before="120" w:after="240"/>
      <w:jc w:val="center"/>
      <w:outlineLvl w:val="0"/>
    </w:pPr>
    <w:rPr>
      <w:rFonts w:ascii="宋体" w:hAnsi="宋体" w:cs="宋体"/>
      <w:kern w:val="0"/>
    </w:rPr>
  </w:style>
  <w:style w:type="paragraph" w:customStyle="1" w:styleId="af3">
    <w:name w:val="规划一级"/>
    <w:basedOn w:val="a"/>
    <w:link w:val="Char9"/>
    <w:uiPriority w:val="99"/>
    <w:rsid w:val="0032018D"/>
    <w:pPr>
      <w:adjustRightInd w:val="0"/>
      <w:snapToGrid w:val="0"/>
      <w:spacing w:before="480" w:after="360" w:line="400" w:lineRule="exact"/>
      <w:outlineLvl w:val="0"/>
    </w:pPr>
    <w:rPr>
      <w:rFonts w:ascii="黑体" w:eastAsia="黑体" w:hAnsi="黑体" w:cs="黑体"/>
      <w:b/>
      <w:bCs/>
      <w:kern w:val="0"/>
      <w:sz w:val="32"/>
      <w:szCs w:val="32"/>
    </w:rPr>
  </w:style>
  <w:style w:type="character" w:customStyle="1" w:styleId="Char8">
    <w:name w:val="规划表头 Char"/>
    <w:basedOn w:val="a0"/>
    <w:link w:val="af2"/>
    <w:uiPriority w:val="99"/>
    <w:locked/>
    <w:rsid w:val="0032018D"/>
    <w:rPr>
      <w:rFonts w:ascii="宋体" w:eastAsia="宋体" w:cs="宋体"/>
      <w:kern w:val="0"/>
      <w:sz w:val="21"/>
      <w:szCs w:val="21"/>
    </w:rPr>
  </w:style>
  <w:style w:type="paragraph" w:customStyle="1" w:styleId="af4">
    <w:name w:val="规划二级"/>
    <w:basedOn w:val="a"/>
    <w:link w:val="Chara"/>
    <w:uiPriority w:val="99"/>
    <w:rsid w:val="0032018D"/>
    <w:pPr>
      <w:adjustRightInd w:val="0"/>
      <w:snapToGrid w:val="0"/>
      <w:spacing w:before="480" w:after="120" w:line="400" w:lineRule="exact"/>
      <w:outlineLvl w:val="1"/>
    </w:pPr>
    <w:rPr>
      <w:rFonts w:ascii="黑体" w:eastAsia="黑体" w:hAnsi="黑体" w:cs="黑体"/>
      <w:kern w:val="0"/>
      <w:sz w:val="28"/>
      <w:szCs w:val="28"/>
    </w:rPr>
  </w:style>
  <w:style w:type="character" w:customStyle="1" w:styleId="Char9">
    <w:name w:val="规划一级 Char"/>
    <w:basedOn w:val="a0"/>
    <w:link w:val="af3"/>
    <w:uiPriority w:val="99"/>
    <w:locked/>
    <w:rsid w:val="0032018D"/>
    <w:rPr>
      <w:rFonts w:ascii="黑体" w:eastAsia="黑体" w:hAnsi="黑体" w:cs="黑体"/>
      <w:b/>
      <w:bCs/>
      <w:kern w:val="0"/>
      <w:sz w:val="32"/>
      <w:szCs w:val="32"/>
    </w:rPr>
  </w:style>
  <w:style w:type="paragraph" w:customStyle="1" w:styleId="af5">
    <w:name w:val="规划三级"/>
    <w:basedOn w:val="a"/>
    <w:link w:val="Charb"/>
    <w:uiPriority w:val="99"/>
    <w:rsid w:val="0032018D"/>
    <w:pPr>
      <w:adjustRightInd w:val="0"/>
      <w:snapToGrid w:val="0"/>
      <w:spacing w:before="240" w:after="120" w:line="400" w:lineRule="exact"/>
      <w:outlineLvl w:val="2"/>
    </w:pPr>
    <w:rPr>
      <w:rFonts w:ascii="黑体" w:eastAsia="黑体" w:hAnsi="黑体" w:cs="黑体"/>
      <w:b/>
      <w:bCs/>
      <w:kern w:val="0"/>
      <w:sz w:val="26"/>
      <w:szCs w:val="26"/>
    </w:rPr>
  </w:style>
  <w:style w:type="character" w:customStyle="1" w:styleId="Chara">
    <w:name w:val="规划二级 Char"/>
    <w:basedOn w:val="a0"/>
    <w:link w:val="af4"/>
    <w:uiPriority w:val="99"/>
    <w:locked/>
    <w:rsid w:val="0032018D"/>
    <w:rPr>
      <w:rFonts w:ascii="黑体" w:eastAsia="黑体" w:hAnsi="黑体" w:cs="黑体"/>
      <w:kern w:val="0"/>
      <w:sz w:val="28"/>
      <w:szCs w:val="28"/>
    </w:rPr>
  </w:style>
  <w:style w:type="paragraph" w:customStyle="1" w:styleId="af6">
    <w:name w:val="规划正文"/>
    <w:basedOn w:val="a8"/>
    <w:link w:val="Charc"/>
    <w:uiPriority w:val="99"/>
    <w:rsid w:val="0032018D"/>
    <w:pPr>
      <w:spacing w:line="400" w:lineRule="exact"/>
      <w:ind w:firstLine="480"/>
    </w:pPr>
    <w:rPr>
      <w:rFonts w:eastAsia="宋体" w:hAnsi="宋体"/>
      <w:sz w:val="24"/>
      <w:szCs w:val="24"/>
    </w:rPr>
  </w:style>
  <w:style w:type="character" w:customStyle="1" w:styleId="Charb">
    <w:name w:val="规划三级 Char"/>
    <w:basedOn w:val="a0"/>
    <w:link w:val="af5"/>
    <w:uiPriority w:val="99"/>
    <w:locked/>
    <w:rsid w:val="0032018D"/>
    <w:rPr>
      <w:rFonts w:ascii="黑体" w:eastAsia="黑体" w:hAnsi="黑体" w:cs="黑体"/>
      <w:b/>
      <w:bCs/>
      <w:kern w:val="0"/>
      <w:sz w:val="26"/>
      <w:szCs w:val="26"/>
    </w:rPr>
  </w:style>
  <w:style w:type="character" w:customStyle="1" w:styleId="Charc">
    <w:name w:val="规划正文 Char"/>
    <w:basedOn w:val="Char2"/>
    <w:link w:val="af6"/>
    <w:uiPriority w:val="99"/>
    <w:locked/>
    <w:rsid w:val="0032018D"/>
    <w:rPr>
      <w:rFonts w:ascii="Times New Roman" w:eastAsia="仿宋_GB2312" w:hAnsi="宋体" w:cs="Times New Roman"/>
      <w:kern w:val="0"/>
      <w:sz w:val="24"/>
      <w:szCs w:val="24"/>
    </w:rPr>
  </w:style>
  <w:style w:type="paragraph" w:customStyle="1" w:styleId="12">
    <w:name w:val="规划正文1"/>
    <w:basedOn w:val="af6"/>
    <w:link w:val="1Char1"/>
    <w:uiPriority w:val="99"/>
    <w:rsid w:val="0032018D"/>
    <w:rPr>
      <w:rFonts w:hAnsi="Times New Roman"/>
    </w:rPr>
  </w:style>
  <w:style w:type="character" w:customStyle="1" w:styleId="1Char1">
    <w:name w:val="规划正文1 Char"/>
    <w:basedOn w:val="Charc"/>
    <w:link w:val="12"/>
    <w:uiPriority w:val="99"/>
    <w:locked/>
    <w:rsid w:val="0032018D"/>
    <w:rPr>
      <w:rFonts w:ascii="Times New Roman" w:eastAsia="宋体" w:hAnsi="Times New Roman" w:cs="Times New Roman"/>
      <w:kern w:val="0"/>
      <w:sz w:val="24"/>
      <w:szCs w:val="24"/>
    </w:rPr>
  </w:style>
  <w:style w:type="paragraph" w:customStyle="1" w:styleId="13">
    <w:name w:val="规划1级"/>
    <w:basedOn w:val="af3"/>
    <w:link w:val="1Char2"/>
    <w:uiPriority w:val="99"/>
    <w:rsid w:val="0032018D"/>
    <w:rPr>
      <w:b w:val="0"/>
      <w:bCs w:val="0"/>
    </w:rPr>
  </w:style>
  <w:style w:type="paragraph" w:customStyle="1" w:styleId="30">
    <w:name w:val="规划3级"/>
    <w:basedOn w:val="af5"/>
    <w:link w:val="3Char"/>
    <w:uiPriority w:val="99"/>
    <w:rsid w:val="0032018D"/>
    <w:rPr>
      <w:b w:val="0"/>
      <w:bCs w:val="0"/>
    </w:rPr>
  </w:style>
  <w:style w:type="character" w:customStyle="1" w:styleId="1Char2">
    <w:name w:val="规划1级 Char"/>
    <w:basedOn w:val="Char9"/>
    <w:link w:val="13"/>
    <w:uiPriority w:val="99"/>
    <w:locked/>
    <w:rsid w:val="0032018D"/>
    <w:rPr>
      <w:rFonts w:ascii="黑体" w:eastAsia="黑体" w:hAnsi="黑体" w:cs="黑体"/>
      <w:b/>
      <w:bCs/>
      <w:kern w:val="0"/>
      <w:sz w:val="32"/>
      <w:szCs w:val="32"/>
    </w:rPr>
  </w:style>
  <w:style w:type="paragraph" w:customStyle="1" w:styleId="af7">
    <w:name w:val="规划表式"/>
    <w:basedOn w:val="a"/>
    <w:link w:val="Chard"/>
    <w:uiPriority w:val="99"/>
    <w:rsid w:val="0032018D"/>
    <w:pPr>
      <w:widowControl/>
      <w:spacing w:line="320" w:lineRule="exact"/>
      <w:jc w:val="center"/>
    </w:pPr>
    <w:rPr>
      <w:rFonts w:hAnsi="宋体"/>
      <w:kern w:val="0"/>
    </w:rPr>
  </w:style>
  <w:style w:type="character" w:customStyle="1" w:styleId="3Char">
    <w:name w:val="规划3级 Char"/>
    <w:basedOn w:val="Charb"/>
    <w:link w:val="30"/>
    <w:uiPriority w:val="99"/>
    <w:locked/>
    <w:rsid w:val="0032018D"/>
    <w:rPr>
      <w:rFonts w:ascii="黑体" w:eastAsia="黑体" w:hAnsi="黑体" w:cs="黑体"/>
      <w:b/>
      <w:bCs/>
      <w:kern w:val="0"/>
      <w:sz w:val="26"/>
      <w:szCs w:val="26"/>
    </w:rPr>
  </w:style>
  <w:style w:type="character" w:customStyle="1" w:styleId="Chard">
    <w:name w:val="规划表式 Char"/>
    <w:basedOn w:val="a0"/>
    <w:link w:val="af7"/>
    <w:uiPriority w:val="99"/>
    <w:locked/>
    <w:rsid w:val="0032018D"/>
    <w:rPr>
      <w:rFonts w:ascii="Times New Roman" w:eastAsia="宋体" w:hAnsi="宋体" w:cs="Times New Roman"/>
      <w:kern w:val="0"/>
      <w:sz w:val="21"/>
      <w:szCs w:val="21"/>
    </w:rPr>
  </w:style>
  <w:style w:type="paragraph" w:customStyle="1" w:styleId="af8">
    <w:name w:val="规划四级"/>
    <w:basedOn w:val="12"/>
    <w:uiPriority w:val="99"/>
    <w:rsid w:val="0032018D"/>
    <w:pPr>
      <w:spacing w:before="240" w:after="120"/>
      <w:ind w:firstLineChars="0" w:firstLine="0"/>
      <w:jc w:val="left"/>
      <w:outlineLvl w:val="3"/>
    </w:pPr>
    <w:rPr>
      <w:rFonts w:ascii="黑体" w:eastAsia="黑体" w:hAnsi="黑体" w:cs="黑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687702">
      <w:marLeft w:val="0"/>
      <w:marRight w:val="0"/>
      <w:marTop w:val="0"/>
      <w:marBottom w:val="0"/>
      <w:divBdr>
        <w:top w:val="none" w:sz="0" w:space="0" w:color="auto"/>
        <w:left w:val="none" w:sz="0" w:space="0" w:color="auto"/>
        <w:bottom w:val="none" w:sz="0" w:space="0" w:color="auto"/>
        <w:right w:val="none" w:sz="0" w:space="0" w:color="auto"/>
      </w:divBdr>
    </w:div>
    <w:div w:id="1893687703">
      <w:marLeft w:val="0"/>
      <w:marRight w:val="0"/>
      <w:marTop w:val="0"/>
      <w:marBottom w:val="0"/>
      <w:divBdr>
        <w:top w:val="none" w:sz="0" w:space="0" w:color="auto"/>
        <w:left w:val="none" w:sz="0" w:space="0" w:color="auto"/>
        <w:bottom w:val="none" w:sz="0" w:space="0" w:color="auto"/>
        <w:right w:val="none" w:sz="0" w:space="0" w:color="auto"/>
      </w:divBdr>
    </w:div>
    <w:div w:id="1893687704">
      <w:marLeft w:val="0"/>
      <w:marRight w:val="0"/>
      <w:marTop w:val="0"/>
      <w:marBottom w:val="0"/>
      <w:divBdr>
        <w:top w:val="none" w:sz="0" w:space="0" w:color="auto"/>
        <w:left w:val="none" w:sz="0" w:space="0" w:color="auto"/>
        <w:bottom w:val="none" w:sz="0" w:space="0" w:color="auto"/>
        <w:right w:val="none" w:sz="0" w:space="0" w:color="auto"/>
      </w:divBdr>
    </w:div>
    <w:div w:id="1893687705">
      <w:marLeft w:val="0"/>
      <w:marRight w:val="0"/>
      <w:marTop w:val="0"/>
      <w:marBottom w:val="0"/>
      <w:divBdr>
        <w:top w:val="none" w:sz="0" w:space="0" w:color="auto"/>
        <w:left w:val="none" w:sz="0" w:space="0" w:color="auto"/>
        <w:bottom w:val="none" w:sz="0" w:space="0" w:color="auto"/>
        <w:right w:val="none" w:sz="0" w:space="0" w:color="auto"/>
      </w:divBdr>
    </w:div>
    <w:div w:id="1893687706">
      <w:marLeft w:val="0"/>
      <w:marRight w:val="0"/>
      <w:marTop w:val="0"/>
      <w:marBottom w:val="0"/>
      <w:divBdr>
        <w:top w:val="none" w:sz="0" w:space="0" w:color="auto"/>
        <w:left w:val="none" w:sz="0" w:space="0" w:color="auto"/>
        <w:bottom w:val="none" w:sz="0" w:space="0" w:color="auto"/>
        <w:right w:val="none" w:sz="0" w:space="0" w:color="auto"/>
      </w:divBdr>
    </w:div>
    <w:div w:id="1893687707">
      <w:marLeft w:val="0"/>
      <w:marRight w:val="0"/>
      <w:marTop w:val="0"/>
      <w:marBottom w:val="0"/>
      <w:divBdr>
        <w:top w:val="none" w:sz="0" w:space="0" w:color="auto"/>
        <w:left w:val="none" w:sz="0" w:space="0" w:color="auto"/>
        <w:bottom w:val="none" w:sz="0" w:space="0" w:color="auto"/>
        <w:right w:val="none" w:sz="0" w:space="0" w:color="auto"/>
      </w:divBdr>
    </w:div>
    <w:div w:id="1893687708">
      <w:marLeft w:val="0"/>
      <w:marRight w:val="0"/>
      <w:marTop w:val="0"/>
      <w:marBottom w:val="0"/>
      <w:divBdr>
        <w:top w:val="none" w:sz="0" w:space="0" w:color="auto"/>
        <w:left w:val="none" w:sz="0" w:space="0" w:color="auto"/>
        <w:bottom w:val="none" w:sz="0" w:space="0" w:color="auto"/>
        <w:right w:val="none" w:sz="0" w:space="0" w:color="auto"/>
      </w:divBdr>
    </w:div>
    <w:div w:id="1893687709">
      <w:marLeft w:val="0"/>
      <w:marRight w:val="0"/>
      <w:marTop w:val="0"/>
      <w:marBottom w:val="0"/>
      <w:divBdr>
        <w:top w:val="none" w:sz="0" w:space="0" w:color="auto"/>
        <w:left w:val="none" w:sz="0" w:space="0" w:color="auto"/>
        <w:bottom w:val="none" w:sz="0" w:space="0" w:color="auto"/>
        <w:right w:val="none" w:sz="0" w:space="0" w:color="auto"/>
      </w:divBdr>
    </w:div>
    <w:div w:id="1893687710">
      <w:marLeft w:val="0"/>
      <w:marRight w:val="0"/>
      <w:marTop w:val="0"/>
      <w:marBottom w:val="0"/>
      <w:divBdr>
        <w:top w:val="none" w:sz="0" w:space="0" w:color="auto"/>
        <w:left w:val="none" w:sz="0" w:space="0" w:color="auto"/>
        <w:bottom w:val="none" w:sz="0" w:space="0" w:color="auto"/>
        <w:right w:val="none" w:sz="0" w:space="0" w:color="auto"/>
      </w:divBdr>
    </w:div>
    <w:div w:id="1893687711">
      <w:marLeft w:val="0"/>
      <w:marRight w:val="0"/>
      <w:marTop w:val="0"/>
      <w:marBottom w:val="0"/>
      <w:divBdr>
        <w:top w:val="none" w:sz="0" w:space="0" w:color="auto"/>
        <w:left w:val="none" w:sz="0" w:space="0" w:color="auto"/>
        <w:bottom w:val="none" w:sz="0" w:space="0" w:color="auto"/>
        <w:right w:val="none" w:sz="0" w:space="0" w:color="auto"/>
      </w:divBdr>
    </w:div>
    <w:div w:id="1893687712">
      <w:marLeft w:val="0"/>
      <w:marRight w:val="0"/>
      <w:marTop w:val="0"/>
      <w:marBottom w:val="0"/>
      <w:divBdr>
        <w:top w:val="none" w:sz="0" w:space="0" w:color="auto"/>
        <w:left w:val="none" w:sz="0" w:space="0" w:color="auto"/>
        <w:bottom w:val="none" w:sz="0" w:space="0" w:color="auto"/>
        <w:right w:val="none" w:sz="0" w:space="0" w:color="auto"/>
      </w:divBdr>
    </w:div>
    <w:div w:id="1893687713">
      <w:marLeft w:val="0"/>
      <w:marRight w:val="0"/>
      <w:marTop w:val="0"/>
      <w:marBottom w:val="0"/>
      <w:divBdr>
        <w:top w:val="none" w:sz="0" w:space="0" w:color="auto"/>
        <w:left w:val="none" w:sz="0" w:space="0" w:color="auto"/>
        <w:bottom w:val="none" w:sz="0" w:space="0" w:color="auto"/>
        <w:right w:val="none" w:sz="0" w:space="0" w:color="auto"/>
      </w:divBdr>
    </w:div>
    <w:div w:id="1893687714">
      <w:marLeft w:val="0"/>
      <w:marRight w:val="0"/>
      <w:marTop w:val="0"/>
      <w:marBottom w:val="0"/>
      <w:divBdr>
        <w:top w:val="none" w:sz="0" w:space="0" w:color="auto"/>
        <w:left w:val="none" w:sz="0" w:space="0" w:color="auto"/>
        <w:bottom w:val="none" w:sz="0" w:space="0" w:color="auto"/>
        <w:right w:val="none" w:sz="0" w:space="0" w:color="auto"/>
      </w:divBdr>
    </w:div>
    <w:div w:id="1893687715">
      <w:marLeft w:val="0"/>
      <w:marRight w:val="0"/>
      <w:marTop w:val="0"/>
      <w:marBottom w:val="0"/>
      <w:divBdr>
        <w:top w:val="none" w:sz="0" w:space="0" w:color="auto"/>
        <w:left w:val="none" w:sz="0" w:space="0" w:color="auto"/>
        <w:bottom w:val="none" w:sz="0" w:space="0" w:color="auto"/>
        <w:right w:val="none" w:sz="0" w:space="0" w:color="auto"/>
      </w:divBdr>
    </w:div>
    <w:div w:id="18936877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5148</Words>
  <Characters>29344</Characters>
  <Application>Microsoft Office Word</Application>
  <DocSecurity>0</DocSecurity>
  <Lines>244</Lines>
  <Paragraphs>68</Paragraphs>
  <ScaleCrop>false</ScaleCrop>
  <Company>微软中国</Company>
  <LinksUpToDate>false</LinksUpToDate>
  <CharactersWithSpaces>34424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冯新伟</dc:creator>
  <cp:lastModifiedBy>微软用户</cp:lastModifiedBy>
  <cp:revision>3</cp:revision>
  <cp:lastPrinted>2017-09-22T14:07:00Z</cp:lastPrinted>
  <dcterms:created xsi:type="dcterms:W3CDTF">2017-09-22T14:43:00Z</dcterms:created>
  <dcterms:modified xsi:type="dcterms:W3CDTF">2017-12-07T01:55:00Z</dcterms:modified>
</cp:coreProperties>
</file>